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BFFCD" w14:textId="77777777" w:rsidR="00B704A2" w:rsidRPr="003A7C88" w:rsidRDefault="00D50FE6" w:rsidP="002063BE">
      <w:pPr>
        <w:spacing w:after="200"/>
        <w:jc w:val="center"/>
        <w:rPr>
          <w:b/>
        </w:rPr>
      </w:pPr>
      <w:bookmarkStart w:id="0" w:name="_Hlk509559606"/>
      <w:r w:rsidRPr="003A7C88">
        <w:rPr>
          <w:noProof/>
        </w:rPr>
        <w:drawing>
          <wp:anchor distT="0" distB="0" distL="114300" distR="114300" simplePos="0" relativeHeight="251660288" behindDoc="1" locked="0" layoutInCell="1" allowOverlap="1" wp14:anchorId="1086E52D" wp14:editId="2212A8D2">
            <wp:simplePos x="0" y="0"/>
            <wp:positionH relativeFrom="margin">
              <wp:align>center</wp:align>
            </wp:positionH>
            <wp:positionV relativeFrom="paragraph">
              <wp:posOffset>13335</wp:posOffset>
            </wp:positionV>
            <wp:extent cx="1171575" cy="1095375"/>
            <wp:effectExtent l="0" t="0" r="9525" b="9525"/>
            <wp:wrapSquare wrapText="bothSides"/>
            <wp:docPr id="1" name="Picture 1" descr="http://www.parliament.am/laws_images/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5" descr="http://www.parliament.am/laws_images/14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71575" cy="109537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p w14:paraId="3E00FF83" w14:textId="77777777" w:rsidR="00D50FE6" w:rsidRPr="003A7C88" w:rsidRDefault="00D50FE6" w:rsidP="002063BE">
      <w:pPr>
        <w:spacing w:after="200"/>
        <w:jc w:val="center"/>
        <w:rPr>
          <w:b/>
        </w:rPr>
      </w:pPr>
    </w:p>
    <w:p w14:paraId="47572C97" w14:textId="77777777" w:rsidR="00B704A2" w:rsidRPr="003A7C88" w:rsidRDefault="00B704A2" w:rsidP="002063BE">
      <w:pPr>
        <w:spacing w:after="200"/>
        <w:jc w:val="center"/>
        <w:rPr>
          <w:b/>
        </w:rPr>
      </w:pPr>
    </w:p>
    <w:p w14:paraId="76567B30" w14:textId="77777777" w:rsidR="00B704A2" w:rsidRPr="003A7C88" w:rsidRDefault="00B704A2" w:rsidP="002063BE">
      <w:pPr>
        <w:spacing w:after="200"/>
        <w:jc w:val="center"/>
        <w:rPr>
          <w:b/>
        </w:rPr>
      </w:pPr>
    </w:p>
    <w:p w14:paraId="22D00F84" w14:textId="77777777" w:rsidR="00B10318" w:rsidRPr="003A7C88" w:rsidRDefault="00B10318" w:rsidP="00B10318">
      <w:pPr>
        <w:spacing w:after="200"/>
        <w:jc w:val="center"/>
        <w:rPr>
          <w:b/>
        </w:rPr>
      </w:pPr>
      <w:r w:rsidRPr="003A7C88">
        <w:rPr>
          <w:b/>
          <w:noProof/>
        </w:rPr>
        <mc:AlternateContent>
          <mc:Choice Requires="wps">
            <w:drawing>
              <wp:anchor distT="0" distB="0" distL="114300" distR="114300" simplePos="0" relativeHeight="251663360" behindDoc="0" locked="0" layoutInCell="1" allowOverlap="1" wp14:anchorId="3343084A" wp14:editId="2DA1D0A2">
                <wp:simplePos x="0" y="0"/>
                <wp:positionH relativeFrom="margin">
                  <wp:align>right</wp:align>
                </wp:positionH>
                <wp:positionV relativeFrom="paragraph">
                  <wp:posOffset>254634</wp:posOffset>
                </wp:positionV>
                <wp:extent cx="50863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508635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4CED8D" id="Straight Connector 2" o:spid="_x0000_s1026" style="position:absolute;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49.3pt,20.05pt" to="749.8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PYRvwEAAMgDAAAOAAAAZHJzL2Uyb0RvYy54bWysU8GO0zAQvSPxD5bvNGnRrpao6R66gguC&#10;ioUP8DrjxsL2WGPTtH/P2G2zCBBCiItje957M288Wd8fvRMHoGQx9HK5aKWAoHGwYd/LL5/fvrqT&#10;ImUVBuUwQC9PkOT95uWL9RQ7WOGIbgASLBJSN8VejjnHrmmSHsGrtMAIgYMGyavMR9o3A6mJ1b1r&#10;Vm1720xIQyTUkBLfPpyDclP1jQGdPxqTIAvXS64t15Xq+lTWZrNW3Z5UHK2+lKH+oQqvbOCks9SD&#10;ykp8I/uLlLeaMKHJC42+QWOshuqB3Szbn9w8jipC9cLNSXFuU/p/svrDYUfCDr1cSRGU5yd6zKTs&#10;fsxiiyFwA5HEqvRpiqlj+Dbs6HJKcUfF9NGQL1+2I461t6e5t3DMQvPlTXt3+/qGn0BfY80zMVLK&#10;7wC9KJteOhuKbdWpw/uUORlDr5By7YKYeNjetKxXoqWycy11l08OzrBPYNgbZ19WuTpVsHUkDorn&#10;Yfi6rPQiyMhCMda5mdT+mXTBFhrUSftb4oyuGTHkmehtQPpd1ny8lmrO+Kvrs9di+wmHU32Z2g4e&#10;l9q2y2iXefzxXOnPP+DmOwAAAP//AwBQSwMEFAAGAAgAAAAhAPbwMAjbAAAABgEAAA8AAABkcnMv&#10;ZG93bnJldi54bWxMj0FLw0AQhe+C/2EZwYvYTaTRErMpIniIoNBWPE+z0ySanQ3ZbRr/vSMe9Pje&#10;G977pljPrlcTjaHzbCBdJKCIa287bgy87Z6uV6BCRLbYeyYDXxRgXZ6fFZhbf+INTdvYKCnhkKOB&#10;NsYh1zrULTkMCz8QS3bwo8Mocmy0HfEk5a7XN0lyqx12LAstDvTYUv25PToDH9V71WRXd93hdZk9&#10;427KXniqjLm8mB/uQUWa498x/OALOpTCtPdHtkH1BuSRaGCZpKAkXSWpGPtfQ5eF/o9ffgMAAP//&#10;AwBQSwECLQAUAAYACAAAACEAtoM4kv4AAADhAQAAEwAAAAAAAAAAAAAAAAAAAAAAW0NvbnRlbnRf&#10;VHlwZXNdLnhtbFBLAQItABQABgAIAAAAIQA4/SH/1gAAAJQBAAALAAAAAAAAAAAAAAAAAC8BAABf&#10;cmVscy8ucmVsc1BLAQItABQABgAIAAAAIQBKEPYRvwEAAMgDAAAOAAAAAAAAAAAAAAAAAC4CAABk&#10;cnMvZTJvRG9jLnhtbFBLAQItABQABgAIAAAAIQD28DAI2wAAAAYBAAAPAAAAAAAAAAAAAAAAABkE&#10;AABkcnMvZG93bnJldi54bWxQSwUGAAAAAAQABADzAAAAIQUAAAAA&#10;" strokecolor="black [3200]" strokeweight="1.5pt">
                <v:stroke joinstyle="miter"/>
                <w10:wrap anchorx="margin"/>
              </v:line>
            </w:pict>
          </mc:Fallback>
        </mc:AlternateContent>
      </w:r>
      <w:r w:rsidRPr="003A7C88">
        <w:rPr>
          <w:b/>
          <w:noProof/>
          <w:lang w:eastAsia="ru-RU"/>
        </w:rPr>
        <w:t xml:space="preserve">THE AUDIT CHAMBER OF THE REPUBLIC OF ARMENIA </w:t>
      </w:r>
    </w:p>
    <w:p w14:paraId="22EFF699" w14:textId="77777777" w:rsidR="00B10318" w:rsidRPr="003A7C88" w:rsidRDefault="00B10318" w:rsidP="00B10318">
      <w:pPr>
        <w:spacing w:after="200"/>
        <w:jc w:val="center"/>
        <w:rPr>
          <w:b/>
        </w:rPr>
      </w:pPr>
      <w:r w:rsidRPr="003A7C88">
        <w:rPr>
          <w:b/>
        </w:rPr>
        <w:t xml:space="preserve">CONCLUSION OF THE EXECUTION OF 2021 STATE BUDGET OF THE REPUBLIC OF ARMENIA </w:t>
      </w:r>
    </w:p>
    <w:p w14:paraId="6AD41589" w14:textId="77777777" w:rsidR="00B10318" w:rsidRPr="003A7C88" w:rsidRDefault="00B10318" w:rsidP="00B10318">
      <w:pPr>
        <w:spacing w:after="200"/>
        <w:jc w:val="center"/>
        <w:rPr>
          <w:b/>
        </w:rPr>
      </w:pPr>
    </w:p>
    <w:p w14:paraId="654B0D52" w14:textId="77777777" w:rsidR="00B10318" w:rsidRPr="003A7C88" w:rsidRDefault="00B10318" w:rsidP="00B10318">
      <w:pPr>
        <w:pStyle w:val="ListParagraph"/>
        <w:numPr>
          <w:ilvl w:val="0"/>
          <w:numId w:val="49"/>
        </w:numPr>
        <w:jc w:val="center"/>
        <w:rPr>
          <w:b/>
        </w:rPr>
      </w:pPr>
      <w:r w:rsidRPr="003A7C88">
        <w:rPr>
          <w:b/>
        </w:rPr>
        <w:t>INDEPENDENT AUDIT OPINION</w:t>
      </w:r>
    </w:p>
    <w:p w14:paraId="0B4AFA01" w14:textId="77777777" w:rsidR="00B10318" w:rsidRPr="003A7C88" w:rsidRDefault="00B10318" w:rsidP="00B10318">
      <w:pPr>
        <w:spacing w:after="200"/>
        <w:jc w:val="center"/>
        <w:rPr>
          <w:b/>
        </w:rPr>
      </w:pPr>
      <w:r w:rsidRPr="003A7C88">
        <w:rPr>
          <w:b/>
        </w:rPr>
        <w:t xml:space="preserve">            on the Execution of the State Budget</w:t>
      </w:r>
    </w:p>
    <w:p w14:paraId="5665AB77" w14:textId="5592967A" w:rsidR="00B10318" w:rsidRPr="003332CD" w:rsidRDefault="00AD7B31" w:rsidP="00B10318">
      <w:pPr>
        <w:spacing w:after="200"/>
        <w:jc w:val="center"/>
        <w:rPr>
          <w:b/>
        </w:rPr>
      </w:pPr>
      <w:r>
        <w:rPr>
          <w:b/>
        </w:rPr>
        <w:t xml:space="preserve">             </w:t>
      </w:r>
      <w:r w:rsidR="00B10318" w:rsidRPr="003332CD">
        <w:rPr>
          <w:b/>
        </w:rPr>
        <w:t xml:space="preserve">National </w:t>
      </w:r>
      <w:r w:rsidR="001F7D92" w:rsidRPr="003332CD">
        <w:rPr>
          <w:b/>
        </w:rPr>
        <w:t>Assembly</w:t>
      </w:r>
      <w:r w:rsidR="00B10318" w:rsidRPr="003332CD">
        <w:rPr>
          <w:b/>
        </w:rPr>
        <w:t xml:space="preserve"> of the Republic of Armenia </w:t>
      </w:r>
    </w:p>
    <w:p w14:paraId="156FC96D" w14:textId="18C0FC03" w:rsidR="00B10318" w:rsidRPr="003332CD" w:rsidRDefault="00B10318" w:rsidP="00B10318">
      <w:pPr>
        <w:rPr>
          <w:bCs/>
          <w:shd w:val="clear" w:color="auto" w:fill="FFFFFF"/>
        </w:rPr>
      </w:pPr>
      <w:r w:rsidRPr="003332CD">
        <w:rPr>
          <w:bCs/>
          <w:shd w:val="clear" w:color="auto" w:fill="FFFFFF"/>
        </w:rPr>
        <w:t xml:space="preserve">Conclusion on the financial audits of the State Budget </w:t>
      </w:r>
      <w:r w:rsidR="003332CD">
        <w:rPr>
          <w:bCs/>
          <w:shd w:val="clear" w:color="auto" w:fill="FFFFFF"/>
        </w:rPr>
        <w:t xml:space="preserve">Execution </w:t>
      </w:r>
      <w:r w:rsidRPr="003332CD">
        <w:rPr>
          <w:bCs/>
          <w:shd w:val="clear" w:color="auto" w:fill="FFFFFF"/>
        </w:rPr>
        <w:t xml:space="preserve"> </w:t>
      </w:r>
    </w:p>
    <w:p w14:paraId="7C8F223A" w14:textId="77777777" w:rsidR="00B10318" w:rsidRPr="003332CD" w:rsidRDefault="00B10318" w:rsidP="00B10318">
      <w:pPr>
        <w:spacing w:after="120"/>
        <w:jc w:val="both"/>
        <w:rPr>
          <w:b/>
          <w:i/>
          <w:shd w:val="clear" w:color="auto" w:fill="FFFFFF"/>
        </w:rPr>
      </w:pPr>
    </w:p>
    <w:p w14:paraId="1A20FDCA" w14:textId="77777777" w:rsidR="00B10318" w:rsidRPr="003332CD" w:rsidRDefault="00B10318" w:rsidP="00B10318">
      <w:pPr>
        <w:spacing w:after="120"/>
        <w:jc w:val="both"/>
        <w:rPr>
          <w:b/>
          <w:i/>
          <w:shd w:val="clear" w:color="auto" w:fill="FFFFFF"/>
        </w:rPr>
      </w:pPr>
      <w:r w:rsidRPr="003332CD">
        <w:rPr>
          <w:b/>
          <w:i/>
          <w:shd w:val="clear" w:color="auto" w:fill="FFFFFF"/>
        </w:rPr>
        <w:t xml:space="preserve">Opinion </w:t>
      </w:r>
    </w:p>
    <w:p w14:paraId="7EB4E574" w14:textId="4933DE58" w:rsidR="00B10318" w:rsidRPr="003332CD" w:rsidRDefault="00B10318" w:rsidP="00B10318">
      <w:pPr>
        <w:spacing w:after="120"/>
        <w:jc w:val="both"/>
        <w:rPr>
          <w:bCs/>
          <w:shd w:val="clear" w:color="auto" w:fill="FFFFFF"/>
        </w:rPr>
      </w:pPr>
      <w:r w:rsidRPr="003332CD">
        <w:rPr>
          <w:bCs/>
          <w:shd w:val="clear" w:color="auto" w:fill="FFFFFF"/>
        </w:rPr>
        <w:t xml:space="preserve">The fulfilment of requirements of </w:t>
      </w:r>
      <w:r w:rsidR="001F7D92" w:rsidRPr="003332CD">
        <w:rPr>
          <w:bCs/>
          <w:shd w:val="clear" w:color="auto" w:fill="FFFFFF"/>
        </w:rPr>
        <w:t>maintenance</w:t>
      </w:r>
      <w:r w:rsidRPr="003332CD">
        <w:rPr>
          <w:bCs/>
          <w:shd w:val="clear" w:color="auto" w:fill="FFFFFF"/>
        </w:rPr>
        <w:t xml:space="preserve"> of the financial documents of 2021 RA budgetary resources and the credibility of </w:t>
      </w:r>
      <w:r w:rsidR="00D17BFB">
        <w:rPr>
          <w:bCs/>
          <w:shd w:val="clear" w:color="auto" w:fill="FFFFFF"/>
        </w:rPr>
        <w:t xml:space="preserve">subsequent </w:t>
      </w:r>
      <w:r w:rsidRPr="003332CD">
        <w:rPr>
          <w:bCs/>
          <w:shd w:val="clear" w:color="auto" w:fill="FFFFFF"/>
        </w:rPr>
        <w:t xml:space="preserve">financial statements </w:t>
      </w:r>
      <w:r w:rsidR="003332CD" w:rsidRPr="003332CD">
        <w:rPr>
          <w:bCs/>
          <w:shd w:val="clear" w:color="auto" w:fill="FFFFFF"/>
        </w:rPr>
        <w:t xml:space="preserve">(hereinafter referred to as the financial statements) </w:t>
      </w:r>
      <w:r w:rsidRPr="003332CD">
        <w:rPr>
          <w:bCs/>
          <w:shd w:val="clear" w:color="auto" w:fill="FFFFFF"/>
        </w:rPr>
        <w:t xml:space="preserve">were subjected to Audit. The Financial statements make part of the annual </w:t>
      </w:r>
      <w:r w:rsidRPr="00AD7B31">
        <w:rPr>
          <w:bCs/>
          <w:shd w:val="clear" w:color="auto" w:fill="FFFFFF"/>
        </w:rPr>
        <w:t xml:space="preserve">announcement of the State Budget Execution for </w:t>
      </w:r>
      <w:r w:rsidR="00D17BFB" w:rsidRPr="00AD7B31">
        <w:rPr>
          <w:bCs/>
          <w:shd w:val="clear" w:color="auto" w:fill="FFFFFF"/>
        </w:rPr>
        <w:t xml:space="preserve">the Year </w:t>
      </w:r>
      <w:r w:rsidRPr="00AD7B31">
        <w:rPr>
          <w:bCs/>
          <w:shd w:val="clear" w:color="auto" w:fill="FFFFFF"/>
        </w:rPr>
        <w:t>2021.</w:t>
      </w:r>
      <w:r w:rsidRPr="003332CD">
        <w:rPr>
          <w:bCs/>
          <w:shd w:val="clear" w:color="auto" w:fill="FFFFFF"/>
        </w:rPr>
        <w:t xml:space="preserve"> </w:t>
      </w:r>
    </w:p>
    <w:p w14:paraId="7CD38062" w14:textId="1514AEB5" w:rsidR="00B10318" w:rsidRPr="003332CD" w:rsidRDefault="00B10318" w:rsidP="00B10318">
      <w:pPr>
        <w:spacing w:after="120"/>
        <w:jc w:val="both"/>
        <w:rPr>
          <w:b/>
          <w:shd w:val="clear" w:color="auto" w:fill="FFFFFF"/>
        </w:rPr>
      </w:pPr>
      <w:r w:rsidRPr="003332CD">
        <w:rPr>
          <w:b/>
          <w:shd w:val="clear" w:color="auto" w:fill="FFFFFF"/>
        </w:rPr>
        <w:t xml:space="preserve">In the opinion of the Audit Chamber, the financial statements, in all essential aspects, </w:t>
      </w:r>
      <w:r w:rsidR="00D17BFB" w:rsidRPr="003332CD">
        <w:rPr>
          <w:b/>
          <w:shd w:val="clear" w:color="auto" w:fill="FFFFFF"/>
        </w:rPr>
        <w:t xml:space="preserve">in an accurate manner </w:t>
      </w:r>
      <w:r w:rsidRPr="003332CD">
        <w:rPr>
          <w:b/>
          <w:shd w:val="clear" w:color="auto" w:fill="FFFFFF"/>
        </w:rPr>
        <w:t xml:space="preserve">reflect regulated activities of the formation of all revenues and implementation of expenditures of the RA 2021 budget. Based on that, the Audit Chamber expresses a </w:t>
      </w:r>
      <w:r w:rsidRPr="00AD7B31">
        <w:rPr>
          <w:b/>
          <w:shd w:val="clear" w:color="auto" w:fill="FFFFFF"/>
        </w:rPr>
        <w:t>positive conclusion</w:t>
      </w:r>
      <w:r w:rsidR="00AD7B31">
        <w:rPr>
          <w:b/>
          <w:shd w:val="clear" w:color="auto" w:fill="FFFFFF"/>
        </w:rPr>
        <w:t xml:space="preserve"> </w:t>
      </w:r>
      <w:r w:rsidRPr="003332CD">
        <w:rPr>
          <w:b/>
          <w:shd w:val="clear" w:color="auto" w:fill="FFFFFF"/>
        </w:rPr>
        <w:t xml:space="preserve">on the </w:t>
      </w:r>
      <w:r w:rsidR="00D17BFB">
        <w:rPr>
          <w:b/>
          <w:shd w:val="clear" w:color="auto" w:fill="FFFFFF"/>
        </w:rPr>
        <w:t>E</w:t>
      </w:r>
      <w:r w:rsidRPr="003332CD">
        <w:rPr>
          <w:b/>
          <w:shd w:val="clear" w:color="auto" w:fill="FFFFFF"/>
        </w:rPr>
        <w:t xml:space="preserve">xecution of the </w:t>
      </w:r>
      <w:r w:rsidR="00D17BFB">
        <w:rPr>
          <w:b/>
          <w:shd w:val="clear" w:color="auto" w:fill="FFFFFF"/>
        </w:rPr>
        <w:t>S</w:t>
      </w:r>
      <w:r w:rsidRPr="003332CD">
        <w:rPr>
          <w:b/>
          <w:shd w:val="clear" w:color="auto" w:fill="FFFFFF"/>
        </w:rPr>
        <w:t xml:space="preserve">tate </w:t>
      </w:r>
      <w:r w:rsidR="00D17BFB">
        <w:rPr>
          <w:b/>
          <w:shd w:val="clear" w:color="auto" w:fill="FFFFFF"/>
        </w:rPr>
        <w:t>B</w:t>
      </w:r>
      <w:r w:rsidRPr="003332CD">
        <w:rPr>
          <w:b/>
          <w:shd w:val="clear" w:color="auto" w:fill="FFFFFF"/>
        </w:rPr>
        <w:t>udget.</w:t>
      </w:r>
      <w:r w:rsidR="00D17BFB">
        <w:rPr>
          <w:b/>
          <w:shd w:val="clear" w:color="auto" w:fill="FFFFFF"/>
        </w:rPr>
        <w:t xml:space="preserve"> </w:t>
      </w:r>
    </w:p>
    <w:p w14:paraId="58F12982" w14:textId="77777777" w:rsidR="00B10318" w:rsidRPr="003332CD" w:rsidRDefault="00B10318" w:rsidP="00B10318">
      <w:pPr>
        <w:spacing w:after="120"/>
        <w:jc w:val="both"/>
        <w:rPr>
          <w:b/>
          <w:i/>
          <w:shd w:val="clear" w:color="auto" w:fill="FFFFFF"/>
        </w:rPr>
      </w:pPr>
    </w:p>
    <w:p w14:paraId="36D24E72" w14:textId="77777777" w:rsidR="00B10318" w:rsidRPr="003332CD" w:rsidRDefault="00B10318" w:rsidP="00B10318">
      <w:pPr>
        <w:keepNext/>
        <w:spacing w:after="120"/>
        <w:jc w:val="both"/>
        <w:rPr>
          <w:b/>
          <w:i/>
          <w:shd w:val="clear" w:color="auto" w:fill="FFFFFF"/>
        </w:rPr>
      </w:pPr>
      <w:r w:rsidRPr="003332CD">
        <w:rPr>
          <w:b/>
          <w:i/>
          <w:shd w:val="clear" w:color="auto" w:fill="FFFFFF"/>
        </w:rPr>
        <w:t xml:space="preserve">Baseline for the opinion </w:t>
      </w:r>
    </w:p>
    <w:p w14:paraId="3D184CAC" w14:textId="5F28C772" w:rsidR="00B10318" w:rsidRPr="003332CD" w:rsidRDefault="00B10318" w:rsidP="00B10318">
      <w:pPr>
        <w:keepNext/>
        <w:spacing w:after="120"/>
        <w:jc w:val="both"/>
        <w:rPr>
          <w:bCs/>
          <w:shd w:val="clear" w:color="auto" w:fill="FFFFFF"/>
        </w:rPr>
      </w:pPr>
      <w:r w:rsidRPr="003332CD">
        <w:rPr>
          <w:bCs/>
          <w:shd w:val="clear" w:color="auto" w:fill="FFFFFF"/>
        </w:rPr>
        <w:t xml:space="preserve">The audits were carried out in accordance with the RA Law on the Audit Chamber (hereinafter referred to as </w:t>
      </w:r>
      <w:r w:rsidRPr="003332CD">
        <w:rPr>
          <w:b/>
          <w:shd w:val="clear" w:color="auto" w:fill="FFFFFF"/>
        </w:rPr>
        <w:t>the Law</w:t>
      </w:r>
      <w:r w:rsidRPr="003332CD">
        <w:rPr>
          <w:bCs/>
          <w:shd w:val="clear" w:color="auto" w:fill="FFFFFF"/>
        </w:rPr>
        <w:t xml:space="preserve">) and the methodologies developed on the </w:t>
      </w:r>
      <w:r w:rsidR="00D17BFB">
        <w:rPr>
          <w:bCs/>
          <w:shd w:val="clear" w:color="auto" w:fill="FFFFFF"/>
        </w:rPr>
        <w:t>ground</w:t>
      </w:r>
      <w:r w:rsidRPr="003332CD">
        <w:rPr>
          <w:bCs/>
          <w:shd w:val="clear" w:color="auto" w:fill="FFFFFF"/>
        </w:rPr>
        <w:t xml:space="preserve"> of the international standards of the Supreme Audit Institutions adopted by the </w:t>
      </w:r>
      <w:r w:rsidR="00D17BFB">
        <w:rPr>
          <w:bCs/>
          <w:shd w:val="clear" w:color="auto" w:fill="FFFFFF"/>
        </w:rPr>
        <w:t xml:space="preserve">RA </w:t>
      </w:r>
      <w:r w:rsidRPr="003332CD">
        <w:rPr>
          <w:bCs/>
          <w:shd w:val="clear" w:color="auto" w:fill="FFFFFF"/>
        </w:rPr>
        <w:t xml:space="preserve">Audit Chamber, as well as in accordance with guidelines and other documents. The </w:t>
      </w:r>
      <w:r w:rsidR="0020516F">
        <w:rPr>
          <w:bCs/>
          <w:shd w:val="clear" w:color="auto" w:fill="FFFFFF"/>
        </w:rPr>
        <w:t>responsibilities</w:t>
      </w:r>
      <w:r w:rsidRPr="003332CD">
        <w:rPr>
          <w:bCs/>
          <w:shd w:val="clear" w:color="auto" w:fill="FFFFFF"/>
        </w:rPr>
        <w:t xml:space="preserve"> of the Audit Chamber arising from these legal acts is further described in the </w:t>
      </w:r>
      <w:r w:rsidRPr="003332CD">
        <w:rPr>
          <w:bCs/>
          <w:i/>
          <w:iCs/>
          <w:shd w:val="clear" w:color="auto" w:fill="FFFFFF"/>
        </w:rPr>
        <w:t>"</w:t>
      </w:r>
      <w:r w:rsidR="001F7D92" w:rsidRPr="003332CD">
        <w:rPr>
          <w:bCs/>
          <w:i/>
          <w:iCs/>
          <w:shd w:val="clear" w:color="auto" w:fill="FFFFFF"/>
        </w:rPr>
        <w:t>Responsibilities</w:t>
      </w:r>
      <w:r w:rsidRPr="003332CD">
        <w:rPr>
          <w:bCs/>
          <w:i/>
          <w:iCs/>
          <w:shd w:val="clear" w:color="auto" w:fill="FFFFFF"/>
        </w:rPr>
        <w:t xml:space="preserve"> of the </w:t>
      </w:r>
      <w:r w:rsidRPr="0020516F">
        <w:rPr>
          <w:bCs/>
          <w:i/>
          <w:iCs/>
          <w:shd w:val="clear" w:color="auto" w:fill="FFFFFF"/>
        </w:rPr>
        <w:t>Audit Chamber"</w:t>
      </w:r>
      <w:r w:rsidRPr="0020516F">
        <w:rPr>
          <w:bCs/>
          <w:shd w:val="clear" w:color="auto" w:fill="FFFFFF"/>
        </w:rPr>
        <w:t xml:space="preserve"> section of this conclusion.</w:t>
      </w:r>
      <w:r w:rsidRPr="003332CD">
        <w:rPr>
          <w:bCs/>
          <w:shd w:val="clear" w:color="auto" w:fill="FFFFFF"/>
        </w:rPr>
        <w:t xml:space="preserve"> While exercising its duties, the Audit Chamber shall be independent of the bodies and organizations subject to audit, in accordance with the Constitution of the Republic of Armenia and the Law. Ethical requirements were complied with during the audits, in accordance with the "Guidelines </w:t>
      </w:r>
      <w:r w:rsidR="0020516F">
        <w:rPr>
          <w:bCs/>
          <w:shd w:val="clear" w:color="auto" w:fill="FFFFFF"/>
        </w:rPr>
        <w:t>for</w:t>
      </w:r>
      <w:r w:rsidRPr="003332CD">
        <w:rPr>
          <w:bCs/>
          <w:shd w:val="clear" w:color="auto" w:fill="FFFFFF"/>
        </w:rPr>
        <w:t xml:space="preserve"> the Activities of the</w:t>
      </w:r>
      <w:r w:rsidR="0073053C">
        <w:rPr>
          <w:bCs/>
          <w:shd w:val="clear" w:color="auto" w:fill="FFFFFF"/>
        </w:rPr>
        <w:t xml:space="preserve"> Members of the Audit Chamber, b</w:t>
      </w:r>
      <w:r w:rsidRPr="003332CD">
        <w:rPr>
          <w:bCs/>
          <w:shd w:val="clear" w:color="auto" w:fill="FFFFFF"/>
        </w:rPr>
        <w:t xml:space="preserve">ased on International Legal Practice" approved by the Audit Chamber and "the Rules of Ethics Applied to Auditors for Internal Service Relations". Sufficient </w:t>
      </w:r>
      <w:r w:rsidRPr="003332CD">
        <w:rPr>
          <w:bCs/>
          <w:shd w:val="clear" w:color="auto" w:fill="FFFFFF"/>
        </w:rPr>
        <w:lastRenderedPageBreak/>
        <w:t xml:space="preserve">(consistent) </w:t>
      </w:r>
      <w:r w:rsidR="0073053C">
        <w:rPr>
          <w:bCs/>
          <w:shd w:val="clear" w:color="auto" w:fill="FFFFFF"/>
        </w:rPr>
        <w:t>evidence</w:t>
      </w:r>
      <w:r w:rsidRPr="003332CD">
        <w:rPr>
          <w:bCs/>
          <w:shd w:val="clear" w:color="auto" w:fill="FFFFFF"/>
        </w:rPr>
        <w:t xml:space="preserve"> for auditing were obtained to express the above mentioned opinion. </w:t>
      </w:r>
    </w:p>
    <w:p w14:paraId="6842337B" w14:textId="66F015C8" w:rsidR="00B10318" w:rsidRPr="003332CD" w:rsidRDefault="00D17BFB" w:rsidP="00B10318">
      <w:pPr>
        <w:spacing w:after="120"/>
        <w:rPr>
          <w:b/>
          <w:i/>
          <w:shd w:val="clear" w:color="auto" w:fill="FFFFFF"/>
        </w:rPr>
      </w:pPr>
      <w:r>
        <w:rPr>
          <w:b/>
          <w:i/>
          <w:shd w:val="clear" w:color="auto" w:fill="FFFFFF"/>
        </w:rPr>
        <w:t>Responsibilities</w:t>
      </w:r>
      <w:r w:rsidR="00B10318" w:rsidRPr="003332CD">
        <w:rPr>
          <w:b/>
          <w:i/>
          <w:shd w:val="clear" w:color="auto" w:fill="FFFFFF"/>
        </w:rPr>
        <w:t xml:space="preserve"> of the </w:t>
      </w:r>
      <w:r>
        <w:rPr>
          <w:b/>
          <w:i/>
          <w:shd w:val="clear" w:color="auto" w:fill="FFFFFF"/>
        </w:rPr>
        <w:t xml:space="preserve">Main </w:t>
      </w:r>
      <w:r w:rsidR="0020516F">
        <w:rPr>
          <w:b/>
          <w:i/>
          <w:shd w:val="clear" w:color="auto" w:fill="FFFFFF"/>
        </w:rPr>
        <w:t xml:space="preserve">Actors of the </w:t>
      </w:r>
      <w:r w:rsidR="0020516F" w:rsidRPr="003332CD">
        <w:rPr>
          <w:b/>
          <w:i/>
          <w:shd w:val="clear" w:color="auto" w:fill="FFFFFF"/>
        </w:rPr>
        <w:t xml:space="preserve">State </w:t>
      </w:r>
      <w:r w:rsidR="00B10318" w:rsidRPr="003332CD">
        <w:rPr>
          <w:b/>
          <w:i/>
          <w:shd w:val="clear" w:color="auto" w:fill="FFFFFF"/>
        </w:rPr>
        <w:t>Budget Allocation</w:t>
      </w:r>
      <w:r w:rsidR="007D7814">
        <w:rPr>
          <w:b/>
          <w:i/>
          <w:shd w:val="clear" w:color="auto" w:fill="FFFFFF"/>
        </w:rPr>
        <w:t>s</w:t>
      </w:r>
      <w:r w:rsidR="0020516F">
        <w:rPr>
          <w:b/>
          <w:i/>
          <w:shd w:val="clear" w:color="auto" w:fill="FFFFFF"/>
        </w:rPr>
        <w:t xml:space="preserve"> (State Agencies)</w:t>
      </w:r>
      <w:r w:rsidR="00B10318" w:rsidRPr="003332CD">
        <w:rPr>
          <w:b/>
          <w:i/>
          <w:shd w:val="clear" w:color="auto" w:fill="FFFFFF"/>
        </w:rPr>
        <w:t xml:space="preserve"> for the financial reporting</w:t>
      </w:r>
      <w:r>
        <w:rPr>
          <w:b/>
          <w:i/>
          <w:shd w:val="clear" w:color="auto" w:fill="FFFFFF"/>
        </w:rPr>
        <w:t xml:space="preserve">. </w:t>
      </w:r>
    </w:p>
    <w:p w14:paraId="4EBDDD16" w14:textId="2BFF11FB" w:rsidR="00B10318" w:rsidRPr="003332CD" w:rsidRDefault="00B10318" w:rsidP="00B10318">
      <w:pPr>
        <w:spacing w:after="120"/>
        <w:rPr>
          <w:bCs/>
          <w:shd w:val="clear" w:color="auto" w:fill="FFFFFF"/>
        </w:rPr>
      </w:pPr>
      <w:r w:rsidRPr="0020516F">
        <w:rPr>
          <w:bCs/>
          <w:shd w:val="clear" w:color="auto" w:fill="FFFFFF"/>
        </w:rPr>
        <w:t xml:space="preserve"> </w:t>
      </w:r>
      <w:r w:rsidR="0020516F" w:rsidRPr="0020516F">
        <w:rPr>
          <w:bCs/>
          <w:shd w:val="clear" w:color="auto" w:fill="FFFFFF"/>
        </w:rPr>
        <w:t xml:space="preserve">The Main Actors of the State Budget Allocation </w:t>
      </w:r>
      <w:r w:rsidRPr="003332CD">
        <w:rPr>
          <w:bCs/>
          <w:shd w:val="clear" w:color="auto" w:fill="FFFFFF"/>
        </w:rPr>
        <w:t xml:space="preserve">are responsible for preparation and accurate presentation of the financial statements in accordance with the legislation of the Republic of Armenia regulating the budget sector, as well as for internal control that is required for preparation of financial statements free from </w:t>
      </w:r>
      <w:r w:rsidR="001F7D92" w:rsidRPr="003332CD">
        <w:rPr>
          <w:bCs/>
          <w:shd w:val="clear" w:color="auto" w:fill="FFFFFF"/>
        </w:rPr>
        <w:t>substantial</w:t>
      </w:r>
      <w:r w:rsidRPr="003332CD">
        <w:rPr>
          <w:bCs/>
          <w:shd w:val="clear" w:color="auto" w:fill="FFFFFF"/>
        </w:rPr>
        <w:t xml:space="preserve"> distortions </w:t>
      </w:r>
      <w:r w:rsidR="002F75A1">
        <w:rPr>
          <w:bCs/>
          <w:shd w:val="clear" w:color="auto" w:fill="FFFFFF"/>
        </w:rPr>
        <w:t>as a result</w:t>
      </w:r>
      <w:r w:rsidR="002F75A1" w:rsidRPr="003332CD">
        <w:rPr>
          <w:bCs/>
          <w:shd w:val="clear" w:color="auto" w:fill="FFFFFF"/>
        </w:rPr>
        <w:t xml:space="preserve"> of</w:t>
      </w:r>
      <w:r w:rsidRPr="003332CD">
        <w:rPr>
          <w:bCs/>
          <w:shd w:val="clear" w:color="auto" w:fill="FFFFFF"/>
        </w:rPr>
        <w:t xml:space="preserve"> evident crime or errors. </w:t>
      </w:r>
    </w:p>
    <w:p w14:paraId="64D761F1" w14:textId="77777777" w:rsidR="00B10318" w:rsidRPr="003332CD" w:rsidRDefault="00B10318" w:rsidP="00B10318">
      <w:pPr>
        <w:spacing w:after="120"/>
        <w:jc w:val="both"/>
        <w:rPr>
          <w:bCs/>
          <w:shd w:val="clear" w:color="auto" w:fill="FFFFFF"/>
        </w:rPr>
      </w:pPr>
    </w:p>
    <w:p w14:paraId="35D5494C" w14:textId="77777777" w:rsidR="00B10318" w:rsidRPr="003332CD" w:rsidRDefault="00B10318" w:rsidP="00B10318">
      <w:pPr>
        <w:spacing w:after="120"/>
        <w:jc w:val="both"/>
        <w:rPr>
          <w:b/>
          <w:shd w:val="clear" w:color="auto" w:fill="FFFFFF"/>
        </w:rPr>
      </w:pPr>
      <w:r w:rsidRPr="003332CD">
        <w:rPr>
          <w:b/>
          <w:shd w:val="clear" w:color="auto" w:fill="FFFFFF"/>
        </w:rPr>
        <w:t>Responsibility of the Audit Chamber for auditing financial statements.</w:t>
      </w:r>
    </w:p>
    <w:p w14:paraId="3B41EAE3" w14:textId="3C7C632D" w:rsidR="00B10318" w:rsidRPr="003332CD" w:rsidRDefault="00B10318" w:rsidP="00B10318">
      <w:pPr>
        <w:spacing w:after="120"/>
        <w:jc w:val="both"/>
        <w:rPr>
          <w:bCs/>
          <w:shd w:val="clear" w:color="auto" w:fill="FFFFFF"/>
        </w:rPr>
      </w:pPr>
      <w:r w:rsidRPr="003332CD">
        <w:rPr>
          <w:bCs/>
          <w:shd w:val="clear" w:color="auto" w:fill="FFFFFF"/>
        </w:rPr>
        <w:t xml:space="preserve"> It is the responsibility of the Audit Chamber to obtain reasonable assurance that the financial statements are free from </w:t>
      </w:r>
      <w:r w:rsidR="001F7D92" w:rsidRPr="003332CD">
        <w:rPr>
          <w:bCs/>
          <w:shd w:val="clear" w:color="auto" w:fill="FFFFFF"/>
        </w:rPr>
        <w:t>substantial</w:t>
      </w:r>
      <w:r w:rsidRPr="003332CD">
        <w:rPr>
          <w:bCs/>
          <w:shd w:val="clear" w:color="auto" w:fill="FFFFFF"/>
        </w:rPr>
        <w:t xml:space="preserve"> distortions in all respects, and to submit to the National Assembly of the Republic of Armenia a </w:t>
      </w:r>
      <w:r w:rsidR="002F75A1">
        <w:rPr>
          <w:bCs/>
          <w:shd w:val="clear" w:color="auto" w:fill="FFFFFF"/>
        </w:rPr>
        <w:t>C</w:t>
      </w:r>
      <w:r w:rsidRPr="003332CD">
        <w:rPr>
          <w:bCs/>
          <w:shd w:val="clear" w:color="auto" w:fill="FFFFFF"/>
        </w:rPr>
        <w:t xml:space="preserve">onclusion on the </w:t>
      </w:r>
      <w:r w:rsidR="002F75A1">
        <w:rPr>
          <w:bCs/>
          <w:shd w:val="clear" w:color="auto" w:fill="FFFFFF"/>
        </w:rPr>
        <w:t>E</w:t>
      </w:r>
      <w:r w:rsidRPr="003332CD">
        <w:rPr>
          <w:bCs/>
          <w:shd w:val="clear" w:color="auto" w:fill="FFFFFF"/>
        </w:rPr>
        <w:t xml:space="preserve">xecution of the </w:t>
      </w:r>
      <w:r w:rsidR="002F75A1">
        <w:rPr>
          <w:bCs/>
          <w:shd w:val="clear" w:color="auto" w:fill="FFFFFF"/>
        </w:rPr>
        <w:t>S</w:t>
      </w:r>
      <w:r w:rsidRPr="003332CD">
        <w:rPr>
          <w:bCs/>
          <w:shd w:val="clear" w:color="auto" w:fill="FFFFFF"/>
        </w:rPr>
        <w:t xml:space="preserve">tate </w:t>
      </w:r>
      <w:r w:rsidR="002F75A1">
        <w:rPr>
          <w:bCs/>
          <w:shd w:val="clear" w:color="auto" w:fill="FFFFFF"/>
        </w:rPr>
        <w:t>B</w:t>
      </w:r>
      <w:r w:rsidRPr="003332CD">
        <w:rPr>
          <w:bCs/>
          <w:shd w:val="clear" w:color="auto" w:fill="FFFFFF"/>
        </w:rPr>
        <w:t xml:space="preserve">udget. </w:t>
      </w:r>
    </w:p>
    <w:p w14:paraId="6ADCCA1F" w14:textId="44B88AD5" w:rsidR="00B10318" w:rsidRPr="003332CD" w:rsidRDefault="00B10318" w:rsidP="00B10318">
      <w:pPr>
        <w:spacing w:after="120"/>
        <w:jc w:val="both"/>
        <w:rPr>
          <w:bCs/>
          <w:shd w:val="clear" w:color="auto" w:fill="FFFFFF"/>
        </w:rPr>
      </w:pPr>
      <w:r w:rsidRPr="003332CD">
        <w:rPr>
          <w:bCs/>
          <w:shd w:val="clear" w:color="auto" w:fill="FFFFFF"/>
        </w:rPr>
        <w:t xml:space="preserve">Reasonable assurance is a high (not absolute) level of assurance. It does not guarantee that an audit, which is implemented in accordance with the Law and methodologies, guidelines, and other documents developed in accordance with International Standards of </w:t>
      </w:r>
      <w:r w:rsidR="00FE5474" w:rsidRPr="003332CD">
        <w:rPr>
          <w:bCs/>
          <w:shd w:val="clear" w:color="auto" w:fill="FFFFFF"/>
        </w:rPr>
        <w:t xml:space="preserve">Supreme Audit Institutions </w:t>
      </w:r>
      <w:r w:rsidRPr="003332CD">
        <w:rPr>
          <w:bCs/>
          <w:shd w:val="clear" w:color="auto" w:fill="FFFFFF"/>
        </w:rPr>
        <w:t xml:space="preserve">will always reveal substantial distortion in case it exists. Distortions may </w:t>
      </w:r>
      <w:r w:rsidR="00FE5474">
        <w:rPr>
          <w:bCs/>
          <w:shd w:val="clear" w:color="auto" w:fill="FFFFFF"/>
        </w:rPr>
        <w:t>come out</w:t>
      </w:r>
      <w:r w:rsidRPr="003332CD">
        <w:rPr>
          <w:bCs/>
          <w:shd w:val="clear" w:color="auto" w:fill="FFFFFF"/>
        </w:rPr>
        <w:t xml:space="preserve"> as a result of error or </w:t>
      </w:r>
      <w:r w:rsidR="00E40159" w:rsidRPr="003332CD">
        <w:rPr>
          <w:bCs/>
          <w:shd w:val="clear" w:color="auto" w:fill="FFFFFF"/>
        </w:rPr>
        <w:t>elements</w:t>
      </w:r>
      <w:r w:rsidRPr="003332CD">
        <w:rPr>
          <w:bCs/>
          <w:shd w:val="clear" w:color="auto" w:fill="FFFFFF"/>
        </w:rPr>
        <w:t xml:space="preserve"> of evident crime and are considered substantial distortions, in case if one can reasonably </w:t>
      </w:r>
      <w:r w:rsidR="00FE5474" w:rsidRPr="003332CD">
        <w:rPr>
          <w:bCs/>
          <w:shd w:val="clear" w:color="auto" w:fill="FFFFFF"/>
        </w:rPr>
        <w:t>suppose</w:t>
      </w:r>
      <w:r w:rsidRPr="003332CD">
        <w:rPr>
          <w:bCs/>
          <w:shd w:val="clear" w:color="auto" w:fill="FFFFFF"/>
        </w:rPr>
        <w:t xml:space="preserve"> that they alone or all together can influence the users of the financial </w:t>
      </w:r>
      <w:r w:rsidR="001F7D92" w:rsidRPr="003332CD">
        <w:rPr>
          <w:bCs/>
          <w:shd w:val="clear" w:color="auto" w:fill="FFFFFF"/>
        </w:rPr>
        <w:t>statements</w:t>
      </w:r>
      <w:r w:rsidRPr="003332CD">
        <w:rPr>
          <w:bCs/>
          <w:shd w:val="clear" w:color="auto" w:fill="FFFFFF"/>
        </w:rPr>
        <w:t xml:space="preserve">, i.e. decision making process, which is based on the financial statements.    </w:t>
      </w:r>
    </w:p>
    <w:p w14:paraId="3EF26198" w14:textId="77777777" w:rsidR="00B10318" w:rsidRPr="003332CD" w:rsidRDefault="00B10318" w:rsidP="00B10318">
      <w:pPr>
        <w:spacing w:after="120"/>
        <w:jc w:val="both"/>
        <w:rPr>
          <w:lang w:val="hy-AM"/>
        </w:rPr>
      </w:pPr>
      <w:r w:rsidRPr="003332CD">
        <w:rPr>
          <w:lang w:val="hy-AM"/>
        </w:rPr>
        <w:t>During the audit</w:t>
      </w:r>
      <w:r w:rsidRPr="003332CD">
        <w:t xml:space="preserve"> process</w:t>
      </w:r>
      <w:r w:rsidRPr="003332CD">
        <w:rPr>
          <w:lang w:val="hy-AM"/>
        </w:rPr>
        <w:t xml:space="preserve"> the principle of professional judgment was applied, </w:t>
      </w:r>
      <w:r w:rsidRPr="003332CD">
        <w:t xml:space="preserve">and </w:t>
      </w:r>
      <w:r w:rsidRPr="003332CD">
        <w:rPr>
          <w:lang w:val="hy-AM"/>
        </w:rPr>
        <w:t xml:space="preserve">the principle of professional </w:t>
      </w:r>
      <w:r w:rsidRPr="003332CD">
        <w:t xml:space="preserve">skepticism </w:t>
      </w:r>
      <w:r w:rsidRPr="003332CD">
        <w:rPr>
          <w:lang w:val="hy-AM"/>
        </w:rPr>
        <w:t>was observed.</w:t>
      </w:r>
      <w:r w:rsidRPr="003332CD">
        <w:t xml:space="preserve">  </w:t>
      </w:r>
      <w:r w:rsidRPr="003332CD">
        <w:rPr>
          <w:lang w:val="hy-AM"/>
        </w:rPr>
        <w:t xml:space="preserve"> Besides,</w:t>
      </w:r>
    </w:p>
    <w:p w14:paraId="624DCE2A" w14:textId="23D151A1" w:rsidR="0084211E" w:rsidRPr="003332CD" w:rsidRDefault="00021665" w:rsidP="00B10318">
      <w:pPr>
        <w:pStyle w:val="ListParagraph"/>
        <w:numPr>
          <w:ilvl w:val="0"/>
          <w:numId w:val="1"/>
        </w:numPr>
        <w:spacing w:before="240" w:after="120"/>
        <w:jc w:val="both"/>
        <w:rPr>
          <w:lang w:val="hy-AM"/>
        </w:rPr>
      </w:pPr>
      <w:r w:rsidRPr="003332CD">
        <w:t xml:space="preserve">Risks of </w:t>
      </w:r>
      <w:r w:rsidR="00FE5474" w:rsidRPr="003332CD">
        <w:t>substantial</w:t>
      </w:r>
      <w:r w:rsidRPr="003332CD">
        <w:t xml:space="preserve"> distortions during the financial audits as a result of evident</w:t>
      </w:r>
      <w:r w:rsidRPr="003332CD">
        <w:rPr>
          <w:lang w:val="hy-AM"/>
        </w:rPr>
        <w:t xml:space="preserve"> crime </w:t>
      </w:r>
      <w:r w:rsidRPr="003332CD">
        <w:t>elements</w:t>
      </w:r>
      <w:r w:rsidRPr="003332CD">
        <w:rPr>
          <w:lang w:val="hy-AM"/>
        </w:rPr>
        <w:t xml:space="preserve"> or error</w:t>
      </w:r>
      <w:r w:rsidRPr="003332CD">
        <w:t xml:space="preserve"> have been</w:t>
      </w:r>
      <w:r w:rsidR="00C22A95" w:rsidRPr="003332CD">
        <w:t xml:space="preserve"> identified and evaluated</w:t>
      </w:r>
      <w:r w:rsidRPr="003332CD">
        <w:rPr>
          <w:lang w:val="hy-AM"/>
        </w:rPr>
        <w:t>,</w:t>
      </w:r>
      <w:r w:rsidR="00B10318" w:rsidRPr="003332CD">
        <w:rPr>
          <w:lang w:val="hy-AM"/>
        </w:rPr>
        <w:t xml:space="preserve"> </w:t>
      </w:r>
      <w:r w:rsidRPr="003332CD">
        <w:t xml:space="preserve">audit protocols </w:t>
      </w:r>
      <w:r w:rsidR="00C22A95" w:rsidRPr="003332CD">
        <w:t xml:space="preserve">have been designed and implemented in order to address those risks, and </w:t>
      </w:r>
      <w:r w:rsidRPr="003332CD">
        <w:rPr>
          <w:lang w:val="hy-AM"/>
        </w:rPr>
        <w:t>audit</w:t>
      </w:r>
      <w:r w:rsidRPr="003332CD">
        <w:t xml:space="preserve"> </w:t>
      </w:r>
      <w:r w:rsidR="00C22A95" w:rsidRPr="003332CD">
        <w:rPr>
          <w:lang w:val="hy-AM"/>
        </w:rPr>
        <w:t>evidence</w:t>
      </w:r>
      <w:r w:rsidRPr="003332CD">
        <w:t>s</w:t>
      </w:r>
      <w:r w:rsidR="00C22A95" w:rsidRPr="003332CD">
        <w:rPr>
          <w:lang w:val="hy-AM"/>
        </w:rPr>
        <w:t xml:space="preserve"> </w:t>
      </w:r>
      <w:r w:rsidR="00C22A95" w:rsidRPr="003332CD">
        <w:t xml:space="preserve">have been </w:t>
      </w:r>
      <w:r w:rsidR="00C22A95" w:rsidRPr="003332CD">
        <w:rPr>
          <w:lang w:val="hy-AM"/>
        </w:rPr>
        <w:t xml:space="preserve">obtained that </w:t>
      </w:r>
      <w:r w:rsidRPr="003332CD">
        <w:t>are</w:t>
      </w:r>
      <w:r w:rsidR="00C22A95" w:rsidRPr="003332CD">
        <w:rPr>
          <w:lang w:val="hy-AM"/>
        </w:rPr>
        <w:t xml:space="preserve"> sufficient (appropriate) for the opinion. </w:t>
      </w:r>
      <w:r w:rsidR="00B10318" w:rsidRPr="003332CD">
        <w:rPr>
          <w:lang w:val="hy-AM"/>
        </w:rPr>
        <w:t xml:space="preserve">The risk of </w:t>
      </w:r>
      <w:r w:rsidR="00EC03FE" w:rsidRPr="003332CD">
        <w:t>non-detection</w:t>
      </w:r>
      <w:r w:rsidRPr="003332CD">
        <w:t xml:space="preserve"> of </w:t>
      </w:r>
      <w:r w:rsidR="00683B96" w:rsidRPr="003332CD">
        <w:t xml:space="preserve">a </w:t>
      </w:r>
      <w:r w:rsidRPr="003332CD">
        <w:t xml:space="preserve">distortion </w:t>
      </w:r>
      <w:r w:rsidR="00B10318" w:rsidRPr="003332CD">
        <w:rPr>
          <w:lang w:val="hy-AM"/>
        </w:rPr>
        <w:t xml:space="preserve"> as a result of a </w:t>
      </w:r>
      <w:r w:rsidR="00EC03FE" w:rsidRPr="003332CD">
        <w:t>evident</w:t>
      </w:r>
      <w:r w:rsidR="00B10318" w:rsidRPr="003332CD">
        <w:rPr>
          <w:lang w:val="hy-AM"/>
        </w:rPr>
        <w:t xml:space="preserve"> crime</w:t>
      </w:r>
      <w:r w:rsidR="00EC03FE" w:rsidRPr="003332CD">
        <w:rPr>
          <w:lang w:val="hy-AM"/>
        </w:rPr>
        <w:t xml:space="preserve"> is higher than the risk of non-</w:t>
      </w:r>
      <w:r w:rsidR="00B10318" w:rsidRPr="003332CD">
        <w:rPr>
          <w:lang w:val="hy-AM"/>
        </w:rPr>
        <w:t>detect</w:t>
      </w:r>
      <w:r w:rsidR="00EC03FE" w:rsidRPr="003332CD">
        <w:t xml:space="preserve">ion of </w:t>
      </w:r>
      <w:r w:rsidR="00683B96" w:rsidRPr="003332CD">
        <w:t xml:space="preserve">a </w:t>
      </w:r>
      <w:r w:rsidR="00EC03FE" w:rsidRPr="003332CD">
        <w:t xml:space="preserve">distortion as a result of </w:t>
      </w:r>
      <w:r w:rsidR="00B10318" w:rsidRPr="003332CD">
        <w:rPr>
          <w:lang w:val="hy-AM"/>
        </w:rPr>
        <w:t xml:space="preserve">error, </w:t>
      </w:r>
      <w:r w:rsidR="0073053C">
        <w:t>since t</w:t>
      </w:r>
      <w:r w:rsidR="00B10318" w:rsidRPr="003332CD">
        <w:rPr>
          <w:lang w:val="hy-AM"/>
        </w:rPr>
        <w:t xml:space="preserve">he crime </w:t>
      </w:r>
      <w:r w:rsidR="00EC03FE" w:rsidRPr="003332CD">
        <w:t xml:space="preserve">elements </w:t>
      </w:r>
      <w:r w:rsidR="00B10318" w:rsidRPr="003332CD">
        <w:rPr>
          <w:lang w:val="hy-AM"/>
        </w:rPr>
        <w:t xml:space="preserve">may include criminal conspiracy, </w:t>
      </w:r>
      <w:r w:rsidR="00EC03FE" w:rsidRPr="003332CD">
        <w:t xml:space="preserve">fraud, intentional </w:t>
      </w:r>
      <w:r w:rsidR="001F7D92" w:rsidRPr="003332CD">
        <w:t>omissions</w:t>
      </w:r>
      <w:r w:rsidR="00EC03FE" w:rsidRPr="003332CD">
        <w:t xml:space="preserve">, </w:t>
      </w:r>
      <w:r w:rsidR="00EC03FE" w:rsidRPr="003332CD">
        <w:rPr>
          <w:lang w:val="hy-AM"/>
        </w:rPr>
        <w:t xml:space="preserve">forgery or </w:t>
      </w:r>
      <w:r w:rsidR="00683B96" w:rsidRPr="003332CD">
        <w:t xml:space="preserve">elements of </w:t>
      </w:r>
      <w:r w:rsidR="00683B96" w:rsidRPr="003332CD">
        <w:rPr>
          <w:lang w:val="hy-AM"/>
        </w:rPr>
        <w:t xml:space="preserve">abuse </w:t>
      </w:r>
      <w:r w:rsidR="00683B96" w:rsidRPr="003332CD">
        <w:t xml:space="preserve">of </w:t>
      </w:r>
      <w:r w:rsidR="00EC03FE" w:rsidRPr="003332CD">
        <w:rPr>
          <w:lang w:val="hy-AM"/>
        </w:rPr>
        <w:t xml:space="preserve">internal control system </w:t>
      </w:r>
      <w:r w:rsidR="00B10318" w:rsidRPr="003332CD">
        <w:rPr>
          <w:lang w:val="hy-AM"/>
        </w:rPr>
        <w:t xml:space="preserve">. </w:t>
      </w:r>
    </w:p>
    <w:p w14:paraId="5DEB1D1D" w14:textId="003BE0E4" w:rsidR="00A80B1D" w:rsidRPr="003332CD" w:rsidRDefault="00683B96" w:rsidP="007066F8">
      <w:pPr>
        <w:pStyle w:val="ListParagraph"/>
        <w:numPr>
          <w:ilvl w:val="0"/>
          <w:numId w:val="1"/>
        </w:numPr>
        <w:spacing w:after="120"/>
        <w:jc w:val="both"/>
        <w:rPr>
          <w:lang w:val="hy-AM"/>
        </w:rPr>
      </w:pPr>
      <w:r w:rsidRPr="003332CD">
        <w:rPr>
          <w:lang w:val="hy-AM"/>
        </w:rPr>
        <w:t>I</w:t>
      </w:r>
      <w:r w:rsidR="007616AC" w:rsidRPr="003332CD">
        <w:t xml:space="preserve">f during </w:t>
      </w:r>
      <w:r w:rsidRPr="003332CD">
        <w:rPr>
          <w:lang w:val="hy-AM"/>
        </w:rPr>
        <w:t>an</w:t>
      </w:r>
      <w:r w:rsidR="007616AC" w:rsidRPr="003332CD">
        <w:t xml:space="preserve"> audit the Audit Chamber finds that the committed act contains elements of </w:t>
      </w:r>
      <w:r w:rsidRPr="003332CD">
        <w:rPr>
          <w:lang w:val="hy-AM"/>
        </w:rPr>
        <w:t>criminal</w:t>
      </w:r>
      <w:r w:rsidR="007616AC" w:rsidRPr="003332CD">
        <w:t xml:space="preserve"> act, the relevant </w:t>
      </w:r>
      <w:r w:rsidRPr="003332CD">
        <w:rPr>
          <w:lang w:val="hy-AM"/>
        </w:rPr>
        <w:t>records</w:t>
      </w:r>
      <w:r w:rsidR="007616AC" w:rsidRPr="003332CD">
        <w:t xml:space="preserve"> </w:t>
      </w:r>
      <w:r w:rsidRPr="003332CD">
        <w:rPr>
          <w:lang w:val="hy-AM"/>
        </w:rPr>
        <w:t>should</w:t>
      </w:r>
      <w:r w:rsidR="007616AC" w:rsidRPr="003332CD">
        <w:t xml:space="preserve"> </w:t>
      </w:r>
      <w:r w:rsidRPr="003332CD">
        <w:rPr>
          <w:lang w:val="hy-AM"/>
        </w:rPr>
        <w:t xml:space="preserve">be </w:t>
      </w:r>
      <w:r w:rsidRPr="003332CD">
        <w:t xml:space="preserve">sent to the RA General Prosecutor's Office </w:t>
      </w:r>
      <w:r w:rsidR="007616AC" w:rsidRPr="003332CD">
        <w:t>by the decision of the Audit Chamber</w:t>
      </w:r>
      <w:r w:rsidR="00A73CA0" w:rsidRPr="00A73CA0">
        <w:rPr>
          <w:lang w:val="hy-AM"/>
        </w:rPr>
        <w:t xml:space="preserve"> </w:t>
      </w:r>
      <w:r w:rsidR="00A73CA0" w:rsidRPr="003332CD">
        <w:rPr>
          <w:lang w:val="hy-AM"/>
        </w:rPr>
        <w:t>as soon as possible</w:t>
      </w:r>
      <w:r w:rsidR="00A73CA0">
        <w:t>, but</w:t>
      </w:r>
      <w:r w:rsidR="00A73CA0" w:rsidRPr="003332CD">
        <w:t xml:space="preserve"> not later than three days</w:t>
      </w:r>
      <w:r w:rsidRPr="003332CD">
        <w:rPr>
          <w:lang w:val="hy-AM"/>
        </w:rPr>
        <w:t>.</w:t>
      </w:r>
    </w:p>
    <w:p w14:paraId="1FC8C50B" w14:textId="65161F4F" w:rsidR="0084211E" w:rsidRPr="003332CD" w:rsidRDefault="000E754E" w:rsidP="007066F8">
      <w:pPr>
        <w:pStyle w:val="ListParagraph"/>
        <w:numPr>
          <w:ilvl w:val="0"/>
          <w:numId w:val="1"/>
        </w:numPr>
        <w:spacing w:after="120"/>
        <w:jc w:val="both"/>
        <w:rPr>
          <w:lang w:val="hy-AM"/>
        </w:rPr>
      </w:pPr>
      <w:r w:rsidRPr="003332CD">
        <w:t xml:space="preserve">A </w:t>
      </w:r>
      <w:r w:rsidR="00B05D77" w:rsidRPr="003332CD">
        <w:t>knowledge</w:t>
      </w:r>
      <w:r w:rsidRPr="003332CD">
        <w:t xml:space="preserve"> of the internal control system related to the audit is </w:t>
      </w:r>
      <w:r w:rsidR="00B05D77">
        <w:t>achieved</w:t>
      </w:r>
      <w:r w:rsidRPr="003332CD">
        <w:t xml:space="preserve"> in order to design an </w:t>
      </w:r>
      <w:r w:rsidR="008D79E1" w:rsidRPr="003332CD">
        <w:t>audit</w:t>
      </w:r>
      <w:r w:rsidRPr="003332CD">
        <w:t xml:space="preserve"> </w:t>
      </w:r>
      <w:r w:rsidR="001F7D92" w:rsidRPr="003332CD">
        <w:t>protocol</w:t>
      </w:r>
      <w:r w:rsidRPr="003332CD">
        <w:t>, rather than to comment on the effectiveness of the internal control of the audit</w:t>
      </w:r>
      <w:r w:rsidR="008D79E1" w:rsidRPr="003332CD">
        <w:t xml:space="preserve">ed </w:t>
      </w:r>
      <w:r w:rsidR="0073053C">
        <w:t>entity</w:t>
      </w:r>
      <w:r w:rsidRPr="003332CD">
        <w:t xml:space="preserve">. </w:t>
      </w:r>
    </w:p>
    <w:p w14:paraId="743BF2DC" w14:textId="5F72C0A9" w:rsidR="00887303" w:rsidRPr="003332CD" w:rsidRDefault="008D79E1" w:rsidP="007066F8">
      <w:pPr>
        <w:pStyle w:val="ListParagraph"/>
        <w:numPr>
          <w:ilvl w:val="0"/>
          <w:numId w:val="1"/>
        </w:numPr>
        <w:spacing w:after="120"/>
        <w:jc w:val="both"/>
      </w:pPr>
      <w:r w:rsidRPr="00B05D77">
        <w:t>T</w:t>
      </w:r>
      <w:r w:rsidR="000E754E" w:rsidRPr="00B05D77">
        <w:t xml:space="preserve">he overall </w:t>
      </w:r>
      <w:r w:rsidR="00B05D77" w:rsidRPr="00B05D77">
        <w:t>appearance</w:t>
      </w:r>
      <w:r w:rsidR="000E754E" w:rsidRPr="00B05D77">
        <w:t>, structure and content of the financial statements</w:t>
      </w:r>
      <w:r w:rsidRPr="00B05D77">
        <w:t xml:space="preserve"> have been evaluated</w:t>
      </w:r>
      <w:r w:rsidR="000E754E" w:rsidRPr="00B05D77">
        <w:t xml:space="preserve">, including </w:t>
      </w:r>
      <w:r w:rsidR="00B05D77" w:rsidRPr="00B05D77">
        <w:t>findings</w:t>
      </w:r>
      <w:r w:rsidR="000E754E" w:rsidRPr="00B05D77">
        <w:t xml:space="preserve">, </w:t>
      </w:r>
      <w:r w:rsidR="000E754E" w:rsidRPr="003332CD">
        <w:t>as well as the true presentation of the transactions and cases underlying the financial statements.</w:t>
      </w:r>
    </w:p>
    <w:p w14:paraId="0F45B9C2" w14:textId="4AD5586D" w:rsidR="00BB7B3C" w:rsidRPr="003332CD" w:rsidRDefault="000E754E" w:rsidP="00BB7B3C">
      <w:pPr>
        <w:pStyle w:val="ListParagraph"/>
        <w:numPr>
          <w:ilvl w:val="0"/>
          <w:numId w:val="1"/>
        </w:numPr>
        <w:spacing w:after="120"/>
        <w:jc w:val="both"/>
      </w:pPr>
      <w:r w:rsidRPr="003332CD">
        <w:t xml:space="preserve">The Audit Chamber does not </w:t>
      </w:r>
      <w:r w:rsidR="00BB7B3C" w:rsidRPr="003332CD">
        <w:t xml:space="preserve">give </w:t>
      </w:r>
      <w:r w:rsidRPr="003332CD">
        <w:t>qualif</w:t>
      </w:r>
      <w:r w:rsidR="00BB7B3C" w:rsidRPr="003332CD">
        <w:t xml:space="preserve">ications </w:t>
      </w:r>
      <w:r w:rsidR="00EF76D0">
        <w:t>to the</w:t>
      </w:r>
      <w:r w:rsidRPr="003332CD">
        <w:t xml:space="preserve"> detected distortions and does not make any </w:t>
      </w:r>
      <w:r w:rsidR="00EF76D0">
        <w:t>prognosis</w:t>
      </w:r>
      <w:r w:rsidRPr="003332CD">
        <w:t xml:space="preserve"> about their consequences.</w:t>
      </w:r>
    </w:p>
    <w:p w14:paraId="61104EC8" w14:textId="5D981088" w:rsidR="00887303" w:rsidRPr="00B56BAF" w:rsidRDefault="00BB7B3C" w:rsidP="00B56BAF">
      <w:pPr>
        <w:spacing w:after="120"/>
        <w:jc w:val="both"/>
        <w:rPr>
          <w:color w:val="000000"/>
          <w:shd w:val="clear" w:color="auto" w:fill="FFFFFF"/>
          <w:lang w:val="hy-AM"/>
        </w:rPr>
      </w:pPr>
      <w:r w:rsidRPr="00B56BAF">
        <w:rPr>
          <w:color w:val="000000"/>
          <w:shd w:val="clear" w:color="auto" w:fill="FFFFFF"/>
          <w:lang w:val="hy-AM"/>
        </w:rPr>
        <w:lastRenderedPageBreak/>
        <w:t>The heads of the audited facilities were introduced, among other things, to the audit tasks, as well as to the audit reports consisting of significant issues identified during the audit, including significant shortcomings related to internal control, giving them the opportunity to submit objections and explanations.</w:t>
      </w:r>
      <w:r w:rsidR="00887303" w:rsidRPr="00B56BAF">
        <w:rPr>
          <w:color w:val="000000"/>
          <w:shd w:val="clear" w:color="auto" w:fill="FFFFFF"/>
          <w:lang w:val="hy-AM"/>
        </w:rPr>
        <w:t xml:space="preserve"> </w:t>
      </w:r>
    </w:p>
    <w:p w14:paraId="47207797" w14:textId="77777777" w:rsidR="00DC3C44" w:rsidRPr="003332CD" w:rsidRDefault="00DC3C44" w:rsidP="007066F8">
      <w:pPr>
        <w:spacing w:after="120"/>
        <w:rPr>
          <w:color w:val="000000"/>
          <w:shd w:val="clear" w:color="auto" w:fill="FFFFFF"/>
          <w:lang w:val="hy-AM"/>
        </w:rPr>
      </w:pPr>
    </w:p>
    <w:p w14:paraId="4398C8F3" w14:textId="0C6F7C0E" w:rsidR="00622B83" w:rsidRPr="003332CD" w:rsidRDefault="00BB7B3C" w:rsidP="007066F8">
      <w:pPr>
        <w:spacing w:after="120"/>
        <w:rPr>
          <w:i/>
          <w:color w:val="000000"/>
          <w:shd w:val="clear" w:color="auto" w:fill="FFFFFF"/>
          <w:lang w:val="hy-AM"/>
        </w:rPr>
      </w:pPr>
      <w:r w:rsidRPr="003332CD">
        <w:rPr>
          <w:i/>
          <w:color w:val="000000"/>
          <w:shd w:val="clear" w:color="auto" w:fill="FFFFFF"/>
          <w:lang w:val="hy-AM"/>
        </w:rPr>
        <w:t xml:space="preserve">Conclusion on being complient with the legal and other legislative requirements </w:t>
      </w:r>
    </w:p>
    <w:p w14:paraId="5761FE19" w14:textId="324B9440" w:rsidR="001D46D9" w:rsidRPr="003332CD" w:rsidRDefault="00BB7B3C" w:rsidP="007066F8">
      <w:pPr>
        <w:spacing w:after="120"/>
        <w:rPr>
          <w:b/>
          <w:color w:val="000000"/>
          <w:shd w:val="clear" w:color="auto" w:fill="FFFFFF"/>
          <w:lang w:val="hy-AM"/>
        </w:rPr>
      </w:pPr>
      <w:r w:rsidRPr="003332CD">
        <w:rPr>
          <w:b/>
          <w:i/>
          <w:shd w:val="clear" w:color="auto" w:fill="FFFFFF"/>
          <w:lang w:val="hy-AM"/>
        </w:rPr>
        <w:t xml:space="preserve">The Responsibilities of </w:t>
      </w:r>
      <w:r w:rsidR="00EF76D0">
        <w:rPr>
          <w:b/>
          <w:i/>
          <w:shd w:val="clear" w:color="auto" w:fill="FFFFFF"/>
        </w:rPr>
        <w:t xml:space="preserve">the </w:t>
      </w:r>
      <w:r w:rsidR="00EF76D0" w:rsidRPr="00921502">
        <w:rPr>
          <w:b/>
          <w:i/>
          <w:shd w:val="clear" w:color="auto" w:fill="FFFFFF"/>
        </w:rPr>
        <w:t>M</w:t>
      </w:r>
      <w:r w:rsidR="00EF76D0" w:rsidRPr="00921502">
        <w:rPr>
          <w:b/>
          <w:i/>
          <w:shd w:val="clear" w:color="auto" w:fill="FFFFFF"/>
          <w:lang w:val="hy-AM"/>
        </w:rPr>
        <w:t xml:space="preserve">ain </w:t>
      </w:r>
      <w:r w:rsidR="00EF76D0" w:rsidRPr="00921502">
        <w:rPr>
          <w:b/>
          <w:i/>
          <w:shd w:val="clear" w:color="auto" w:fill="FFFFFF"/>
        </w:rPr>
        <w:t>A</w:t>
      </w:r>
      <w:r w:rsidR="00EF76D0" w:rsidRPr="00921502">
        <w:rPr>
          <w:b/>
          <w:i/>
          <w:shd w:val="clear" w:color="auto" w:fill="FFFFFF"/>
          <w:lang w:val="hy-AM"/>
        </w:rPr>
        <w:t>ctors</w:t>
      </w:r>
      <w:r w:rsidR="00EF76D0">
        <w:rPr>
          <w:b/>
          <w:i/>
          <w:shd w:val="clear" w:color="auto" w:fill="FFFFFF"/>
        </w:rPr>
        <w:t xml:space="preserve"> of</w:t>
      </w:r>
      <w:r w:rsidR="00EF76D0" w:rsidRPr="003332CD">
        <w:rPr>
          <w:b/>
          <w:i/>
          <w:shd w:val="clear" w:color="auto" w:fill="FFFFFF"/>
          <w:lang w:val="hy-AM"/>
        </w:rPr>
        <w:t xml:space="preserve"> </w:t>
      </w:r>
      <w:r w:rsidR="007D7814">
        <w:rPr>
          <w:b/>
          <w:i/>
          <w:shd w:val="clear" w:color="auto" w:fill="FFFFFF"/>
        </w:rPr>
        <w:t xml:space="preserve">the State </w:t>
      </w:r>
      <w:r w:rsidR="00A839C2" w:rsidRPr="003332CD">
        <w:rPr>
          <w:b/>
          <w:i/>
          <w:shd w:val="clear" w:color="auto" w:fill="FFFFFF"/>
          <w:lang w:val="hy-AM"/>
        </w:rPr>
        <w:t xml:space="preserve">Budget </w:t>
      </w:r>
      <w:r w:rsidR="00EF76D0" w:rsidRPr="00921502">
        <w:rPr>
          <w:b/>
          <w:i/>
          <w:shd w:val="clear" w:color="auto" w:fill="FFFFFF"/>
        </w:rPr>
        <w:t>A</w:t>
      </w:r>
      <w:r w:rsidR="00A839C2" w:rsidRPr="00921502">
        <w:rPr>
          <w:b/>
          <w:i/>
          <w:shd w:val="clear" w:color="auto" w:fill="FFFFFF"/>
          <w:lang w:val="hy-AM"/>
        </w:rPr>
        <w:t>llocation</w:t>
      </w:r>
      <w:r w:rsidR="00EF76D0" w:rsidRPr="00921502">
        <w:rPr>
          <w:b/>
          <w:i/>
          <w:shd w:val="clear" w:color="auto" w:fill="FFFFFF"/>
        </w:rPr>
        <w:t>s (State Agencies)</w:t>
      </w:r>
      <w:r w:rsidR="00921502">
        <w:rPr>
          <w:b/>
          <w:i/>
          <w:shd w:val="clear" w:color="auto" w:fill="FFFFFF"/>
        </w:rPr>
        <w:t>.</w:t>
      </w:r>
      <w:r w:rsidR="00EF76D0" w:rsidRPr="00921502">
        <w:rPr>
          <w:b/>
          <w:i/>
          <w:shd w:val="clear" w:color="auto" w:fill="FFFFFF"/>
        </w:rPr>
        <w:t xml:space="preserve"> </w:t>
      </w:r>
      <w:r w:rsidR="00A839C2" w:rsidRPr="00921502">
        <w:rPr>
          <w:b/>
          <w:i/>
          <w:shd w:val="clear" w:color="auto" w:fill="FFFFFF"/>
          <w:lang w:val="hy-AM"/>
        </w:rPr>
        <w:t xml:space="preserve"> </w:t>
      </w:r>
    </w:p>
    <w:p w14:paraId="5F6E5C30" w14:textId="15C58E16" w:rsidR="004A4206" w:rsidRPr="003332CD" w:rsidRDefault="00A839C2" w:rsidP="00E306BE">
      <w:pPr>
        <w:spacing w:after="120"/>
        <w:jc w:val="both"/>
        <w:rPr>
          <w:b/>
          <w:i/>
          <w:lang w:val="hy-AM"/>
        </w:rPr>
      </w:pPr>
      <w:r w:rsidRPr="003332CD">
        <w:rPr>
          <w:color w:val="000000"/>
          <w:shd w:val="clear" w:color="auto" w:fill="FFFFFF"/>
          <w:lang w:val="hy-AM"/>
        </w:rPr>
        <w:t xml:space="preserve">The budget allocation main actors have the responsibility of implementing the financial and economic activity in accordance with the legal acts, as well as in line with </w:t>
      </w:r>
      <w:r w:rsidR="00E306BE" w:rsidRPr="003332CD">
        <w:rPr>
          <w:color w:val="000000"/>
          <w:shd w:val="clear" w:color="auto" w:fill="FFFFFF"/>
          <w:lang w:val="hy-AM"/>
        </w:rPr>
        <w:t xml:space="preserve">the criteria and requirements set by other agreements settled in the </w:t>
      </w:r>
      <w:r w:rsidRPr="003332CD">
        <w:rPr>
          <w:color w:val="000000"/>
          <w:shd w:val="clear" w:color="auto" w:fill="FFFFFF"/>
          <w:lang w:val="hy-AM"/>
        </w:rPr>
        <w:t>framework of civil</w:t>
      </w:r>
      <w:r w:rsidR="00E306BE" w:rsidRPr="003332CD">
        <w:rPr>
          <w:color w:val="000000"/>
          <w:shd w:val="clear" w:color="auto" w:fill="FFFFFF"/>
          <w:lang w:val="hy-AM"/>
        </w:rPr>
        <w:t>-legal relations</w:t>
      </w:r>
      <w:r w:rsidR="00E306BE" w:rsidRPr="003332CD">
        <w:rPr>
          <w:color w:val="000000"/>
          <w:shd w:val="clear" w:color="auto" w:fill="FFFFFF"/>
        </w:rPr>
        <w:t xml:space="preserve">. </w:t>
      </w:r>
    </w:p>
    <w:p w14:paraId="27D378DA" w14:textId="4F69C57F" w:rsidR="00DC3C44" w:rsidRPr="003332CD" w:rsidRDefault="00E306BE" w:rsidP="007066F8">
      <w:pPr>
        <w:spacing w:after="120"/>
        <w:rPr>
          <w:b/>
          <w:i/>
        </w:rPr>
      </w:pPr>
      <w:r w:rsidRPr="003332CD">
        <w:rPr>
          <w:b/>
          <w:i/>
        </w:rPr>
        <w:t xml:space="preserve">The Responsibilities of the Audit Chamber </w:t>
      </w:r>
    </w:p>
    <w:p w14:paraId="76D00DBF" w14:textId="41E9681A" w:rsidR="00DC3C44" w:rsidRPr="003332CD" w:rsidRDefault="00E306BE" w:rsidP="007066F8">
      <w:pPr>
        <w:spacing w:after="120"/>
        <w:jc w:val="both"/>
        <w:rPr>
          <w:color w:val="000000"/>
          <w:shd w:val="clear" w:color="auto" w:fill="FFFFFF"/>
          <w:lang w:val="hy-AM"/>
        </w:rPr>
      </w:pPr>
      <w:r w:rsidRPr="003332CD">
        <w:rPr>
          <w:color w:val="000000"/>
          <w:shd w:val="clear" w:color="auto" w:fill="FFFFFF"/>
          <w:lang w:val="hy-AM"/>
        </w:rPr>
        <w:t xml:space="preserve">It is the responsibility of the Audit Chamber to provide information on the discrepancies found in the Conclusion </w:t>
      </w:r>
      <w:r w:rsidR="00921502">
        <w:rPr>
          <w:color w:val="000000"/>
          <w:shd w:val="clear" w:color="auto" w:fill="FFFFFF"/>
        </w:rPr>
        <w:t>on</w:t>
      </w:r>
      <w:r w:rsidRPr="003332CD">
        <w:rPr>
          <w:color w:val="000000"/>
          <w:shd w:val="clear" w:color="auto" w:fill="FFFFFF"/>
          <w:lang w:val="hy-AM"/>
        </w:rPr>
        <w:t xml:space="preserve"> the Execution </w:t>
      </w:r>
      <w:r w:rsidR="0063692A" w:rsidRPr="003332CD">
        <w:rPr>
          <w:color w:val="000000"/>
          <w:shd w:val="clear" w:color="auto" w:fill="FFFFFF"/>
          <w:lang w:val="hy-AM"/>
        </w:rPr>
        <w:t xml:space="preserve"> of the State B</w:t>
      </w:r>
      <w:r w:rsidRPr="003332CD">
        <w:rPr>
          <w:color w:val="000000"/>
          <w:shd w:val="clear" w:color="auto" w:fill="FFFFFF"/>
          <w:lang w:val="hy-AM"/>
        </w:rPr>
        <w:t>udget (Section 2.1 of this conclusion).</w:t>
      </w:r>
      <w:r w:rsidR="0063692A" w:rsidRPr="003332CD">
        <w:rPr>
          <w:color w:val="000000"/>
          <w:shd w:val="clear" w:color="auto" w:fill="FFFFFF"/>
          <w:lang w:val="hy-AM"/>
        </w:rPr>
        <w:t xml:space="preserve"> In the C</w:t>
      </w:r>
      <w:r w:rsidRPr="003332CD">
        <w:rPr>
          <w:color w:val="000000"/>
          <w:shd w:val="clear" w:color="auto" w:fill="FFFFFF"/>
          <w:lang w:val="hy-AM"/>
        </w:rPr>
        <w:t xml:space="preserve">onclusion </w:t>
      </w:r>
      <w:r w:rsidR="0063692A" w:rsidRPr="003332CD">
        <w:rPr>
          <w:color w:val="000000"/>
          <w:shd w:val="clear" w:color="auto" w:fill="FFFFFF"/>
          <w:lang w:val="hy-AM"/>
        </w:rPr>
        <w:t xml:space="preserve">of the Execution </w:t>
      </w:r>
      <w:r w:rsidR="00921502">
        <w:rPr>
          <w:color w:val="000000"/>
          <w:shd w:val="clear" w:color="auto" w:fill="FFFFFF"/>
        </w:rPr>
        <w:t>on</w:t>
      </w:r>
      <w:r w:rsidR="0063692A" w:rsidRPr="003332CD">
        <w:rPr>
          <w:color w:val="000000"/>
          <w:shd w:val="clear" w:color="auto" w:fill="FFFFFF"/>
          <w:lang w:val="hy-AM"/>
        </w:rPr>
        <w:t xml:space="preserve"> the State B</w:t>
      </w:r>
      <w:r w:rsidRPr="003332CD">
        <w:rPr>
          <w:color w:val="000000"/>
          <w:shd w:val="clear" w:color="auto" w:fill="FFFFFF"/>
          <w:lang w:val="hy-AM"/>
        </w:rPr>
        <w:t xml:space="preserve">udget, the results of the </w:t>
      </w:r>
      <w:r w:rsidR="0063692A" w:rsidRPr="003332CD">
        <w:rPr>
          <w:color w:val="000000"/>
          <w:shd w:val="clear" w:color="auto" w:fill="FFFFFF"/>
          <w:lang w:val="hy-AM"/>
        </w:rPr>
        <w:t xml:space="preserve">Complience </w:t>
      </w:r>
      <w:r w:rsidR="007D7814">
        <w:rPr>
          <w:color w:val="000000"/>
          <w:shd w:val="clear" w:color="auto" w:fill="FFFFFF"/>
        </w:rPr>
        <w:t>A</w:t>
      </w:r>
      <w:r w:rsidR="0063692A" w:rsidRPr="003332CD">
        <w:rPr>
          <w:color w:val="000000"/>
          <w:shd w:val="clear" w:color="auto" w:fill="FFFFFF"/>
          <w:lang w:val="hy-AM"/>
        </w:rPr>
        <w:t xml:space="preserve">udits </w:t>
      </w:r>
      <w:r w:rsidRPr="003332CD">
        <w:rPr>
          <w:color w:val="000000"/>
          <w:shd w:val="clear" w:color="auto" w:fill="FFFFFF"/>
          <w:lang w:val="hy-AM"/>
        </w:rPr>
        <w:t xml:space="preserve"> are used, which suppose to determine the financial and economic activity of the </w:t>
      </w:r>
      <w:r w:rsidR="0063692A" w:rsidRPr="003332CD">
        <w:rPr>
          <w:color w:val="000000"/>
          <w:shd w:val="clear" w:color="auto" w:fill="FFFFFF"/>
          <w:lang w:val="hy-AM"/>
        </w:rPr>
        <w:t>subject</w:t>
      </w:r>
      <w:r w:rsidRPr="003332CD">
        <w:rPr>
          <w:color w:val="000000"/>
          <w:shd w:val="clear" w:color="auto" w:fill="FFFFFF"/>
          <w:lang w:val="hy-AM"/>
        </w:rPr>
        <w:t xml:space="preserve"> of </w:t>
      </w:r>
      <w:r w:rsidR="0063692A" w:rsidRPr="003332CD">
        <w:rPr>
          <w:color w:val="000000"/>
          <w:shd w:val="clear" w:color="auto" w:fill="FFFFFF"/>
          <w:lang w:val="hy-AM"/>
        </w:rPr>
        <w:t>audit, their c</w:t>
      </w:r>
      <w:r w:rsidRPr="003332CD">
        <w:rPr>
          <w:color w:val="000000"/>
          <w:shd w:val="clear" w:color="auto" w:fill="FFFFFF"/>
          <w:lang w:val="hy-AM"/>
        </w:rPr>
        <w:t xml:space="preserve">ompliance with legal acts, as well as </w:t>
      </w:r>
      <w:r w:rsidR="0063692A" w:rsidRPr="003332CD">
        <w:rPr>
          <w:color w:val="000000"/>
          <w:shd w:val="clear" w:color="auto" w:fill="FFFFFF"/>
          <w:lang w:val="hy-AM"/>
        </w:rPr>
        <w:t>with the criteria and requirements set by other agreements settled in the framework of civil-legal relations</w:t>
      </w:r>
      <w:r w:rsidRPr="003332CD">
        <w:rPr>
          <w:color w:val="000000"/>
          <w:shd w:val="clear" w:color="auto" w:fill="FFFFFF"/>
          <w:lang w:val="hy-AM"/>
        </w:rPr>
        <w:t xml:space="preserve">. The Audit Chamber does not </w:t>
      </w:r>
      <w:r w:rsidR="0063692A" w:rsidRPr="003332CD">
        <w:rPr>
          <w:color w:val="000000"/>
          <w:shd w:val="clear" w:color="auto" w:fill="FFFFFF"/>
          <w:lang w:val="hy-AM"/>
        </w:rPr>
        <w:t>audit for the compliance of the auditee</w:t>
      </w:r>
      <w:r w:rsidR="0045307A" w:rsidRPr="003332CD">
        <w:rPr>
          <w:color w:val="000000"/>
          <w:shd w:val="clear" w:color="auto" w:fill="FFFFFF"/>
          <w:lang w:val="hy-AM"/>
        </w:rPr>
        <w:t xml:space="preserve">’s </w:t>
      </w:r>
      <w:r w:rsidRPr="003332CD">
        <w:rPr>
          <w:color w:val="000000"/>
          <w:shd w:val="clear" w:color="auto" w:fill="FFFFFF"/>
          <w:lang w:val="hy-AM"/>
        </w:rPr>
        <w:t>financial and ec</w:t>
      </w:r>
      <w:r w:rsidR="0063692A" w:rsidRPr="003332CD">
        <w:rPr>
          <w:color w:val="000000"/>
          <w:shd w:val="clear" w:color="auto" w:fill="FFFFFF"/>
          <w:lang w:val="hy-AM"/>
        </w:rPr>
        <w:t xml:space="preserve">onomic activities </w:t>
      </w:r>
      <w:r w:rsidRPr="003332CD">
        <w:rPr>
          <w:color w:val="000000"/>
          <w:shd w:val="clear" w:color="auto" w:fill="FFFFFF"/>
          <w:lang w:val="hy-AM"/>
        </w:rPr>
        <w:t xml:space="preserve">with all legal acts, </w:t>
      </w:r>
      <w:r w:rsidR="0045307A" w:rsidRPr="003332CD">
        <w:rPr>
          <w:color w:val="000000"/>
          <w:shd w:val="clear" w:color="auto" w:fill="FFFFFF"/>
          <w:lang w:val="hy-AM"/>
        </w:rPr>
        <w:t xml:space="preserve">as well as with the criteria and requirements set by </w:t>
      </w:r>
      <w:r w:rsidR="0045307A" w:rsidRPr="003332CD">
        <w:rPr>
          <w:color w:val="000000"/>
          <w:shd w:val="clear" w:color="auto" w:fill="FFFFFF"/>
        </w:rPr>
        <w:t xml:space="preserve">all </w:t>
      </w:r>
      <w:r w:rsidR="0045307A" w:rsidRPr="003332CD">
        <w:rPr>
          <w:color w:val="000000"/>
          <w:shd w:val="clear" w:color="auto" w:fill="FFFFFF"/>
          <w:lang w:val="hy-AM"/>
        </w:rPr>
        <w:t>other agreements settled in the framework of civil-legal relations.</w:t>
      </w:r>
      <w:r w:rsidR="0045307A" w:rsidRPr="003332CD">
        <w:rPr>
          <w:color w:val="000000"/>
          <w:shd w:val="clear" w:color="auto" w:fill="FFFFFF"/>
        </w:rPr>
        <w:t xml:space="preserve"> </w:t>
      </w:r>
      <w:r w:rsidR="0045307A" w:rsidRPr="003332CD">
        <w:rPr>
          <w:color w:val="000000"/>
          <w:shd w:val="clear" w:color="auto" w:fill="FFFFFF"/>
          <w:lang w:val="hy-AM"/>
        </w:rPr>
        <w:t xml:space="preserve"> </w:t>
      </w:r>
    </w:p>
    <w:p w14:paraId="26AC4E53" w14:textId="4B6A1154" w:rsidR="00F72634" w:rsidRPr="003332CD" w:rsidRDefault="002A672F" w:rsidP="007066F8">
      <w:pPr>
        <w:spacing w:after="120"/>
        <w:jc w:val="both"/>
        <w:rPr>
          <w:color w:val="000000"/>
          <w:shd w:val="clear" w:color="auto" w:fill="FFFFFF"/>
          <w:lang w:val="hy-AM"/>
        </w:rPr>
      </w:pPr>
      <w:r w:rsidRPr="003332CD">
        <w:rPr>
          <w:color w:val="000000"/>
          <w:shd w:val="clear" w:color="auto" w:fill="FFFFFF"/>
        </w:rPr>
        <w:t xml:space="preserve">Distortions </w:t>
      </w:r>
      <w:r w:rsidR="00A53C9A" w:rsidRPr="003332CD">
        <w:rPr>
          <w:color w:val="000000"/>
          <w:shd w:val="clear" w:color="auto" w:fill="FFFFFF"/>
        </w:rPr>
        <w:t>have been</w:t>
      </w:r>
      <w:r w:rsidRPr="003332CD">
        <w:rPr>
          <w:color w:val="000000"/>
          <w:shd w:val="clear" w:color="auto" w:fill="FFFFFF"/>
        </w:rPr>
        <w:t xml:space="preserve"> only detected in those State Agencies, that have been included in the f</w:t>
      </w:r>
      <w:r w:rsidR="00A53C9A" w:rsidRPr="003332CD">
        <w:rPr>
          <w:color w:val="000000"/>
          <w:shd w:val="clear" w:color="auto" w:fill="FFFFFF"/>
        </w:rPr>
        <w:t>i</w:t>
      </w:r>
      <w:r w:rsidRPr="003332CD">
        <w:rPr>
          <w:color w:val="000000"/>
          <w:shd w:val="clear" w:color="auto" w:fill="FFFFFF"/>
        </w:rPr>
        <w:t xml:space="preserve">rst part of the Audit Chamber 2021 Action Plan.  The revealed distortions </w:t>
      </w:r>
      <w:r w:rsidR="000B2F91" w:rsidRPr="003332CD">
        <w:rPr>
          <w:color w:val="000000"/>
          <w:shd w:val="clear" w:color="auto" w:fill="FFFFFF"/>
        </w:rPr>
        <w:t>don’t influence the</w:t>
      </w:r>
      <w:r w:rsidR="00B42346" w:rsidRPr="003332CD">
        <w:rPr>
          <w:color w:val="000000"/>
          <w:shd w:val="clear" w:color="auto" w:fill="FFFFFF"/>
        </w:rPr>
        <w:t xml:space="preserve"> opinion reflected in </w:t>
      </w:r>
      <w:r w:rsidR="00474354" w:rsidRPr="003332CD">
        <w:rPr>
          <w:color w:val="000000"/>
          <w:shd w:val="clear" w:color="auto" w:fill="FFFFFF"/>
        </w:rPr>
        <w:t xml:space="preserve">paragraph - </w:t>
      </w:r>
      <w:r w:rsidR="00FF6CF7" w:rsidRPr="003332CD">
        <w:rPr>
          <w:color w:val="000000"/>
          <w:shd w:val="clear" w:color="auto" w:fill="FFFFFF"/>
        </w:rPr>
        <w:t>“</w:t>
      </w:r>
      <w:r w:rsidR="000B2F91" w:rsidRPr="003332CD">
        <w:rPr>
          <w:i/>
          <w:iCs/>
          <w:color w:val="000000"/>
          <w:shd w:val="clear" w:color="auto" w:fill="FFFFFF"/>
        </w:rPr>
        <w:t>Opinion</w:t>
      </w:r>
      <w:r w:rsidR="00FF6CF7" w:rsidRPr="003332CD">
        <w:rPr>
          <w:color w:val="000000"/>
          <w:shd w:val="clear" w:color="auto" w:fill="FFFFFF"/>
        </w:rPr>
        <w:t>”</w:t>
      </w:r>
      <w:r w:rsidR="000B2F91" w:rsidRPr="003332CD">
        <w:rPr>
          <w:color w:val="000000"/>
          <w:shd w:val="clear" w:color="auto" w:fill="FFFFFF"/>
        </w:rPr>
        <w:t xml:space="preserve"> of “</w:t>
      </w:r>
      <w:r w:rsidR="000B2F91" w:rsidRPr="003332CD">
        <w:rPr>
          <w:i/>
          <w:iCs/>
          <w:color w:val="000000"/>
          <w:shd w:val="clear" w:color="auto" w:fill="FFFFFF"/>
        </w:rPr>
        <w:t>Independent Audit Opinion</w:t>
      </w:r>
      <w:r w:rsidR="000B2F91" w:rsidRPr="003332CD">
        <w:rPr>
          <w:color w:val="000000"/>
          <w:shd w:val="clear" w:color="auto" w:fill="FFFFFF"/>
        </w:rPr>
        <w:t xml:space="preserve">” </w:t>
      </w:r>
      <w:r w:rsidR="00474354" w:rsidRPr="003332CD">
        <w:rPr>
          <w:color w:val="000000"/>
          <w:shd w:val="clear" w:color="auto" w:fill="FFFFFF"/>
        </w:rPr>
        <w:t xml:space="preserve">part </w:t>
      </w:r>
      <w:r w:rsidR="000B2F91" w:rsidRPr="003332CD">
        <w:rPr>
          <w:color w:val="000000"/>
          <w:shd w:val="clear" w:color="auto" w:fill="FFFFFF"/>
        </w:rPr>
        <w:t xml:space="preserve">of this conclusion.  </w:t>
      </w:r>
    </w:p>
    <w:p w14:paraId="788DAB26" w14:textId="594E832D" w:rsidR="004A4206" w:rsidRPr="003332CD" w:rsidRDefault="00A53C9A" w:rsidP="007066F8">
      <w:pPr>
        <w:spacing w:after="120"/>
        <w:jc w:val="both"/>
        <w:rPr>
          <w:color w:val="000000"/>
          <w:shd w:val="clear" w:color="auto" w:fill="FFFFFF"/>
          <w:lang w:val="hy-AM"/>
        </w:rPr>
      </w:pPr>
      <w:r w:rsidRPr="003332CD">
        <w:rPr>
          <w:color w:val="000000"/>
          <w:shd w:val="clear" w:color="auto" w:fill="FFFFFF"/>
        </w:rPr>
        <w:t>The questions on the compliance audits in the “</w:t>
      </w:r>
      <w:r w:rsidRPr="007D7814">
        <w:rPr>
          <w:i/>
          <w:iCs/>
          <w:color w:val="000000"/>
          <w:shd w:val="clear" w:color="auto" w:fill="FFFFFF"/>
        </w:rPr>
        <w:t>Responsibility of the Audit Chamber</w:t>
      </w:r>
      <w:r w:rsidRPr="003332CD">
        <w:rPr>
          <w:color w:val="000000"/>
          <w:shd w:val="clear" w:color="auto" w:fill="FFFFFF"/>
        </w:rPr>
        <w:t xml:space="preserve">” section of the </w:t>
      </w:r>
      <w:r w:rsidR="004E4C6A" w:rsidRPr="003332CD">
        <w:rPr>
          <w:color w:val="000000"/>
          <w:shd w:val="clear" w:color="auto" w:fill="FFFFFF"/>
        </w:rPr>
        <w:t xml:space="preserve">Conclusion on </w:t>
      </w:r>
      <w:r w:rsidRPr="003332CD">
        <w:rPr>
          <w:color w:val="000000"/>
          <w:shd w:val="clear" w:color="auto" w:fill="FFFFFF"/>
        </w:rPr>
        <w:t xml:space="preserve">Financial </w:t>
      </w:r>
      <w:r w:rsidR="00CA2516">
        <w:rPr>
          <w:color w:val="000000"/>
          <w:shd w:val="clear" w:color="auto" w:fill="FFFFFF"/>
        </w:rPr>
        <w:t>S</w:t>
      </w:r>
      <w:r w:rsidR="004E4C6A" w:rsidRPr="003332CD">
        <w:rPr>
          <w:color w:val="000000"/>
          <w:shd w:val="clear" w:color="auto" w:fill="FFFFFF"/>
        </w:rPr>
        <w:t xml:space="preserve">tatements of RA 2021 State Budget </w:t>
      </w:r>
      <w:r w:rsidR="0073053C" w:rsidRPr="003332CD">
        <w:rPr>
          <w:color w:val="000000"/>
          <w:shd w:val="clear" w:color="auto" w:fill="FFFFFF"/>
        </w:rPr>
        <w:t>Execution are</w:t>
      </w:r>
      <w:r w:rsidRPr="003332CD">
        <w:rPr>
          <w:color w:val="000000"/>
          <w:shd w:val="clear" w:color="auto" w:fill="FFFFFF"/>
        </w:rPr>
        <w:t xml:space="preserve"> also </w:t>
      </w:r>
      <w:r w:rsidR="004E4C6A" w:rsidRPr="003332CD">
        <w:rPr>
          <w:color w:val="000000"/>
          <w:shd w:val="clear" w:color="auto" w:fill="FFFFFF"/>
        </w:rPr>
        <w:t xml:space="preserve">in the framework of </w:t>
      </w:r>
      <w:r w:rsidRPr="003332CD">
        <w:rPr>
          <w:color w:val="000000"/>
          <w:shd w:val="clear" w:color="auto" w:fill="FFFFFF"/>
          <w:lang w:val="hy-AM"/>
        </w:rPr>
        <w:t>responsibility of the Audit Chamber</w:t>
      </w:r>
      <w:r w:rsidRPr="003332CD">
        <w:rPr>
          <w:color w:val="000000"/>
          <w:shd w:val="clear" w:color="auto" w:fill="FFFFFF"/>
        </w:rPr>
        <w:t xml:space="preserve">. </w:t>
      </w:r>
      <w:r w:rsidRPr="003332CD">
        <w:rPr>
          <w:color w:val="000000"/>
          <w:shd w:val="clear" w:color="auto" w:fill="FFFFFF"/>
          <w:lang w:val="hy-AM"/>
        </w:rPr>
        <w:t xml:space="preserve"> </w:t>
      </w:r>
    </w:p>
    <w:p w14:paraId="6DEBD68D" w14:textId="77777777" w:rsidR="00A954EF" w:rsidRPr="003332CD" w:rsidRDefault="00A954EF" w:rsidP="007066F8">
      <w:pPr>
        <w:spacing w:after="120"/>
        <w:rPr>
          <w:b/>
          <w:i/>
          <w:color w:val="000000"/>
          <w:shd w:val="clear" w:color="auto" w:fill="FFFFFF"/>
          <w:lang w:val="hy-AM"/>
        </w:rPr>
      </w:pPr>
    </w:p>
    <w:p w14:paraId="0B92C1E8" w14:textId="35B1368B" w:rsidR="005A35F4" w:rsidRPr="003332CD" w:rsidRDefault="004E4C6A" w:rsidP="007066F8">
      <w:pPr>
        <w:spacing w:after="120"/>
        <w:rPr>
          <w:b/>
          <w:i/>
          <w:shd w:val="clear" w:color="auto" w:fill="FFFFFF"/>
        </w:rPr>
      </w:pPr>
      <w:r w:rsidRPr="003332CD">
        <w:rPr>
          <w:b/>
          <w:i/>
          <w:shd w:val="clear" w:color="auto" w:fill="FFFFFF"/>
        </w:rPr>
        <w:t xml:space="preserve">Substantial Distortions </w:t>
      </w:r>
    </w:p>
    <w:p w14:paraId="181EC6BC" w14:textId="455FEF3E" w:rsidR="00BF70B8" w:rsidRPr="003332CD" w:rsidRDefault="004E4C6A" w:rsidP="007066F8">
      <w:pPr>
        <w:spacing w:after="120"/>
        <w:jc w:val="both"/>
        <w:rPr>
          <w:color w:val="000000"/>
          <w:shd w:val="clear" w:color="auto" w:fill="FFFFFF"/>
        </w:rPr>
      </w:pPr>
      <w:r w:rsidRPr="003332CD">
        <w:rPr>
          <w:color w:val="000000"/>
          <w:shd w:val="clear" w:color="auto" w:fill="FFFFFF"/>
        </w:rPr>
        <w:t xml:space="preserve">Substantial Distortions </w:t>
      </w:r>
      <w:r w:rsidR="00BF70B8" w:rsidRPr="003332CD">
        <w:rPr>
          <w:color w:val="000000"/>
          <w:shd w:val="clear" w:color="auto" w:fill="FFFFFF"/>
        </w:rPr>
        <w:t>are the ones</w:t>
      </w:r>
      <w:r w:rsidR="00C536EC">
        <w:rPr>
          <w:color w:val="000000"/>
          <w:shd w:val="clear" w:color="auto" w:fill="FFFFFF"/>
        </w:rPr>
        <w:t>,</w:t>
      </w:r>
      <w:r w:rsidR="00BF70B8" w:rsidRPr="003332CD">
        <w:rPr>
          <w:color w:val="000000"/>
          <w:shd w:val="clear" w:color="auto" w:fill="FFFFFF"/>
        </w:rPr>
        <w:t xml:space="preserve"> that according to our professional judgement are the most substantial during the RA State Budget execution </w:t>
      </w:r>
      <w:r w:rsidR="001F7D92" w:rsidRPr="003332CD">
        <w:rPr>
          <w:color w:val="000000"/>
          <w:shd w:val="clear" w:color="auto" w:fill="FFFFFF"/>
        </w:rPr>
        <w:t>compliance</w:t>
      </w:r>
      <w:r w:rsidR="00BF70B8" w:rsidRPr="003332CD">
        <w:rPr>
          <w:color w:val="000000"/>
          <w:shd w:val="clear" w:color="auto" w:fill="FFFFFF"/>
        </w:rPr>
        <w:t xml:space="preserve"> audits. </w:t>
      </w:r>
    </w:p>
    <w:p w14:paraId="1EF57FF5" w14:textId="5AB34064" w:rsidR="00F82485" w:rsidRPr="003332CD" w:rsidRDefault="00F82485" w:rsidP="007066F8">
      <w:pPr>
        <w:spacing w:after="120"/>
        <w:jc w:val="both"/>
        <w:rPr>
          <w:color w:val="000000"/>
          <w:shd w:val="clear" w:color="auto" w:fill="FFFFFF"/>
        </w:rPr>
      </w:pPr>
      <w:r w:rsidRPr="003332CD">
        <w:rPr>
          <w:color w:val="000000"/>
          <w:shd w:val="clear" w:color="auto" w:fill="FFFFFF"/>
        </w:rPr>
        <w:t>As a result of</w:t>
      </w:r>
      <w:r w:rsidR="00BF70B8" w:rsidRPr="003332CD">
        <w:rPr>
          <w:color w:val="000000"/>
          <w:shd w:val="clear" w:color="auto" w:fill="FFFFFF"/>
        </w:rPr>
        <w:t xml:space="preserve"> the RA State Budget execution </w:t>
      </w:r>
      <w:r w:rsidR="001F7D92" w:rsidRPr="003332CD">
        <w:rPr>
          <w:color w:val="000000"/>
          <w:shd w:val="clear" w:color="auto" w:fill="FFFFFF"/>
        </w:rPr>
        <w:t>compliance</w:t>
      </w:r>
      <w:r w:rsidR="00BF70B8" w:rsidRPr="003332CD">
        <w:rPr>
          <w:color w:val="000000"/>
          <w:shd w:val="clear" w:color="auto" w:fill="FFFFFF"/>
        </w:rPr>
        <w:t xml:space="preserve"> audits</w:t>
      </w:r>
      <w:r w:rsidR="00BF70B8" w:rsidRPr="003332CD">
        <w:rPr>
          <w:color w:val="000000"/>
          <w:shd w:val="clear" w:color="auto" w:fill="FFFFFF"/>
          <w:lang w:val="hy-AM"/>
        </w:rPr>
        <w:t xml:space="preserve"> </w:t>
      </w:r>
      <w:r w:rsidRPr="003332CD">
        <w:rPr>
          <w:color w:val="000000"/>
          <w:shd w:val="clear" w:color="auto" w:fill="FFFFFF"/>
        </w:rPr>
        <w:t xml:space="preserve">for the Year 2021 no </w:t>
      </w:r>
      <w:r w:rsidR="00C536EC">
        <w:rPr>
          <w:color w:val="000000"/>
          <w:shd w:val="clear" w:color="auto" w:fill="FFFFFF"/>
        </w:rPr>
        <w:t>S</w:t>
      </w:r>
      <w:r w:rsidRPr="003332CD">
        <w:rPr>
          <w:color w:val="000000"/>
          <w:shd w:val="clear" w:color="auto" w:fill="FFFFFF"/>
        </w:rPr>
        <w:t xml:space="preserve">ubstantial Distortions have been detected for the State Budget in general. </w:t>
      </w:r>
    </w:p>
    <w:p w14:paraId="5C3D3D21" w14:textId="499CC0E6" w:rsidR="007A277D" w:rsidRPr="003332CD" w:rsidRDefault="005A2B5E" w:rsidP="007066F8">
      <w:pPr>
        <w:spacing w:after="120"/>
        <w:jc w:val="both"/>
        <w:rPr>
          <w:color w:val="000000"/>
          <w:shd w:val="clear" w:color="auto" w:fill="FFFFFF"/>
          <w:lang w:val="hy-AM"/>
        </w:rPr>
      </w:pPr>
      <w:r>
        <w:rPr>
          <w:noProof/>
          <w:color w:val="000000"/>
          <w:lang w:val="hy-AM"/>
        </w:rPr>
      </w:r>
      <w:r w:rsidR="005A2B5E">
        <w:rPr>
          <w:noProof/>
          <w:color w:val="000000"/>
          <w:lang w:val="hy-AM"/>
        </w:rPr>
        <w:pict w14:anchorId="215E7ED9">
          <v:shapetype id="_x0000_t201" coordsize="21600,21600" o:spt="201" path="m,l,21600r21600,l21600,xe">
            <v:stroke joinstyle="miter"/>
            <v:path shadowok="f" o:extrusionok="f" strokeok="f" fillok="f" o:connecttype="rect"/>
            <o:lock v:ext="edit" shapetype="t"/>
          </v:shapetype>
          <v:shape id="_x0000_s1027" type="#_x0000_t201" alt="" style="position:absolute;left:0;text-align:left;margin-left:.15pt;margin-top:22.2pt;width:80.45pt;height:41.7pt;z-index:251661312;mso-wrap-edited:f;mso-width-percent:0;mso-height-percent:0;mso-position-horizontal-relative:text;mso-position-vertical-relative:text;mso-width-percent:0;mso-height-percent:0" stroked="f">
            <v:imagedata r:id="rId9" o:title=""/>
          </v:shape>
        </w:pict>
      </w:r>
    </w:p>
    <w:p w14:paraId="11CFAA84" w14:textId="38A91523" w:rsidR="00CD37E9" w:rsidRPr="003332CD" w:rsidRDefault="00CD37E9" w:rsidP="002063BE">
      <w:pPr>
        <w:rPr>
          <w:color w:val="000000"/>
          <w:shd w:val="clear" w:color="auto" w:fill="FFFFFF"/>
          <w:lang w:val="hy-AM"/>
        </w:rPr>
      </w:pPr>
    </w:p>
    <w:p w14:paraId="264AFE4A" w14:textId="77777777" w:rsidR="00437723" w:rsidRPr="003332CD" w:rsidRDefault="00437723" w:rsidP="002063BE">
      <w:pPr>
        <w:rPr>
          <w:color w:val="000000"/>
          <w:shd w:val="clear" w:color="auto" w:fill="FFFFFF"/>
          <w:lang w:val="hy-AM"/>
        </w:rPr>
      </w:pPr>
    </w:p>
    <w:p w14:paraId="66CD52EE" w14:textId="77777777" w:rsidR="00CD37E9" w:rsidRPr="003332CD" w:rsidRDefault="00CD37E9" w:rsidP="002063BE">
      <w:pPr>
        <w:rPr>
          <w:color w:val="000000"/>
          <w:shd w:val="clear" w:color="auto" w:fill="FFFFFF"/>
          <w:lang w:val="hy-AM"/>
        </w:rPr>
      </w:pPr>
    </w:p>
    <w:p w14:paraId="6DF37184" w14:textId="44AF77F6" w:rsidR="00421F51" w:rsidRPr="003332CD" w:rsidRDefault="0045307A" w:rsidP="002063BE">
      <w:pPr>
        <w:rPr>
          <w:color w:val="000000"/>
          <w:shd w:val="clear" w:color="auto" w:fill="FFFFFF"/>
        </w:rPr>
      </w:pPr>
      <w:r w:rsidRPr="003332CD">
        <w:rPr>
          <w:color w:val="000000"/>
          <w:shd w:val="clear" w:color="auto" w:fill="FFFFFF"/>
        </w:rPr>
        <w:t xml:space="preserve">Atom </w:t>
      </w:r>
      <w:proofErr w:type="spellStart"/>
      <w:r w:rsidRPr="003332CD">
        <w:rPr>
          <w:color w:val="000000"/>
          <w:shd w:val="clear" w:color="auto" w:fill="FFFFFF"/>
        </w:rPr>
        <w:t>Janjughazyan</w:t>
      </w:r>
      <w:proofErr w:type="spellEnd"/>
    </w:p>
    <w:p w14:paraId="2F56B4DD" w14:textId="798D7F53" w:rsidR="00D248D7" w:rsidRPr="003332CD" w:rsidRDefault="0045307A" w:rsidP="002063BE">
      <w:pPr>
        <w:rPr>
          <w:color w:val="000000"/>
          <w:shd w:val="clear" w:color="auto" w:fill="FFFFFF"/>
        </w:rPr>
      </w:pPr>
      <w:r w:rsidRPr="003332CD">
        <w:rPr>
          <w:color w:val="000000"/>
          <w:shd w:val="clear" w:color="auto" w:fill="FFFFFF"/>
        </w:rPr>
        <w:t xml:space="preserve">Chairman of the Audit Chamber </w:t>
      </w:r>
    </w:p>
    <w:p w14:paraId="028B44F8" w14:textId="77777777" w:rsidR="00F24807" w:rsidRPr="003332CD" w:rsidRDefault="00F24807" w:rsidP="00F24807">
      <w:pPr>
        <w:spacing w:after="120"/>
        <w:rPr>
          <w:shd w:val="clear" w:color="auto" w:fill="FFFFFF"/>
          <w:lang w:val="hy-AM"/>
        </w:rPr>
      </w:pPr>
    </w:p>
    <w:p w14:paraId="70ED9073" w14:textId="77777777" w:rsidR="00F24807" w:rsidRPr="003332CD" w:rsidRDefault="00F24807" w:rsidP="00F24807">
      <w:pPr>
        <w:spacing w:after="120"/>
        <w:rPr>
          <w:shd w:val="clear" w:color="auto" w:fill="FFFFFF"/>
          <w:lang w:val="hy-AM"/>
        </w:rPr>
      </w:pPr>
    </w:p>
    <w:p w14:paraId="299211F6" w14:textId="7B151B1A" w:rsidR="00F24807" w:rsidRPr="003332CD" w:rsidRDefault="0045307A" w:rsidP="00F24807">
      <w:pPr>
        <w:spacing w:after="120"/>
        <w:rPr>
          <w:lang w:val="hy-AM"/>
        </w:rPr>
      </w:pPr>
      <w:proofErr w:type="gramStart"/>
      <w:r w:rsidRPr="003332CD">
        <w:rPr>
          <w:color w:val="000000"/>
          <w:shd w:val="clear" w:color="auto" w:fill="FFFFFF"/>
        </w:rPr>
        <w:lastRenderedPageBreak/>
        <w:t xml:space="preserve">May </w:t>
      </w:r>
      <w:r w:rsidR="00F24807" w:rsidRPr="003332CD">
        <w:rPr>
          <w:color w:val="000000"/>
          <w:shd w:val="clear" w:color="auto" w:fill="FFFFFF"/>
          <w:lang w:val="hy-AM"/>
        </w:rPr>
        <w:t xml:space="preserve"> </w:t>
      </w:r>
      <w:r w:rsidRPr="003332CD">
        <w:rPr>
          <w:shd w:val="clear" w:color="auto" w:fill="FFFFFF"/>
          <w:lang w:val="hy-AM"/>
        </w:rPr>
        <w:t>26</w:t>
      </w:r>
      <w:proofErr w:type="gramEnd"/>
      <w:r w:rsidRPr="003332CD">
        <w:rPr>
          <w:shd w:val="clear" w:color="auto" w:fill="FFFFFF"/>
          <w:lang w:val="hy-AM"/>
        </w:rPr>
        <w:t xml:space="preserve">, </w:t>
      </w:r>
      <w:r w:rsidR="00F24807" w:rsidRPr="003332CD">
        <w:rPr>
          <w:color w:val="000000"/>
          <w:shd w:val="clear" w:color="auto" w:fill="FFFFFF"/>
          <w:lang w:val="hy-AM"/>
        </w:rPr>
        <w:t>2022</w:t>
      </w:r>
    </w:p>
    <w:p w14:paraId="2C6548F2" w14:textId="77777777" w:rsidR="00010566" w:rsidRPr="003332CD" w:rsidRDefault="00010566" w:rsidP="002063BE">
      <w:pPr>
        <w:rPr>
          <w:color w:val="000000"/>
          <w:shd w:val="clear" w:color="auto" w:fill="FFFFFF"/>
          <w:lang w:val="hy-AM"/>
        </w:rPr>
      </w:pPr>
    </w:p>
    <w:p w14:paraId="44AC2A68" w14:textId="77777777" w:rsidR="009B45FF" w:rsidRPr="003332CD" w:rsidRDefault="009B45FF" w:rsidP="002063BE">
      <w:pPr>
        <w:rPr>
          <w:lang w:val="hy-AM"/>
        </w:rPr>
      </w:pPr>
    </w:p>
    <w:p w14:paraId="1BE39DFE" w14:textId="6FDFAC9A" w:rsidR="00CD37E9" w:rsidRPr="003332CD" w:rsidRDefault="0045307A" w:rsidP="002063BE">
      <w:pPr>
        <w:jc w:val="center"/>
        <w:rPr>
          <w:b/>
          <w:bCs/>
          <w:color w:val="000000"/>
          <w:shd w:val="clear" w:color="auto" w:fill="FFFFFF"/>
        </w:rPr>
      </w:pPr>
      <w:r w:rsidRPr="003332CD">
        <w:rPr>
          <w:b/>
          <w:bCs/>
          <w:color w:val="000000"/>
          <w:shd w:val="clear" w:color="auto" w:fill="FFFFFF"/>
        </w:rPr>
        <w:t xml:space="preserve">Audit Chamber </w:t>
      </w:r>
    </w:p>
    <w:p w14:paraId="0630D452" w14:textId="188316D2" w:rsidR="00F41BAF" w:rsidRPr="003332CD" w:rsidRDefault="0045307A" w:rsidP="00C6728A">
      <w:pPr>
        <w:jc w:val="center"/>
        <w:rPr>
          <w:color w:val="FF0000"/>
          <w:shd w:val="clear" w:color="auto" w:fill="FFFFFF"/>
          <w:lang w:val="hy-AM"/>
        </w:rPr>
      </w:pPr>
      <w:r w:rsidRPr="003332CD">
        <w:rPr>
          <w:color w:val="000000"/>
          <w:shd w:val="clear" w:color="auto" w:fill="FFFFFF"/>
        </w:rPr>
        <w:t xml:space="preserve">19 </w:t>
      </w:r>
      <w:proofErr w:type="spellStart"/>
      <w:r w:rsidRPr="003332CD">
        <w:rPr>
          <w:color w:val="000000"/>
          <w:shd w:val="clear" w:color="auto" w:fill="FFFFFF"/>
        </w:rPr>
        <w:t>Baghramyan</w:t>
      </w:r>
      <w:proofErr w:type="spellEnd"/>
      <w:r w:rsidRPr="003332CD">
        <w:rPr>
          <w:color w:val="000000"/>
          <w:shd w:val="clear" w:color="auto" w:fill="FFFFFF"/>
        </w:rPr>
        <w:t xml:space="preserve"> </w:t>
      </w:r>
      <w:proofErr w:type="spellStart"/>
      <w:r w:rsidRPr="003332CD">
        <w:rPr>
          <w:color w:val="000000"/>
          <w:shd w:val="clear" w:color="auto" w:fill="FFFFFF"/>
        </w:rPr>
        <w:t>st</w:t>
      </w:r>
      <w:r w:rsidR="00921502">
        <w:rPr>
          <w:color w:val="000000"/>
          <w:shd w:val="clear" w:color="auto" w:fill="FFFFFF"/>
        </w:rPr>
        <w:t>.</w:t>
      </w:r>
      <w:proofErr w:type="spellEnd"/>
      <w:r w:rsidR="00CD37E9" w:rsidRPr="003332CD">
        <w:rPr>
          <w:color w:val="000000"/>
          <w:shd w:val="clear" w:color="auto" w:fill="FFFFFF"/>
          <w:lang w:val="hy-AM"/>
        </w:rPr>
        <w:t xml:space="preserve">, </w:t>
      </w:r>
      <w:r w:rsidRPr="003332CD">
        <w:rPr>
          <w:color w:val="000000"/>
          <w:shd w:val="clear" w:color="auto" w:fill="FFFFFF"/>
        </w:rPr>
        <w:t>Yerevan</w:t>
      </w:r>
      <w:r w:rsidR="00CD37E9" w:rsidRPr="003332CD">
        <w:rPr>
          <w:color w:val="000000"/>
          <w:shd w:val="clear" w:color="auto" w:fill="FFFFFF"/>
          <w:lang w:val="hy-AM"/>
        </w:rPr>
        <w:t xml:space="preserve">, </w:t>
      </w:r>
      <w:r w:rsidRPr="003332CD">
        <w:rPr>
          <w:color w:val="000000"/>
          <w:shd w:val="clear" w:color="auto" w:fill="FFFFFF"/>
        </w:rPr>
        <w:t>Republic of Armenia</w:t>
      </w:r>
      <w:r w:rsidR="00F41BAF" w:rsidRPr="003332CD">
        <w:rPr>
          <w:color w:val="FF0000"/>
          <w:shd w:val="clear" w:color="auto" w:fill="FFFFFF"/>
          <w:lang w:val="hy-AM"/>
        </w:rPr>
        <w:br w:type="page"/>
      </w:r>
    </w:p>
    <w:p w14:paraId="1A4E065D" w14:textId="5931B3AD" w:rsidR="00CD37E9" w:rsidRPr="003332CD" w:rsidRDefault="00F41BAF" w:rsidP="004A4206">
      <w:pPr>
        <w:spacing w:after="200"/>
        <w:jc w:val="center"/>
        <w:rPr>
          <w:b/>
          <w:color w:val="000000"/>
          <w:shd w:val="clear" w:color="auto" w:fill="FFFFFF"/>
          <w:lang w:val="hy-AM"/>
        </w:rPr>
      </w:pPr>
      <w:r w:rsidRPr="003332CD">
        <w:rPr>
          <w:b/>
          <w:color w:val="000000"/>
          <w:shd w:val="clear" w:color="auto" w:fill="FFFFFF"/>
          <w:lang w:val="hy-AM"/>
        </w:rPr>
        <w:lastRenderedPageBreak/>
        <w:t>2</w:t>
      </w:r>
      <w:r w:rsidR="005505AC" w:rsidRPr="003332CD">
        <w:rPr>
          <w:b/>
          <w:color w:val="000000"/>
          <w:shd w:val="clear" w:color="auto" w:fill="FFFFFF"/>
          <w:lang w:val="hy-AM"/>
        </w:rPr>
        <w:t>.</w:t>
      </w:r>
      <w:r w:rsidR="00622BD4" w:rsidRPr="003332CD">
        <w:rPr>
          <w:b/>
          <w:color w:val="000000"/>
          <w:shd w:val="clear" w:color="auto" w:fill="FFFFFF"/>
          <w:lang w:val="hy-AM"/>
        </w:rPr>
        <w:t xml:space="preserve">Information about the </w:t>
      </w:r>
      <w:r w:rsidR="007944E1" w:rsidRPr="003332CD">
        <w:rPr>
          <w:b/>
          <w:color w:val="000000"/>
          <w:shd w:val="clear" w:color="auto" w:fill="FFFFFF"/>
          <w:lang w:val="hy-AM"/>
        </w:rPr>
        <w:t xml:space="preserve">reavealed </w:t>
      </w:r>
      <w:r w:rsidR="00622BD4" w:rsidRPr="003332CD">
        <w:rPr>
          <w:b/>
          <w:color w:val="000000"/>
          <w:shd w:val="clear" w:color="auto" w:fill="FFFFFF"/>
          <w:lang w:val="hy-AM"/>
        </w:rPr>
        <w:t xml:space="preserve">discrepancies, distortions and </w:t>
      </w:r>
      <w:r w:rsidR="007944E1" w:rsidRPr="003332CD">
        <w:rPr>
          <w:b/>
          <w:color w:val="000000"/>
          <w:shd w:val="clear" w:color="auto" w:fill="FFFFFF"/>
          <w:lang w:val="hy-AM"/>
        </w:rPr>
        <w:t xml:space="preserve">recommendations </w:t>
      </w:r>
      <w:r w:rsidRPr="003332CD">
        <w:rPr>
          <w:b/>
          <w:color w:val="000000"/>
          <w:shd w:val="clear" w:color="auto" w:fill="FFFFFF"/>
          <w:lang w:val="hy-AM"/>
        </w:rPr>
        <w:t xml:space="preserve"> </w:t>
      </w:r>
    </w:p>
    <w:p w14:paraId="3E56D695" w14:textId="77777777" w:rsidR="00FC035F" w:rsidRPr="003332CD" w:rsidRDefault="00FC035F" w:rsidP="004A4206">
      <w:pPr>
        <w:spacing w:after="200"/>
        <w:rPr>
          <w:color w:val="000000"/>
          <w:shd w:val="clear" w:color="auto" w:fill="FFFFFF"/>
          <w:lang w:val="hy-AM"/>
        </w:rPr>
      </w:pPr>
    </w:p>
    <w:p w14:paraId="52DD8C55" w14:textId="394E1720" w:rsidR="007944E1" w:rsidRPr="003332CD" w:rsidRDefault="007944E1" w:rsidP="007E6399">
      <w:pPr>
        <w:spacing w:after="200"/>
        <w:jc w:val="both"/>
        <w:rPr>
          <w:color w:val="000000"/>
          <w:shd w:val="clear" w:color="auto" w:fill="FFFFFF"/>
        </w:rPr>
      </w:pPr>
      <w:r w:rsidRPr="003332CD">
        <w:rPr>
          <w:color w:val="000000"/>
          <w:shd w:val="clear" w:color="auto" w:fill="FFFFFF"/>
          <w:lang w:val="hy-AM"/>
        </w:rPr>
        <w:t xml:space="preserve">In order to draw up a conclusion on the implementation of 2021 State Budget, the Audit Chamber carried out 72 audits of the State Budget </w:t>
      </w:r>
      <w:r w:rsidR="00AD7B31">
        <w:rPr>
          <w:color w:val="000000"/>
          <w:shd w:val="clear" w:color="auto" w:fill="FFFFFF"/>
        </w:rPr>
        <w:t>E</w:t>
      </w:r>
      <w:r w:rsidRPr="003332CD">
        <w:rPr>
          <w:color w:val="000000"/>
          <w:shd w:val="clear" w:color="auto" w:fill="FFFFFF"/>
          <w:lang w:val="hy-AM"/>
        </w:rPr>
        <w:t xml:space="preserve">xecution </w:t>
      </w:r>
      <w:r w:rsidR="0029293F" w:rsidRPr="003332CD">
        <w:rPr>
          <w:color w:val="000000"/>
          <w:shd w:val="clear" w:color="auto" w:fill="FFFFFF"/>
        </w:rPr>
        <w:t>on</w:t>
      </w:r>
      <w:r w:rsidRPr="003332CD">
        <w:rPr>
          <w:color w:val="000000"/>
          <w:shd w:val="clear" w:color="auto" w:fill="FFFFFF"/>
          <w:lang w:val="hy-AM"/>
        </w:rPr>
        <w:t xml:space="preserve"> three-month, six-month, nine-month and annual basis in 18 </w:t>
      </w:r>
      <w:r w:rsidR="00AD7B31">
        <w:rPr>
          <w:color w:val="000000"/>
          <w:shd w:val="clear" w:color="auto" w:fill="FFFFFF"/>
        </w:rPr>
        <w:t>Agencies</w:t>
      </w:r>
      <w:r w:rsidRPr="003332CD">
        <w:rPr>
          <w:color w:val="000000"/>
          <w:shd w:val="clear" w:color="auto" w:fill="FFFFFF"/>
          <w:lang w:val="hy-AM"/>
        </w:rPr>
        <w:t xml:space="preserve"> (executors) that   account for 91.1% of the expenditur</w:t>
      </w:r>
      <w:r w:rsidR="00C9176A" w:rsidRPr="003332CD">
        <w:rPr>
          <w:color w:val="000000"/>
          <w:shd w:val="clear" w:color="auto" w:fill="FFFFFF"/>
          <w:lang w:val="hy-AM"/>
        </w:rPr>
        <w:t>e of the RA state budget (cash outlay</w:t>
      </w:r>
      <w:r w:rsidRPr="003332CD">
        <w:rPr>
          <w:color w:val="000000"/>
          <w:shd w:val="clear" w:color="auto" w:fill="FFFFFF"/>
          <w:lang w:val="hy-AM"/>
        </w:rPr>
        <w:t xml:space="preserve">). The results of the audits are summarized in the </w:t>
      </w:r>
      <w:r w:rsidR="00366290">
        <w:rPr>
          <w:color w:val="000000"/>
          <w:shd w:val="clear" w:color="auto" w:fill="FFFFFF"/>
        </w:rPr>
        <w:t>interim</w:t>
      </w:r>
      <w:r w:rsidRPr="003332CD">
        <w:rPr>
          <w:color w:val="000000"/>
          <w:shd w:val="clear" w:color="auto" w:fill="FFFFFF"/>
          <w:lang w:val="hy-AM"/>
        </w:rPr>
        <w:t xml:space="preserve"> conclusions, which</w:t>
      </w:r>
      <w:r w:rsidR="0029293F" w:rsidRPr="003332CD">
        <w:rPr>
          <w:color w:val="000000"/>
          <w:shd w:val="clear" w:color="auto" w:fill="FFFFFF"/>
          <w:lang w:val="hy-AM"/>
        </w:rPr>
        <w:t>,</w:t>
      </w:r>
      <w:r w:rsidRPr="003332CD">
        <w:rPr>
          <w:color w:val="000000"/>
          <w:shd w:val="clear" w:color="auto" w:fill="FFFFFF"/>
          <w:lang w:val="hy-AM"/>
        </w:rPr>
        <w:t xml:space="preserve"> </w:t>
      </w:r>
      <w:r w:rsidR="0029293F" w:rsidRPr="003332CD">
        <w:rPr>
          <w:color w:val="000000"/>
          <w:shd w:val="clear" w:color="auto" w:fill="FFFFFF"/>
          <w:lang w:val="hy-AM"/>
        </w:rPr>
        <w:t xml:space="preserve">in the manner prescribed by law, </w:t>
      </w:r>
      <w:r w:rsidRPr="003332CD">
        <w:rPr>
          <w:color w:val="000000"/>
          <w:shd w:val="clear" w:color="auto" w:fill="FFFFFF"/>
          <w:lang w:val="hy-AM"/>
        </w:rPr>
        <w:t>were submitted to the RA National Assembly, the RA Government</w:t>
      </w:r>
      <w:r w:rsidR="0029293F" w:rsidRPr="003332CD">
        <w:rPr>
          <w:color w:val="000000"/>
          <w:shd w:val="clear" w:color="auto" w:fill="FFFFFF"/>
          <w:lang w:val="hy-AM"/>
        </w:rPr>
        <w:t xml:space="preserve">, as well as </w:t>
      </w:r>
      <w:r w:rsidR="0029293F" w:rsidRPr="003332CD">
        <w:rPr>
          <w:color w:val="000000"/>
          <w:shd w:val="clear" w:color="auto" w:fill="FFFFFF"/>
        </w:rPr>
        <w:t>were</w:t>
      </w:r>
      <w:r w:rsidRPr="003332CD">
        <w:rPr>
          <w:color w:val="000000"/>
          <w:shd w:val="clear" w:color="auto" w:fill="FFFFFF"/>
          <w:lang w:val="hy-AM"/>
        </w:rPr>
        <w:t xml:space="preserve"> published on the official website of the Audit Chamber</w:t>
      </w:r>
      <w:r w:rsidR="0029293F" w:rsidRPr="003332CD">
        <w:rPr>
          <w:color w:val="000000"/>
          <w:shd w:val="clear" w:color="auto" w:fill="FFFFFF"/>
        </w:rPr>
        <w:t xml:space="preserve"> -</w:t>
      </w:r>
      <w:r w:rsidRPr="003332CD">
        <w:rPr>
          <w:color w:val="000000"/>
          <w:shd w:val="clear" w:color="auto" w:fill="FFFFFF"/>
          <w:lang w:val="hy-AM"/>
        </w:rPr>
        <w:t xml:space="preserve"> </w:t>
      </w:r>
      <w:hyperlink r:id="rId10" w:history="1">
        <w:r w:rsidR="0029293F" w:rsidRPr="003332CD">
          <w:rPr>
            <w:rStyle w:val="Hyperlink"/>
            <w:shd w:val="clear" w:color="auto" w:fill="FFFFFF"/>
            <w:lang w:val="hy-AM"/>
          </w:rPr>
          <w:t>www.armsai.am</w:t>
        </w:r>
      </w:hyperlink>
      <w:r w:rsidR="0029293F" w:rsidRPr="003332CD">
        <w:rPr>
          <w:color w:val="000000"/>
          <w:shd w:val="clear" w:color="auto" w:fill="FFFFFF"/>
        </w:rPr>
        <w:t xml:space="preserve"> </w:t>
      </w:r>
      <w:r w:rsidRPr="003332CD">
        <w:rPr>
          <w:color w:val="000000"/>
          <w:shd w:val="clear" w:color="auto" w:fill="FFFFFF"/>
          <w:lang w:val="hy-AM"/>
        </w:rPr>
        <w:t xml:space="preserve"> (except for 8 </w:t>
      </w:r>
      <w:r w:rsidR="00366290">
        <w:rPr>
          <w:color w:val="000000"/>
          <w:shd w:val="clear" w:color="auto" w:fill="FFFFFF"/>
        </w:rPr>
        <w:t>interim</w:t>
      </w:r>
      <w:r w:rsidRPr="003332CD">
        <w:rPr>
          <w:color w:val="000000"/>
          <w:shd w:val="clear" w:color="auto" w:fill="FFFFFF"/>
          <w:lang w:val="hy-AM"/>
        </w:rPr>
        <w:t xml:space="preserve"> conclusions</w:t>
      </w:r>
      <w:r w:rsidR="0029293F" w:rsidRPr="003332CD">
        <w:rPr>
          <w:color w:val="000000"/>
          <w:shd w:val="clear" w:color="auto" w:fill="FFFFFF"/>
          <w:lang w:val="hy-AM"/>
        </w:rPr>
        <w:t>, that contained confidential information provided by law</w:t>
      </w:r>
      <w:r w:rsidR="0029293F" w:rsidRPr="003332CD">
        <w:rPr>
          <w:color w:val="000000"/>
          <w:shd w:val="clear" w:color="auto" w:fill="FFFFFF"/>
        </w:rPr>
        <w:t xml:space="preserve">.) </w:t>
      </w:r>
    </w:p>
    <w:p w14:paraId="2CEFD590" w14:textId="77777777" w:rsidR="0029293F" w:rsidRPr="003332CD" w:rsidRDefault="0029293F" w:rsidP="007E6399">
      <w:pPr>
        <w:spacing w:after="200"/>
        <w:jc w:val="both"/>
        <w:rPr>
          <w:color w:val="000000"/>
          <w:shd w:val="clear" w:color="auto" w:fill="FFFFFF"/>
          <w:lang w:val="hy-AM"/>
        </w:rPr>
      </w:pPr>
      <w:r w:rsidRPr="003332CD">
        <w:rPr>
          <w:color w:val="000000"/>
          <w:shd w:val="clear" w:color="auto" w:fill="FFFFFF"/>
          <w:lang w:val="hy-AM"/>
        </w:rPr>
        <w:t xml:space="preserve">Taking into account the preventive role of the Audit Chamber, a number of </w:t>
      </w:r>
      <w:r w:rsidRPr="003332CD">
        <w:rPr>
          <w:color w:val="000000"/>
          <w:shd w:val="clear" w:color="auto" w:fill="FFFFFF"/>
        </w:rPr>
        <w:t>discrepancies</w:t>
      </w:r>
      <w:r w:rsidRPr="003332CD">
        <w:rPr>
          <w:color w:val="000000"/>
          <w:shd w:val="clear" w:color="auto" w:fill="FFFFFF"/>
          <w:lang w:val="hy-AM"/>
        </w:rPr>
        <w:t xml:space="preserve"> and distortions identified during the quarterly audits were corrected by the end of the year. </w:t>
      </w:r>
    </w:p>
    <w:p w14:paraId="7E1BB7E7" w14:textId="227C9335" w:rsidR="009B61B3" w:rsidRPr="003332CD" w:rsidRDefault="0029293F" w:rsidP="007E6399">
      <w:pPr>
        <w:spacing w:after="200"/>
        <w:jc w:val="both"/>
        <w:rPr>
          <w:color w:val="000000"/>
          <w:shd w:val="clear" w:color="auto" w:fill="FFFFFF"/>
          <w:lang w:val="hy-AM"/>
        </w:rPr>
      </w:pPr>
      <w:r w:rsidRPr="003332CD">
        <w:rPr>
          <w:color w:val="000000"/>
          <w:shd w:val="clear" w:color="auto" w:fill="FFFFFF"/>
          <w:lang w:val="hy-AM"/>
        </w:rPr>
        <w:t xml:space="preserve">In the framework of the </w:t>
      </w:r>
      <w:r w:rsidR="00366290">
        <w:rPr>
          <w:color w:val="000000"/>
          <w:shd w:val="clear" w:color="auto" w:fill="FFFFFF"/>
        </w:rPr>
        <w:t>S</w:t>
      </w:r>
      <w:r w:rsidRPr="003332CD">
        <w:rPr>
          <w:color w:val="000000"/>
          <w:shd w:val="clear" w:color="auto" w:fill="FFFFFF"/>
          <w:lang w:val="hy-AM"/>
        </w:rPr>
        <w:t xml:space="preserve">tate </w:t>
      </w:r>
      <w:r w:rsidR="00366290">
        <w:rPr>
          <w:color w:val="000000"/>
          <w:shd w:val="clear" w:color="auto" w:fill="FFFFFF"/>
        </w:rPr>
        <w:t>B</w:t>
      </w:r>
      <w:r w:rsidRPr="003332CD">
        <w:rPr>
          <w:color w:val="000000"/>
          <w:shd w:val="clear" w:color="auto" w:fill="FFFFFF"/>
          <w:lang w:val="hy-AM"/>
        </w:rPr>
        <w:t xml:space="preserve">udget </w:t>
      </w:r>
      <w:r w:rsidR="00366290">
        <w:rPr>
          <w:color w:val="000000"/>
          <w:shd w:val="clear" w:color="auto" w:fill="FFFFFF"/>
        </w:rPr>
        <w:t>E</w:t>
      </w:r>
      <w:r w:rsidRPr="003332CD">
        <w:rPr>
          <w:color w:val="000000"/>
          <w:shd w:val="clear" w:color="auto" w:fill="FFFFFF"/>
          <w:lang w:val="hy-AM"/>
        </w:rPr>
        <w:t xml:space="preserve">xecution audits, in three cases the Audit Chamber came to </w:t>
      </w:r>
      <w:r w:rsidRPr="003332CD">
        <w:rPr>
          <w:color w:val="000000"/>
          <w:shd w:val="clear" w:color="auto" w:fill="FFFFFF"/>
        </w:rPr>
        <w:t>a</w:t>
      </w:r>
      <w:r w:rsidRPr="003332CD">
        <w:rPr>
          <w:color w:val="000000"/>
          <w:shd w:val="clear" w:color="auto" w:fill="FFFFFF"/>
          <w:lang w:val="hy-AM"/>
        </w:rPr>
        <w:t xml:space="preserve"> conclusion that the committed act contained features of a</w:t>
      </w:r>
      <w:r w:rsidR="009B61B3" w:rsidRPr="003332CD">
        <w:rPr>
          <w:color w:val="000000"/>
          <w:shd w:val="clear" w:color="auto" w:fill="FFFFFF"/>
        </w:rPr>
        <w:t>n</w:t>
      </w:r>
      <w:r w:rsidRPr="003332CD">
        <w:rPr>
          <w:color w:val="000000"/>
          <w:shd w:val="clear" w:color="auto" w:fill="FFFFFF"/>
          <w:lang w:val="hy-AM"/>
        </w:rPr>
        <w:t xml:space="preserve"> </w:t>
      </w:r>
      <w:r w:rsidR="00662C96" w:rsidRPr="003332CD">
        <w:rPr>
          <w:color w:val="000000"/>
          <w:shd w:val="clear" w:color="auto" w:fill="FFFFFF"/>
        </w:rPr>
        <w:t>evidential</w:t>
      </w:r>
      <w:r w:rsidRPr="003332CD">
        <w:rPr>
          <w:color w:val="000000"/>
          <w:shd w:val="clear" w:color="auto" w:fill="FFFFFF"/>
        </w:rPr>
        <w:t xml:space="preserve"> </w:t>
      </w:r>
      <w:r w:rsidRPr="003332CD">
        <w:rPr>
          <w:color w:val="000000"/>
          <w:shd w:val="clear" w:color="auto" w:fill="FFFFFF"/>
          <w:lang w:val="hy-AM"/>
        </w:rPr>
        <w:t xml:space="preserve">crime, the </w:t>
      </w:r>
      <w:r w:rsidR="009B61B3" w:rsidRPr="003332CD">
        <w:rPr>
          <w:color w:val="000000"/>
          <w:shd w:val="clear" w:color="auto" w:fill="FFFFFF"/>
        </w:rPr>
        <w:t>related</w:t>
      </w:r>
      <w:r w:rsidRPr="003332CD">
        <w:rPr>
          <w:color w:val="000000"/>
          <w:shd w:val="clear" w:color="auto" w:fill="FFFFFF"/>
          <w:lang w:val="hy-AM"/>
        </w:rPr>
        <w:t xml:space="preserve"> materials were sent to the RA Prosecutor General's Office by the decision </w:t>
      </w:r>
      <w:r w:rsidRPr="003332CD">
        <w:rPr>
          <w:color w:val="000000"/>
          <w:shd w:val="clear" w:color="auto" w:fill="FFFFFF"/>
        </w:rPr>
        <w:t>made by</w:t>
      </w:r>
      <w:r w:rsidRPr="003332CD">
        <w:rPr>
          <w:color w:val="000000"/>
          <w:shd w:val="clear" w:color="auto" w:fill="FFFFFF"/>
          <w:lang w:val="hy-AM"/>
        </w:rPr>
        <w:t xml:space="preserve"> the Audit Chamber. </w:t>
      </w:r>
    </w:p>
    <w:p w14:paraId="6192700B" w14:textId="7533935C" w:rsidR="0029293F" w:rsidRPr="003332CD" w:rsidRDefault="0029293F" w:rsidP="007E6399">
      <w:pPr>
        <w:spacing w:after="200"/>
        <w:jc w:val="both"/>
        <w:rPr>
          <w:color w:val="000000"/>
          <w:shd w:val="clear" w:color="auto" w:fill="FFFFFF"/>
          <w:lang w:val="hy-AM"/>
        </w:rPr>
      </w:pPr>
      <w:r w:rsidRPr="003332CD">
        <w:rPr>
          <w:color w:val="000000"/>
          <w:shd w:val="clear" w:color="auto" w:fill="FFFFFF"/>
          <w:lang w:val="hy-AM"/>
        </w:rPr>
        <w:t>Information on detected discrepancies, distortions</w:t>
      </w:r>
      <w:r w:rsidR="001F7D92" w:rsidRPr="003332CD">
        <w:rPr>
          <w:color w:val="000000"/>
          <w:shd w:val="clear" w:color="auto" w:fill="FFFFFF"/>
        </w:rPr>
        <w:t>,</w:t>
      </w:r>
      <w:r w:rsidRPr="003332CD">
        <w:rPr>
          <w:color w:val="000000"/>
          <w:shd w:val="clear" w:color="auto" w:fill="FFFFFF"/>
          <w:lang w:val="hy-AM"/>
        </w:rPr>
        <w:t xml:space="preserve"> and </w:t>
      </w:r>
      <w:r w:rsidR="00F33A0C" w:rsidRPr="003332CD">
        <w:rPr>
          <w:color w:val="000000"/>
          <w:shd w:val="clear" w:color="auto" w:fill="FFFFFF"/>
        </w:rPr>
        <w:t>recommendations</w:t>
      </w:r>
      <w:r w:rsidRPr="003332CD">
        <w:rPr>
          <w:color w:val="000000"/>
          <w:shd w:val="clear" w:color="auto" w:fill="FFFFFF"/>
          <w:lang w:val="hy-AM"/>
        </w:rPr>
        <w:t xml:space="preserve"> </w:t>
      </w:r>
      <w:r w:rsidR="001F7D92" w:rsidRPr="003332CD">
        <w:rPr>
          <w:color w:val="000000"/>
          <w:shd w:val="clear" w:color="auto" w:fill="FFFFFF"/>
        </w:rPr>
        <w:t>is</w:t>
      </w:r>
      <w:r w:rsidRPr="003332CD">
        <w:rPr>
          <w:color w:val="000000"/>
          <w:shd w:val="clear" w:color="auto" w:fill="FFFFFF"/>
          <w:lang w:val="hy-AM"/>
        </w:rPr>
        <w:t xml:space="preserve"> </w:t>
      </w:r>
      <w:r w:rsidR="001F7D92" w:rsidRPr="003332CD">
        <w:rPr>
          <w:color w:val="000000"/>
          <w:shd w:val="clear" w:color="auto" w:fill="FFFFFF"/>
        </w:rPr>
        <w:t>reflected</w:t>
      </w:r>
      <w:r w:rsidRPr="003332CD">
        <w:rPr>
          <w:color w:val="000000"/>
          <w:shd w:val="clear" w:color="auto" w:fill="FFFFFF"/>
          <w:lang w:val="hy-AM"/>
        </w:rPr>
        <w:t xml:space="preserve"> below.</w:t>
      </w:r>
    </w:p>
    <w:p w14:paraId="0AE432C2" w14:textId="2B12540C" w:rsidR="00F41BAF" w:rsidRPr="003332CD" w:rsidRDefault="00F41BAF" w:rsidP="004A4206">
      <w:pPr>
        <w:spacing w:after="200"/>
        <w:rPr>
          <w:b/>
          <w:color w:val="000000"/>
          <w:shd w:val="clear" w:color="auto" w:fill="FFFFFF"/>
          <w:lang w:val="hy-AM"/>
        </w:rPr>
      </w:pPr>
      <w:r w:rsidRPr="003332CD">
        <w:rPr>
          <w:b/>
          <w:color w:val="000000"/>
          <w:shd w:val="clear" w:color="auto" w:fill="FFFFFF"/>
          <w:lang w:val="hy-AM"/>
        </w:rPr>
        <w:t>2</w:t>
      </w:r>
      <w:r w:rsidR="005505AC" w:rsidRPr="003332CD">
        <w:rPr>
          <w:b/>
          <w:color w:val="000000"/>
          <w:shd w:val="clear" w:color="auto" w:fill="FFFFFF"/>
          <w:lang w:val="hy-AM"/>
        </w:rPr>
        <w:t>.</w:t>
      </w:r>
      <w:r w:rsidRPr="003332CD">
        <w:rPr>
          <w:b/>
          <w:color w:val="000000"/>
          <w:shd w:val="clear" w:color="auto" w:fill="FFFFFF"/>
          <w:lang w:val="hy-AM"/>
        </w:rPr>
        <w:t>1</w:t>
      </w:r>
      <w:r w:rsidR="005505AC" w:rsidRPr="003332CD">
        <w:rPr>
          <w:b/>
          <w:color w:val="000000"/>
          <w:shd w:val="clear" w:color="auto" w:fill="FFFFFF"/>
          <w:lang w:val="hy-AM"/>
        </w:rPr>
        <w:t>.</w:t>
      </w:r>
      <w:r w:rsidRPr="003332CD">
        <w:rPr>
          <w:b/>
          <w:color w:val="000000"/>
          <w:shd w:val="clear" w:color="auto" w:fill="FFFFFF"/>
          <w:lang w:val="hy-AM"/>
        </w:rPr>
        <w:t xml:space="preserve"> </w:t>
      </w:r>
      <w:r w:rsidR="009B61B3" w:rsidRPr="003332CD">
        <w:rPr>
          <w:color w:val="000000"/>
          <w:shd w:val="clear" w:color="auto" w:fill="FFFFFF"/>
          <w:lang w:val="hy-AM"/>
        </w:rPr>
        <w:t xml:space="preserve">Information on </w:t>
      </w:r>
      <w:r w:rsidR="00921502">
        <w:rPr>
          <w:color w:val="000000"/>
          <w:shd w:val="clear" w:color="auto" w:fill="FFFFFF"/>
        </w:rPr>
        <w:t>D</w:t>
      </w:r>
      <w:r w:rsidR="009B61B3" w:rsidRPr="003332CD">
        <w:rPr>
          <w:color w:val="000000"/>
          <w:shd w:val="clear" w:color="auto" w:fill="FFFFFF"/>
          <w:lang w:val="hy-AM"/>
        </w:rPr>
        <w:t xml:space="preserve">etected </w:t>
      </w:r>
      <w:r w:rsidR="00921502">
        <w:rPr>
          <w:color w:val="000000"/>
          <w:shd w:val="clear" w:color="auto" w:fill="FFFFFF"/>
        </w:rPr>
        <w:t>D</w:t>
      </w:r>
      <w:r w:rsidR="009B61B3" w:rsidRPr="003332CD">
        <w:rPr>
          <w:color w:val="000000"/>
          <w:shd w:val="clear" w:color="auto" w:fill="FFFFFF"/>
          <w:lang w:val="hy-AM"/>
        </w:rPr>
        <w:t>iscrepancies</w:t>
      </w:r>
      <w:r w:rsidR="006B251C" w:rsidRPr="003332CD">
        <w:rPr>
          <w:rStyle w:val="FootnoteReference"/>
          <w:b/>
          <w:color w:val="000000"/>
          <w:shd w:val="clear" w:color="auto" w:fill="FFFFFF"/>
          <w:lang w:val="hy-AM"/>
        </w:rPr>
        <w:footnoteReference w:id="1"/>
      </w:r>
    </w:p>
    <w:p w14:paraId="6F7BFA71" w14:textId="6C174CED" w:rsidR="003928DA" w:rsidRPr="003332CD" w:rsidRDefault="00951988" w:rsidP="00CC7964">
      <w:pPr>
        <w:spacing w:after="200"/>
        <w:rPr>
          <w:color w:val="000000"/>
          <w:shd w:val="clear" w:color="auto" w:fill="FFFFFF"/>
        </w:rPr>
      </w:pPr>
      <w:r w:rsidRPr="003332CD">
        <w:rPr>
          <w:color w:val="000000"/>
          <w:shd w:val="clear" w:color="auto" w:fill="FFFFFF"/>
        </w:rPr>
        <w:t>2.1.1.</w:t>
      </w:r>
      <w:r w:rsidR="001E4FE0" w:rsidRPr="003332CD">
        <w:rPr>
          <w:color w:val="000000"/>
          <w:shd w:val="clear" w:color="auto" w:fill="FFFFFF"/>
        </w:rPr>
        <w:t xml:space="preserve"> Method of Illustration </w:t>
      </w:r>
      <w:r w:rsidR="00DB15FB" w:rsidRPr="003332CD">
        <w:rPr>
          <w:color w:val="000000"/>
          <w:shd w:val="clear" w:color="auto" w:fill="FFFFFF"/>
        </w:rPr>
        <w:t>of Information</w:t>
      </w:r>
      <w:r w:rsidR="001E4FE0" w:rsidRPr="003332CD">
        <w:rPr>
          <w:color w:val="000000"/>
          <w:shd w:val="clear" w:color="auto" w:fill="FFFFFF"/>
        </w:rPr>
        <w:t xml:space="preserve"> on Detected Discrepancies</w:t>
      </w:r>
      <w:r w:rsidR="00366290">
        <w:rPr>
          <w:color w:val="000000"/>
          <w:shd w:val="clear" w:color="auto" w:fill="FFFFFF"/>
        </w:rPr>
        <w:t>.</w:t>
      </w:r>
    </w:p>
    <w:p w14:paraId="735B20EF" w14:textId="0703DAB4" w:rsidR="009A1FB8" w:rsidRPr="003332CD" w:rsidRDefault="001E4FE0" w:rsidP="00331405">
      <w:pPr>
        <w:spacing w:after="200"/>
        <w:jc w:val="both"/>
        <w:rPr>
          <w:color w:val="000000"/>
          <w:shd w:val="clear" w:color="auto" w:fill="FFFFFF"/>
        </w:rPr>
      </w:pPr>
      <w:r w:rsidRPr="003332CD">
        <w:rPr>
          <w:color w:val="000000"/>
          <w:shd w:val="clear" w:color="auto" w:fill="FFFFFF"/>
        </w:rPr>
        <w:t xml:space="preserve">The Audit Chamber provides summary information on detected distortions in </w:t>
      </w:r>
      <w:r w:rsidR="00366290">
        <w:rPr>
          <w:color w:val="000000"/>
          <w:shd w:val="clear" w:color="auto" w:fill="FFFFFF"/>
        </w:rPr>
        <w:t xml:space="preserve">the </w:t>
      </w:r>
      <w:r w:rsidRPr="003332CD">
        <w:rPr>
          <w:color w:val="000000"/>
          <w:shd w:val="clear" w:color="auto" w:fill="FFFFFF"/>
        </w:rPr>
        <w:t xml:space="preserve">Section 2.1.2 of this report. The Audit Chamber does not intend to </w:t>
      </w:r>
      <w:r w:rsidR="009F7BC2" w:rsidRPr="003332CD">
        <w:rPr>
          <w:color w:val="000000"/>
          <w:shd w:val="clear" w:color="auto" w:fill="FFFFFF"/>
        </w:rPr>
        <w:t>re</w:t>
      </w:r>
      <w:r w:rsidR="003A7C88" w:rsidRPr="003332CD">
        <w:rPr>
          <w:color w:val="000000"/>
          <w:shd w:val="clear" w:color="auto" w:fill="FFFFFF"/>
        </w:rPr>
        <w:t>-</w:t>
      </w:r>
      <w:r w:rsidR="009F7BC2" w:rsidRPr="003332CD">
        <w:rPr>
          <w:color w:val="000000"/>
          <w:shd w:val="clear" w:color="auto" w:fill="FFFFFF"/>
        </w:rPr>
        <w:t>illustrate (retell) individual</w:t>
      </w:r>
      <w:r w:rsidRPr="003332CD">
        <w:rPr>
          <w:color w:val="000000"/>
          <w:shd w:val="clear" w:color="auto" w:fill="FFFFFF"/>
        </w:rPr>
        <w:t xml:space="preserve"> cases of </w:t>
      </w:r>
      <w:r w:rsidR="001F7D92" w:rsidRPr="003332CD">
        <w:rPr>
          <w:color w:val="000000"/>
          <w:shd w:val="clear" w:color="auto" w:fill="FFFFFF"/>
        </w:rPr>
        <w:t>revealed</w:t>
      </w:r>
      <w:r w:rsidR="009F7BC2" w:rsidRPr="003332CD">
        <w:rPr>
          <w:color w:val="000000"/>
          <w:shd w:val="clear" w:color="auto" w:fill="FFFFFF"/>
        </w:rPr>
        <w:t xml:space="preserve"> </w:t>
      </w:r>
      <w:r w:rsidRPr="003332CD">
        <w:rPr>
          <w:color w:val="000000"/>
          <w:shd w:val="clear" w:color="auto" w:fill="FFFFFF"/>
        </w:rPr>
        <w:t xml:space="preserve">discrepancies in this conclusion (except for </w:t>
      </w:r>
      <w:r w:rsidR="001A5D55" w:rsidRPr="003332CD">
        <w:rPr>
          <w:color w:val="000000"/>
          <w:shd w:val="clear" w:color="auto" w:fill="FFFFFF"/>
        </w:rPr>
        <w:t>major</w:t>
      </w:r>
      <w:r w:rsidRPr="003332CD">
        <w:rPr>
          <w:color w:val="000000"/>
          <w:shd w:val="clear" w:color="auto" w:fill="FFFFFF"/>
        </w:rPr>
        <w:t xml:space="preserve"> discrepancies in the </w:t>
      </w:r>
      <w:r w:rsidR="009F7BC2" w:rsidRPr="003332CD">
        <w:rPr>
          <w:color w:val="000000"/>
          <w:shd w:val="clear" w:color="auto" w:fill="FFFFFF"/>
        </w:rPr>
        <w:t>execution of the State B</w:t>
      </w:r>
      <w:r w:rsidRPr="003332CD">
        <w:rPr>
          <w:color w:val="000000"/>
          <w:shd w:val="clear" w:color="auto" w:fill="FFFFFF"/>
        </w:rPr>
        <w:t>udget</w:t>
      </w:r>
      <w:r w:rsidR="00CB4DDD" w:rsidRPr="003332CD">
        <w:rPr>
          <w:color w:val="000000"/>
          <w:shd w:val="clear" w:color="auto" w:fill="FFFFFF"/>
        </w:rPr>
        <w:t>,</w:t>
      </w:r>
      <w:r w:rsidRPr="003332CD">
        <w:rPr>
          <w:color w:val="000000"/>
          <w:shd w:val="clear" w:color="auto" w:fill="FFFFFF"/>
        </w:rPr>
        <w:t xml:space="preserve"> </w:t>
      </w:r>
      <w:r w:rsidR="00795EB6" w:rsidRPr="003332CD">
        <w:rPr>
          <w:color w:val="000000"/>
          <w:shd w:val="clear" w:color="auto" w:fill="FFFFFF"/>
        </w:rPr>
        <w:t xml:space="preserve">which, if any, are illustrated in </w:t>
      </w:r>
      <w:r w:rsidRPr="003332CD">
        <w:rPr>
          <w:color w:val="000000"/>
          <w:shd w:val="clear" w:color="auto" w:fill="FFFFFF"/>
        </w:rPr>
        <w:t>the "</w:t>
      </w:r>
      <w:r w:rsidR="001F7D92" w:rsidRPr="00366290">
        <w:rPr>
          <w:i/>
          <w:iCs/>
          <w:color w:val="000000"/>
          <w:shd w:val="clear" w:color="auto" w:fill="FFFFFF"/>
        </w:rPr>
        <w:t>Substantial</w:t>
      </w:r>
      <w:r w:rsidRPr="00366290">
        <w:rPr>
          <w:i/>
          <w:iCs/>
          <w:color w:val="000000"/>
          <w:shd w:val="clear" w:color="auto" w:fill="FFFFFF"/>
        </w:rPr>
        <w:t xml:space="preserve"> </w:t>
      </w:r>
      <w:r w:rsidR="00CB4DDD" w:rsidRPr="00366290">
        <w:rPr>
          <w:i/>
          <w:iCs/>
          <w:color w:val="000000"/>
          <w:shd w:val="clear" w:color="auto" w:fill="FFFFFF"/>
        </w:rPr>
        <w:t>D</w:t>
      </w:r>
      <w:r w:rsidR="00795EB6" w:rsidRPr="00366290">
        <w:rPr>
          <w:i/>
          <w:iCs/>
          <w:color w:val="000000"/>
          <w:shd w:val="clear" w:color="auto" w:fill="FFFFFF"/>
        </w:rPr>
        <w:t>iscrepancies</w:t>
      </w:r>
      <w:r w:rsidR="00795EB6" w:rsidRPr="003332CD">
        <w:rPr>
          <w:color w:val="000000"/>
          <w:shd w:val="clear" w:color="auto" w:fill="FFFFFF"/>
        </w:rPr>
        <w:t xml:space="preserve">” </w:t>
      </w:r>
      <w:r w:rsidR="00CB4DDD" w:rsidRPr="003332CD">
        <w:rPr>
          <w:color w:val="000000"/>
          <w:shd w:val="clear" w:color="auto" w:fill="FFFFFF"/>
        </w:rPr>
        <w:t>section of the independent A</w:t>
      </w:r>
      <w:r w:rsidR="00795EB6" w:rsidRPr="003332CD">
        <w:rPr>
          <w:color w:val="000000"/>
          <w:shd w:val="clear" w:color="auto" w:fill="FFFFFF"/>
        </w:rPr>
        <w:t>udit</w:t>
      </w:r>
      <w:r w:rsidR="001A5D55" w:rsidRPr="003332CD">
        <w:rPr>
          <w:color w:val="000000"/>
          <w:shd w:val="clear" w:color="auto" w:fill="FFFFFF"/>
        </w:rPr>
        <w:t xml:space="preserve"> Opinion</w:t>
      </w:r>
      <w:r w:rsidR="00CB4DDD" w:rsidRPr="003332CD">
        <w:rPr>
          <w:color w:val="000000"/>
          <w:shd w:val="clear" w:color="auto" w:fill="FFFFFF"/>
        </w:rPr>
        <w:t>, since the latter are presented</w:t>
      </w:r>
      <w:r w:rsidRPr="003332CD">
        <w:rPr>
          <w:color w:val="000000"/>
          <w:shd w:val="clear" w:color="auto" w:fill="FFFFFF"/>
        </w:rPr>
        <w:t xml:space="preserve"> in </w:t>
      </w:r>
      <w:r w:rsidR="00795EB6" w:rsidRPr="003332CD">
        <w:rPr>
          <w:color w:val="000000"/>
          <w:shd w:val="clear" w:color="auto" w:fill="FFFFFF"/>
        </w:rPr>
        <w:t xml:space="preserve">the </w:t>
      </w:r>
      <w:r w:rsidR="00CB4DDD" w:rsidRPr="003332CD">
        <w:rPr>
          <w:color w:val="000000"/>
          <w:shd w:val="clear" w:color="auto" w:fill="FFFFFF"/>
        </w:rPr>
        <w:t xml:space="preserve">interim conclusions of </w:t>
      </w:r>
      <w:r w:rsidR="00795EB6" w:rsidRPr="003332CD">
        <w:rPr>
          <w:color w:val="000000"/>
          <w:shd w:val="clear" w:color="auto" w:fill="FFFFFF"/>
          <w:lang w:val="hy-AM"/>
        </w:rPr>
        <w:t xml:space="preserve">three-month, six-month, nine-month and annual </w:t>
      </w:r>
      <w:r w:rsidR="00366290">
        <w:rPr>
          <w:color w:val="000000"/>
          <w:shd w:val="clear" w:color="auto" w:fill="FFFFFF"/>
        </w:rPr>
        <w:t>State B</w:t>
      </w:r>
      <w:r w:rsidR="00795EB6" w:rsidRPr="003332CD">
        <w:rPr>
          <w:color w:val="000000"/>
          <w:shd w:val="clear" w:color="auto" w:fill="FFFFFF"/>
        </w:rPr>
        <w:t xml:space="preserve">udget </w:t>
      </w:r>
      <w:r w:rsidR="00366290">
        <w:rPr>
          <w:color w:val="000000"/>
          <w:shd w:val="clear" w:color="auto" w:fill="FFFFFF"/>
        </w:rPr>
        <w:t>A</w:t>
      </w:r>
      <w:r w:rsidR="00795EB6" w:rsidRPr="003332CD">
        <w:rPr>
          <w:color w:val="000000"/>
          <w:shd w:val="clear" w:color="auto" w:fill="FFFFFF"/>
        </w:rPr>
        <w:t xml:space="preserve">udits of </w:t>
      </w:r>
      <w:r w:rsidRPr="003332CD">
        <w:rPr>
          <w:color w:val="000000"/>
          <w:shd w:val="clear" w:color="auto" w:fill="FFFFFF"/>
        </w:rPr>
        <w:t>2021</w:t>
      </w:r>
      <w:r w:rsidR="00795EB6" w:rsidRPr="003332CD">
        <w:rPr>
          <w:color w:val="000000"/>
          <w:shd w:val="clear" w:color="auto" w:fill="FFFFFF"/>
        </w:rPr>
        <w:t xml:space="preserve"> and are</w:t>
      </w:r>
      <w:r w:rsidRPr="003332CD">
        <w:rPr>
          <w:color w:val="000000"/>
          <w:shd w:val="clear" w:color="auto" w:fill="FFFFFF"/>
        </w:rPr>
        <w:t xml:space="preserve"> published </w:t>
      </w:r>
      <w:r w:rsidR="00795EB6" w:rsidRPr="003332CD">
        <w:rPr>
          <w:color w:val="000000"/>
          <w:shd w:val="clear" w:color="auto" w:fill="FFFFFF"/>
        </w:rPr>
        <w:t>in the "Interim</w:t>
      </w:r>
      <w:r w:rsidR="00CB4DDD" w:rsidRPr="003332CD">
        <w:rPr>
          <w:color w:val="000000"/>
          <w:shd w:val="clear" w:color="auto" w:fill="FFFFFF"/>
        </w:rPr>
        <w:t xml:space="preserve"> C</w:t>
      </w:r>
      <w:r w:rsidR="00795EB6" w:rsidRPr="003332CD">
        <w:rPr>
          <w:color w:val="000000"/>
          <w:shd w:val="clear" w:color="auto" w:fill="FFFFFF"/>
        </w:rPr>
        <w:t xml:space="preserve">onclusions" section </w:t>
      </w:r>
      <w:r w:rsidRPr="003332CD">
        <w:rPr>
          <w:color w:val="000000"/>
          <w:shd w:val="clear" w:color="auto" w:fill="FFFFFF"/>
        </w:rPr>
        <w:t>the official website of the Audit Chamber (</w:t>
      </w:r>
      <w:hyperlink r:id="rId11" w:history="1">
        <w:r w:rsidR="009A1FB8" w:rsidRPr="003332CD">
          <w:rPr>
            <w:rStyle w:val="Hyperlink"/>
            <w:shd w:val="clear" w:color="auto" w:fill="FFFFFF"/>
          </w:rPr>
          <w:t>www.armsai.am</w:t>
        </w:r>
      </w:hyperlink>
      <w:r w:rsidRPr="003332CD">
        <w:rPr>
          <w:color w:val="000000"/>
          <w:shd w:val="clear" w:color="auto" w:fill="FFFFFF"/>
        </w:rPr>
        <w:t xml:space="preserve">) (with the exception of </w:t>
      </w:r>
      <w:r w:rsidR="009F7BC2" w:rsidRPr="003332CD">
        <w:rPr>
          <w:color w:val="000000"/>
          <w:shd w:val="clear" w:color="auto" w:fill="FFFFFF"/>
        </w:rPr>
        <w:t>interim</w:t>
      </w:r>
      <w:r w:rsidRPr="003332CD">
        <w:rPr>
          <w:color w:val="000000"/>
          <w:shd w:val="clear" w:color="auto" w:fill="FFFFFF"/>
        </w:rPr>
        <w:t xml:space="preserve"> conclu</w:t>
      </w:r>
      <w:r w:rsidR="009F7BC2" w:rsidRPr="003332CD">
        <w:rPr>
          <w:color w:val="000000"/>
          <w:shd w:val="clear" w:color="auto" w:fill="FFFFFF"/>
        </w:rPr>
        <w:t>sions containing confidential information</w:t>
      </w:r>
      <w:r w:rsidRPr="003332CD">
        <w:rPr>
          <w:color w:val="000000"/>
          <w:shd w:val="clear" w:color="auto" w:fill="FFFFFF"/>
        </w:rPr>
        <w:t xml:space="preserve"> provided by law</w:t>
      </w:r>
      <w:r w:rsidR="009A1FB8" w:rsidRPr="003332CD">
        <w:rPr>
          <w:color w:val="000000"/>
          <w:shd w:val="clear" w:color="auto" w:fill="FFFFFF"/>
        </w:rPr>
        <w:t>.</w:t>
      </w:r>
      <w:r w:rsidRPr="003332CD">
        <w:rPr>
          <w:color w:val="000000"/>
          <w:shd w:val="clear" w:color="auto" w:fill="FFFFFF"/>
        </w:rPr>
        <w:t>)</w:t>
      </w:r>
    </w:p>
    <w:p w14:paraId="4D954E5F" w14:textId="49AF968A" w:rsidR="00951988" w:rsidRPr="003332CD" w:rsidRDefault="003928DA" w:rsidP="00CC7964">
      <w:pPr>
        <w:spacing w:after="200"/>
        <w:rPr>
          <w:i/>
          <w:color w:val="000000"/>
          <w:shd w:val="clear" w:color="auto" w:fill="FFFFFF"/>
        </w:rPr>
      </w:pPr>
      <w:r w:rsidRPr="003332CD">
        <w:rPr>
          <w:i/>
          <w:color w:val="000000"/>
          <w:shd w:val="clear" w:color="auto" w:fill="FFFFFF"/>
          <w:lang w:val="hy-AM"/>
        </w:rPr>
        <w:t xml:space="preserve">2.1.2. </w:t>
      </w:r>
      <w:r w:rsidR="001A5D55" w:rsidRPr="003332CD">
        <w:rPr>
          <w:i/>
          <w:color w:val="000000"/>
          <w:shd w:val="clear" w:color="auto" w:fill="FFFFFF"/>
        </w:rPr>
        <w:t>Summary Information</w:t>
      </w:r>
    </w:p>
    <w:p w14:paraId="6516E05E" w14:textId="3F646814" w:rsidR="001A5D55" w:rsidRPr="003332CD" w:rsidRDefault="00F47B85" w:rsidP="006863CD">
      <w:pPr>
        <w:spacing w:after="200"/>
        <w:jc w:val="both"/>
        <w:rPr>
          <w:shd w:val="clear" w:color="auto" w:fill="FFFFFF"/>
          <w:lang w:val="hy-AM"/>
        </w:rPr>
      </w:pPr>
      <w:r w:rsidRPr="003332CD">
        <w:rPr>
          <w:shd w:val="clear" w:color="auto" w:fill="FFFFFF"/>
        </w:rPr>
        <w:t xml:space="preserve">As a result of </w:t>
      </w:r>
      <w:r w:rsidRPr="003332CD">
        <w:rPr>
          <w:shd w:val="clear" w:color="auto" w:fill="FFFFFF"/>
          <w:lang w:val="hy-AM"/>
        </w:rPr>
        <w:t>72</w:t>
      </w:r>
      <w:r w:rsidRPr="003332CD">
        <w:rPr>
          <w:shd w:val="clear" w:color="auto" w:fill="FFFFFF"/>
        </w:rPr>
        <w:t xml:space="preserve"> audits </w:t>
      </w:r>
      <w:r w:rsidRPr="003332CD">
        <w:rPr>
          <w:shd w:val="clear" w:color="auto" w:fill="FFFFFF"/>
          <w:lang w:val="hy-AM"/>
        </w:rPr>
        <w:t>of the RA 2021</w:t>
      </w:r>
      <w:r w:rsidRPr="003332CD">
        <w:rPr>
          <w:shd w:val="clear" w:color="auto" w:fill="FFFFFF"/>
        </w:rPr>
        <w:t xml:space="preserve"> State Budget Execution implemented in </w:t>
      </w:r>
      <w:r w:rsidR="001A5D55" w:rsidRPr="003332CD">
        <w:rPr>
          <w:shd w:val="clear" w:color="auto" w:fill="FFFFFF"/>
          <w:lang w:val="hy-AM"/>
        </w:rPr>
        <w:t xml:space="preserve">18 </w:t>
      </w:r>
      <w:r w:rsidR="00AD7B31">
        <w:rPr>
          <w:shd w:val="clear" w:color="auto" w:fill="FFFFFF"/>
        </w:rPr>
        <w:t>Agencies</w:t>
      </w:r>
      <w:r w:rsidRPr="003332CD">
        <w:rPr>
          <w:shd w:val="clear" w:color="auto" w:fill="FFFFFF"/>
        </w:rPr>
        <w:t xml:space="preserve"> </w:t>
      </w:r>
      <w:r w:rsidRPr="003332CD">
        <w:rPr>
          <w:shd w:val="clear" w:color="auto" w:fill="FFFFFF"/>
          <w:lang w:val="hy-AM"/>
        </w:rPr>
        <w:t xml:space="preserve">138 </w:t>
      </w:r>
      <w:r w:rsidRPr="003332CD">
        <w:rPr>
          <w:shd w:val="clear" w:color="auto" w:fill="FFFFFF"/>
        </w:rPr>
        <w:t>discrepancies were documented</w:t>
      </w:r>
      <w:r w:rsidRPr="003332CD">
        <w:rPr>
          <w:shd w:val="clear" w:color="auto" w:fill="FFFFFF"/>
          <w:lang w:val="hy-AM"/>
        </w:rPr>
        <w:t xml:space="preserve"> in 13 </w:t>
      </w:r>
      <w:r w:rsidR="00AD7B31">
        <w:rPr>
          <w:shd w:val="clear" w:color="auto" w:fill="FFFFFF"/>
        </w:rPr>
        <w:t>Agencies</w:t>
      </w:r>
      <w:r w:rsidR="00AD7B31" w:rsidRPr="003332CD">
        <w:rPr>
          <w:shd w:val="clear" w:color="auto" w:fill="FFFFFF"/>
        </w:rPr>
        <w:t xml:space="preserve"> </w:t>
      </w:r>
      <w:r w:rsidRPr="003332CD">
        <w:rPr>
          <w:shd w:val="clear" w:color="auto" w:fill="FFFFFF"/>
        </w:rPr>
        <w:t xml:space="preserve">and were </w:t>
      </w:r>
      <w:r w:rsidR="000426E6" w:rsidRPr="003332CD">
        <w:rPr>
          <w:shd w:val="clear" w:color="auto" w:fill="FFFFFF"/>
        </w:rPr>
        <w:t>present</w:t>
      </w:r>
      <w:r w:rsidRPr="003332CD">
        <w:rPr>
          <w:shd w:val="clear" w:color="auto" w:fill="FFFFFF"/>
        </w:rPr>
        <w:t xml:space="preserve"> as of </w:t>
      </w:r>
      <w:r w:rsidR="001A5D55" w:rsidRPr="003332CD">
        <w:rPr>
          <w:shd w:val="clear" w:color="auto" w:fill="FFFFFF"/>
          <w:lang w:val="hy-AM"/>
        </w:rPr>
        <w:t>31.12.21 (Table 1).</w:t>
      </w:r>
    </w:p>
    <w:p w14:paraId="4080EE4A" w14:textId="77777777" w:rsidR="00FC5393" w:rsidRPr="003332CD" w:rsidRDefault="00FC5393">
      <w:pPr>
        <w:rPr>
          <w:i/>
          <w:lang w:val="hy-AM"/>
        </w:rPr>
      </w:pPr>
    </w:p>
    <w:p w14:paraId="5604884D" w14:textId="1618DACE" w:rsidR="00D53862" w:rsidRPr="003332CD" w:rsidRDefault="00F47B85" w:rsidP="00155B90">
      <w:pPr>
        <w:keepNext/>
        <w:keepLines/>
        <w:spacing w:after="200"/>
        <w:ind w:left="-1138"/>
        <w:rPr>
          <w:i/>
          <w:lang w:val="hy-AM"/>
        </w:rPr>
      </w:pPr>
      <w:r w:rsidRPr="003332CD">
        <w:rPr>
          <w:i/>
          <w:lang w:val="hy-AM"/>
        </w:rPr>
        <w:lastRenderedPageBreak/>
        <w:t>Table</w:t>
      </w:r>
      <w:r w:rsidR="00331405" w:rsidRPr="003332CD">
        <w:rPr>
          <w:i/>
          <w:lang w:val="hy-AM"/>
        </w:rPr>
        <w:t xml:space="preserve"> </w:t>
      </w:r>
      <w:r w:rsidR="008C21C5" w:rsidRPr="003332CD">
        <w:rPr>
          <w:i/>
          <w:lang w:val="hy-AM"/>
        </w:rPr>
        <w:t>1</w:t>
      </w:r>
      <w:r w:rsidR="00331405" w:rsidRPr="003332CD">
        <w:rPr>
          <w:i/>
          <w:lang w:val="hy-AM"/>
        </w:rPr>
        <w:t xml:space="preserve">. </w:t>
      </w:r>
      <w:r w:rsidRPr="003332CD">
        <w:rPr>
          <w:i/>
          <w:lang w:val="hy-AM"/>
        </w:rPr>
        <w:t xml:space="preserve">Summary Information about the reavealed discrepancies according to </w:t>
      </w:r>
      <w:r w:rsidR="00AD7B31" w:rsidRPr="00AD7B31">
        <w:rPr>
          <w:i/>
          <w:lang w:val="hy-AM"/>
        </w:rPr>
        <w:t>Agencies</w:t>
      </w:r>
    </w:p>
    <w:tbl>
      <w:tblPr>
        <w:tblStyle w:val="TableGrid"/>
        <w:tblW w:w="8514" w:type="dxa"/>
        <w:tblInd w:w="-1139"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567"/>
        <w:gridCol w:w="5670"/>
        <w:gridCol w:w="2277"/>
      </w:tblGrid>
      <w:tr w:rsidR="00155B90" w:rsidRPr="003332CD" w14:paraId="5C1D160C" w14:textId="77777777" w:rsidTr="00AB11E6">
        <w:trPr>
          <w:trHeight w:val="825"/>
          <w:tblHeader/>
        </w:trPr>
        <w:tc>
          <w:tcPr>
            <w:tcW w:w="567" w:type="dxa"/>
            <w:tcBorders>
              <w:left w:val="single" w:sz="4" w:space="0" w:color="auto"/>
              <w:right w:val="dotted" w:sz="4" w:space="0" w:color="auto"/>
            </w:tcBorders>
            <w:shd w:val="clear" w:color="auto" w:fill="auto"/>
            <w:vAlign w:val="center"/>
            <w:hideMark/>
          </w:tcPr>
          <w:p w14:paraId="5D622FCD" w14:textId="77777777" w:rsidR="00155B90" w:rsidRPr="003332CD" w:rsidRDefault="00155B90" w:rsidP="00DB15FB">
            <w:pPr>
              <w:jc w:val="center"/>
              <w:rPr>
                <w:b/>
                <w:bCs/>
                <w:i/>
                <w:iCs/>
                <w:color w:val="000000"/>
                <w:shd w:val="clear" w:color="auto" w:fill="FFFFFF"/>
              </w:rPr>
            </w:pPr>
            <w:r w:rsidRPr="003332CD">
              <w:rPr>
                <w:b/>
                <w:bCs/>
                <w:i/>
                <w:iCs/>
                <w:color w:val="000000"/>
                <w:shd w:val="clear" w:color="auto" w:fill="FFFFFF"/>
              </w:rPr>
              <w:t>N</w:t>
            </w:r>
          </w:p>
        </w:tc>
        <w:tc>
          <w:tcPr>
            <w:tcW w:w="5670" w:type="dxa"/>
            <w:tcBorders>
              <w:left w:val="dotted" w:sz="4" w:space="0" w:color="auto"/>
              <w:right w:val="dotted" w:sz="4" w:space="0" w:color="auto"/>
            </w:tcBorders>
            <w:shd w:val="clear" w:color="auto" w:fill="auto"/>
            <w:vAlign w:val="center"/>
            <w:hideMark/>
          </w:tcPr>
          <w:p w14:paraId="1AD0AB3C" w14:textId="153A3FE1" w:rsidR="00155B90" w:rsidRPr="003332CD" w:rsidRDefault="00155B90" w:rsidP="00056B37">
            <w:pPr>
              <w:ind w:left="-1244"/>
              <w:jc w:val="center"/>
              <w:rPr>
                <w:b/>
                <w:bCs/>
                <w:iCs/>
                <w:color w:val="000000"/>
                <w:shd w:val="clear" w:color="auto" w:fill="FFFFFF"/>
              </w:rPr>
            </w:pPr>
            <w:r w:rsidRPr="003332CD">
              <w:rPr>
                <w:b/>
                <w:bCs/>
                <w:iCs/>
                <w:color w:val="000000"/>
                <w:shd w:val="clear" w:color="auto" w:fill="FFFFFF"/>
              </w:rPr>
              <w:t xml:space="preserve">          </w:t>
            </w:r>
            <w:r w:rsidR="00056B37" w:rsidRPr="003332CD">
              <w:rPr>
                <w:b/>
                <w:bCs/>
                <w:iCs/>
                <w:color w:val="000000"/>
                <w:shd w:val="clear" w:color="auto" w:fill="FFFFFF"/>
              </w:rPr>
              <w:t>Name of the</w:t>
            </w:r>
            <w:r w:rsidRPr="003332CD">
              <w:rPr>
                <w:b/>
                <w:bCs/>
                <w:iCs/>
                <w:color w:val="000000"/>
                <w:shd w:val="clear" w:color="auto" w:fill="FFFFFF"/>
              </w:rPr>
              <w:t xml:space="preserve"> </w:t>
            </w:r>
            <w:r w:rsidR="00AD7B31" w:rsidRPr="00AD7B31">
              <w:rPr>
                <w:b/>
                <w:bCs/>
                <w:iCs/>
                <w:color w:val="000000"/>
                <w:shd w:val="clear" w:color="auto" w:fill="FFFFFF"/>
              </w:rPr>
              <w:t>Agencies</w:t>
            </w:r>
          </w:p>
        </w:tc>
        <w:tc>
          <w:tcPr>
            <w:tcW w:w="2277" w:type="dxa"/>
            <w:tcBorders>
              <w:left w:val="dotted" w:sz="4" w:space="0" w:color="auto"/>
              <w:right w:val="thickThinSmallGap" w:sz="24" w:space="0" w:color="auto"/>
            </w:tcBorders>
            <w:shd w:val="clear" w:color="auto" w:fill="auto"/>
            <w:vAlign w:val="center"/>
            <w:hideMark/>
          </w:tcPr>
          <w:p w14:paraId="5245D584" w14:textId="73B1DAFA" w:rsidR="00155B90" w:rsidRPr="003332CD" w:rsidRDefault="00056B37" w:rsidP="00056B37">
            <w:pPr>
              <w:jc w:val="center"/>
              <w:rPr>
                <w:b/>
                <w:bCs/>
                <w:iCs/>
              </w:rPr>
            </w:pPr>
            <w:r w:rsidRPr="003332CD">
              <w:rPr>
                <w:b/>
                <w:bCs/>
                <w:iCs/>
              </w:rPr>
              <w:t xml:space="preserve">Number of discrepancies </w:t>
            </w:r>
          </w:p>
        </w:tc>
      </w:tr>
      <w:tr w:rsidR="00155B90" w:rsidRPr="003332CD" w14:paraId="6E7B7942" w14:textId="77777777" w:rsidTr="00AB11E6">
        <w:trPr>
          <w:trHeight w:val="20"/>
        </w:trPr>
        <w:tc>
          <w:tcPr>
            <w:tcW w:w="567" w:type="dxa"/>
            <w:tcBorders>
              <w:left w:val="single" w:sz="4" w:space="0" w:color="auto"/>
              <w:right w:val="dotted" w:sz="4" w:space="0" w:color="auto"/>
            </w:tcBorders>
            <w:vAlign w:val="center"/>
            <w:hideMark/>
          </w:tcPr>
          <w:p w14:paraId="62E3B62E" w14:textId="77777777" w:rsidR="00155B90" w:rsidRPr="003332CD" w:rsidRDefault="00155B90" w:rsidP="00DB15FB">
            <w:pPr>
              <w:jc w:val="center"/>
            </w:pPr>
            <w:r w:rsidRPr="003332CD">
              <w:t>1</w:t>
            </w:r>
          </w:p>
        </w:tc>
        <w:tc>
          <w:tcPr>
            <w:tcW w:w="5670" w:type="dxa"/>
            <w:tcBorders>
              <w:left w:val="dotted" w:sz="4" w:space="0" w:color="auto"/>
              <w:right w:val="dotted" w:sz="4" w:space="0" w:color="auto"/>
            </w:tcBorders>
            <w:vAlign w:val="bottom"/>
            <w:hideMark/>
          </w:tcPr>
          <w:p w14:paraId="54D0EB29" w14:textId="332BA895" w:rsidR="00155B90" w:rsidRPr="003332CD" w:rsidRDefault="00056B37" w:rsidP="00DB15FB">
            <w:r w:rsidRPr="003332CD">
              <w:rPr>
                <w:color w:val="000000"/>
              </w:rPr>
              <w:t>Ministry of Education, Science, Culture and Sports</w:t>
            </w:r>
          </w:p>
        </w:tc>
        <w:tc>
          <w:tcPr>
            <w:tcW w:w="2277" w:type="dxa"/>
            <w:tcBorders>
              <w:left w:val="dotted" w:sz="4" w:space="0" w:color="auto"/>
              <w:right w:val="thickThinSmallGap" w:sz="24" w:space="0" w:color="auto"/>
            </w:tcBorders>
            <w:vAlign w:val="center"/>
          </w:tcPr>
          <w:p w14:paraId="6DDA65AC" w14:textId="77777777" w:rsidR="00155B90" w:rsidRPr="003332CD" w:rsidRDefault="00155B90" w:rsidP="00DB15FB">
            <w:pPr>
              <w:jc w:val="center"/>
            </w:pPr>
            <w:r w:rsidRPr="003332CD">
              <w:rPr>
                <w:color w:val="000000"/>
              </w:rPr>
              <w:t>34</w:t>
            </w:r>
          </w:p>
        </w:tc>
      </w:tr>
      <w:tr w:rsidR="00155B90" w:rsidRPr="003332CD" w14:paraId="47C0EA06" w14:textId="77777777" w:rsidTr="00AB11E6">
        <w:trPr>
          <w:trHeight w:val="20"/>
        </w:trPr>
        <w:tc>
          <w:tcPr>
            <w:tcW w:w="567" w:type="dxa"/>
            <w:tcBorders>
              <w:left w:val="single" w:sz="4" w:space="0" w:color="auto"/>
              <w:right w:val="dotted" w:sz="4" w:space="0" w:color="auto"/>
            </w:tcBorders>
            <w:vAlign w:val="center"/>
            <w:hideMark/>
          </w:tcPr>
          <w:p w14:paraId="11E7C9E6" w14:textId="77777777" w:rsidR="00155B90" w:rsidRPr="003332CD" w:rsidRDefault="00155B90" w:rsidP="00DB15FB">
            <w:pPr>
              <w:jc w:val="center"/>
            </w:pPr>
            <w:r w:rsidRPr="003332CD">
              <w:t>2</w:t>
            </w:r>
          </w:p>
        </w:tc>
        <w:tc>
          <w:tcPr>
            <w:tcW w:w="5670" w:type="dxa"/>
            <w:tcBorders>
              <w:left w:val="dotted" w:sz="4" w:space="0" w:color="auto"/>
              <w:right w:val="dotted" w:sz="4" w:space="0" w:color="auto"/>
            </w:tcBorders>
            <w:vAlign w:val="bottom"/>
            <w:hideMark/>
          </w:tcPr>
          <w:p w14:paraId="043925D8" w14:textId="5906C01D" w:rsidR="00155B90" w:rsidRPr="003332CD" w:rsidRDefault="00056B37" w:rsidP="00DB15FB">
            <w:r w:rsidRPr="003332CD">
              <w:rPr>
                <w:color w:val="000000"/>
              </w:rPr>
              <w:t xml:space="preserve">Ministry of </w:t>
            </w:r>
            <w:r w:rsidR="003A7C88" w:rsidRPr="003332CD">
              <w:rPr>
                <w:color w:val="000000"/>
              </w:rPr>
              <w:t>Territorial</w:t>
            </w:r>
            <w:r w:rsidRPr="003332CD">
              <w:rPr>
                <w:color w:val="000000"/>
              </w:rPr>
              <w:t xml:space="preserve"> </w:t>
            </w:r>
            <w:r w:rsidR="003A7C88" w:rsidRPr="003332CD">
              <w:rPr>
                <w:color w:val="000000"/>
              </w:rPr>
              <w:t>Administration</w:t>
            </w:r>
            <w:r w:rsidRPr="003332CD">
              <w:rPr>
                <w:color w:val="000000"/>
              </w:rPr>
              <w:t xml:space="preserve"> and Infrastructures</w:t>
            </w:r>
          </w:p>
        </w:tc>
        <w:tc>
          <w:tcPr>
            <w:tcW w:w="2277" w:type="dxa"/>
            <w:tcBorders>
              <w:left w:val="dotted" w:sz="4" w:space="0" w:color="auto"/>
              <w:right w:val="thickThinSmallGap" w:sz="24" w:space="0" w:color="auto"/>
            </w:tcBorders>
            <w:vAlign w:val="center"/>
          </w:tcPr>
          <w:p w14:paraId="1F6D862B" w14:textId="77777777" w:rsidR="00155B90" w:rsidRPr="003332CD" w:rsidRDefault="00155B90" w:rsidP="00DB15FB">
            <w:pPr>
              <w:jc w:val="center"/>
            </w:pPr>
            <w:r w:rsidRPr="003332CD">
              <w:rPr>
                <w:color w:val="000000"/>
              </w:rPr>
              <w:t>28</w:t>
            </w:r>
          </w:p>
        </w:tc>
      </w:tr>
      <w:tr w:rsidR="00155B90" w:rsidRPr="003332CD" w14:paraId="7D912404" w14:textId="77777777" w:rsidTr="00AB11E6">
        <w:trPr>
          <w:trHeight w:val="20"/>
        </w:trPr>
        <w:tc>
          <w:tcPr>
            <w:tcW w:w="567" w:type="dxa"/>
            <w:tcBorders>
              <w:left w:val="single" w:sz="4" w:space="0" w:color="auto"/>
              <w:right w:val="dotted" w:sz="4" w:space="0" w:color="auto"/>
            </w:tcBorders>
            <w:vAlign w:val="center"/>
            <w:hideMark/>
          </w:tcPr>
          <w:p w14:paraId="4EDED02E" w14:textId="77777777" w:rsidR="00155B90" w:rsidRPr="003332CD" w:rsidRDefault="00155B90" w:rsidP="00DB15FB">
            <w:pPr>
              <w:jc w:val="center"/>
            </w:pPr>
            <w:r w:rsidRPr="003332CD">
              <w:t>3</w:t>
            </w:r>
          </w:p>
        </w:tc>
        <w:tc>
          <w:tcPr>
            <w:tcW w:w="5670" w:type="dxa"/>
            <w:tcBorders>
              <w:left w:val="dotted" w:sz="4" w:space="0" w:color="auto"/>
              <w:right w:val="dotted" w:sz="4" w:space="0" w:color="auto"/>
            </w:tcBorders>
            <w:vAlign w:val="bottom"/>
            <w:hideMark/>
          </w:tcPr>
          <w:p w14:paraId="54E5530B" w14:textId="48D1D268" w:rsidR="00155B90" w:rsidRPr="003332CD" w:rsidRDefault="00BE5DD8" w:rsidP="00DB15FB">
            <w:r w:rsidRPr="003332CD">
              <w:rPr>
                <w:color w:val="000000"/>
              </w:rPr>
              <w:t xml:space="preserve">Ministry of </w:t>
            </w:r>
            <w:r w:rsidR="003A7C88" w:rsidRPr="003332CD">
              <w:rPr>
                <w:color w:val="000000"/>
              </w:rPr>
              <w:t>Defense</w:t>
            </w:r>
            <w:r w:rsidRPr="003332CD">
              <w:rPr>
                <w:color w:val="000000"/>
              </w:rPr>
              <w:t xml:space="preserve"> (</w:t>
            </w:r>
            <w:r w:rsidR="003A7C88" w:rsidRPr="003332CD">
              <w:rPr>
                <w:color w:val="000000"/>
              </w:rPr>
              <w:t>confidential</w:t>
            </w:r>
            <w:r w:rsidR="00056B37" w:rsidRPr="003332CD">
              <w:rPr>
                <w:color w:val="000000"/>
              </w:rPr>
              <w:t xml:space="preserve">) </w:t>
            </w:r>
          </w:p>
        </w:tc>
        <w:tc>
          <w:tcPr>
            <w:tcW w:w="2277" w:type="dxa"/>
            <w:tcBorders>
              <w:left w:val="dotted" w:sz="4" w:space="0" w:color="auto"/>
              <w:right w:val="thickThinSmallGap" w:sz="24" w:space="0" w:color="auto"/>
            </w:tcBorders>
            <w:vAlign w:val="center"/>
          </w:tcPr>
          <w:p w14:paraId="7CAFC122" w14:textId="77777777" w:rsidR="00155B90" w:rsidRPr="003332CD" w:rsidRDefault="00155B90" w:rsidP="00DB15FB">
            <w:pPr>
              <w:jc w:val="center"/>
            </w:pPr>
            <w:r w:rsidRPr="003332CD">
              <w:rPr>
                <w:color w:val="000000"/>
              </w:rPr>
              <w:t>13</w:t>
            </w:r>
          </w:p>
        </w:tc>
      </w:tr>
      <w:tr w:rsidR="00155B90" w:rsidRPr="003332CD" w14:paraId="3BBB0760" w14:textId="77777777" w:rsidTr="00AB11E6">
        <w:trPr>
          <w:trHeight w:val="20"/>
        </w:trPr>
        <w:tc>
          <w:tcPr>
            <w:tcW w:w="567" w:type="dxa"/>
            <w:tcBorders>
              <w:left w:val="single" w:sz="4" w:space="0" w:color="auto"/>
              <w:right w:val="dotted" w:sz="4" w:space="0" w:color="auto"/>
            </w:tcBorders>
            <w:vAlign w:val="center"/>
          </w:tcPr>
          <w:p w14:paraId="441FB898" w14:textId="77777777" w:rsidR="00155B90" w:rsidRPr="003332CD" w:rsidRDefault="00155B90" w:rsidP="00DB15FB">
            <w:pPr>
              <w:jc w:val="center"/>
            </w:pPr>
            <w:r w:rsidRPr="003332CD">
              <w:t>4</w:t>
            </w:r>
          </w:p>
        </w:tc>
        <w:tc>
          <w:tcPr>
            <w:tcW w:w="5670" w:type="dxa"/>
            <w:tcBorders>
              <w:left w:val="dotted" w:sz="4" w:space="0" w:color="auto"/>
              <w:right w:val="dotted" w:sz="4" w:space="0" w:color="auto"/>
            </w:tcBorders>
            <w:vAlign w:val="bottom"/>
          </w:tcPr>
          <w:p w14:paraId="0FF984E6" w14:textId="44440F52" w:rsidR="00155B90" w:rsidRPr="003332CD" w:rsidRDefault="00056B37" w:rsidP="00DB15FB">
            <w:r w:rsidRPr="003332CD">
              <w:rPr>
                <w:color w:val="000000"/>
              </w:rPr>
              <w:t xml:space="preserve">Ministry of Health </w:t>
            </w:r>
          </w:p>
        </w:tc>
        <w:tc>
          <w:tcPr>
            <w:tcW w:w="2277" w:type="dxa"/>
            <w:tcBorders>
              <w:left w:val="dotted" w:sz="4" w:space="0" w:color="auto"/>
              <w:right w:val="thickThinSmallGap" w:sz="24" w:space="0" w:color="auto"/>
            </w:tcBorders>
            <w:vAlign w:val="center"/>
          </w:tcPr>
          <w:p w14:paraId="726C31AF" w14:textId="77777777" w:rsidR="00155B90" w:rsidRPr="003332CD" w:rsidRDefault="00155B90" w:rsidP="00DB15FB">
            <w:pPr>
              <w:jc w:val="center"/>
            </w:pPr>
            <w:r w:rsidRPr="003332CD">
              <w:rPr>
                <w:color w:val="000000"/>
              </w:rPr>
              <w:t>12</w:t>
            </w:r>
          </w:p>
        </w:tc>
      </w:tr>
      <w:tr w:rsidR="00155B90" w:rsidRPr="003332CD" w14:paraId="4071F351" w14:textId="77777777" w:rsidTr="00AB11E6">
        <w:trPr>
          <w:trHeight w:val="20"/>
        </w:trPr>
        <w:tc>
          <w:tcPr>
            <w:tcW w:w="567" w:type="dxa"/>
            <w:tcBorders>
              <w:left w:val="single" w:sz="4" w:space="0" w:color="auto"/>
              <w:right w:val="dotted" w:sz="4" w:space="0" w:color="auto"/>
            </w:tcBorders>
            <w:vAlign w:val="center"/>
            <w:hideMark/>
          </w:tcPr>
          <w:p w14:paraId="1116D102" w14:textId="77777777" w:rsidR="00155B90" w:rsidRPr="003332CD" w:rsidRDefault="00155B90" w:rsidP="00DB15FB">
            <w:pPr>
              <w:jc w:val="center"/>
            </w:pPr>
            <w:r w:rsidRPr="003332CD">
              <w:t>5</w:t>
            </w:r>
          </w:p>
        </w:tc>
        <w:tc>
          <w:tcPr>
            <w:tcW w:w="5670" w:type="dxa"/>
            <w:tcBorders>
              <w:left w:val="dotted" w:sz="4" w:space="0" w:color="auto"/>
              <w:right w:val="dotted" w:sz="4" w:space="0" w:color="auto"/>
            </w:tcBorders>
            <w:vAlign w:val="bottom"/>
            <w:hideMark/>
          </w:tcPr>
          <w:p w14:paraId="335CF91E" w14:textId="08AFC9F8" w:rsidR="00155B90" w:rsidRPr="003332CD" w:rsidRDefault="00056B37" w:rsidP="00DB15FB">
            <w:r w:rsidRPr="003332CD">
              <w:rPr>
                <w:color w:val="000000"/>
              </w:rPr>
              <w:t xml:space="preserve">State Revenue Committee </w:t>
            </w:r>
            <w:r w:rsidR="00155B90" w:rsidRPr="003332CD">
              <w:rPr>
                <w:color w:val="000000"/>
              </w:rPr>
              <w:t xml:space="preserve"> </w:t>
            </w:r>
          </w:p>
        </w:tc>
        <w:tc>
          <w:tcPr>
            <w:tcW w:w="2277" w:type="dxa"/>
            <w:tcBorders>
              <w:left w:val="dotted" w:sz="4" w:space="0" w:color="auto"/>
              <w:right w:val="thickThinSmallGap" w:sz="24" w:space="0" w:color="auto"/>
            </w:tcBorders>
            <w:vAlign w:val="center"/>
          </w:tcPr>
          <w:p w14:paraId="10CDC101" w14:textId="77777777" w:rsidR="00155B90" w:rsidRPr="003332CD" w:rsidRDefault="00155B90" w:rsidP="00DB15FB">
            <w:pPr>
              <w:jc w:val="center"/>
            </w:pPr>
            <w:r w:rsidRPr="003332CD">
              <w:rPr>
                <w:color w:val="000000"/>
              </w:rPr>
              <w:t>11</w:t>
            </w:r>
          </w:p>
        </w:tc>
      </w:tr>
      <w:tr w:rsidR="00155B90" w:rsidRPr="003332CD" w14:paraId="4E8D8AA0" w14:textId="77777777" w:rsidTr="00AB11E6">
        <w:trPr>
          <w:trHeight w:val="20"/>
        </w:trPr>
        <w:tc>
          <w:tcPr>
            <w:tcW w:w="567" w:type="dxa"/>
            <w:tcBorders>
              <w:left w:val="single" w:sz="4" w:space="0" w:color="auto"/>
              <w:right w:val="dotted" w:sz="4" w:space="0" w:color="auto"/>
            </w:tcBorders>
            <w:vAlign w:val="center"/>
            <w:hideMark/>
          </w:tcPr>
          <w:p w14:paraId="6E904DDA" w14:textId="77777777" w:rsidR="00155B90" w:rsidRPr="003332CD" w:rsidRDefault="00155B90" w:rsidP="00DB15FB">
            <w:pPr>
              <w:jc w:val="center"/>
            </w:pPr>
            <w:r w:rsidRPr="003332CD">
              <w:t>6</w:t>
            </w:r>
          </w:p>
        </w:tc>
        <w:tc>
          <w:tcPr>
            <w:tcW w:w="5670" w:type="dxa"/>
            <w:tcBorders>
              <w:left w:val="dotted" w:sz="4" w:space="0" w:color="auto"/>
              <w:right w:val="dotted" w:sz="4" w:space="0" w:color="auto"/>
            </w:tcBorders>
            <w:vAlign w:val="bottom"/>
            <w:hideMark/>
          </w:tcPr>
          <w:p w14:paraId="3107A5D3" w14:textId="68F1E730" w:rsidR="00155B90" w:rsidRPr="003332CD" w:rsidRDefault="00056B37" w:rsidP="00DB15FB">
            <w:r w:rsidRPr="003332CD">
              <w:rPr>
                <w:color w:val="000000"/>
              </w:rPr>
              <w:t xml:space="preserve">Ministry of Foreign </w:t>
            </w:r>
            <w:r w:rsidR="003A7C88" w:rsidRPr="003332CD">
              <w:rPr>
                <w:color w:val="000000"/>
              </w:rPr>
              <w:t>Affairs</w:t>
            </w:r>
            <w:r w:rsidRPr="003332CD">
              <w:rPr>
                <w:color w:val="000000"/>
              </w:rPr>
              <w:t xml:space="preserve"> (</w:t>
            </w:r>
            <w:r w:rsidR="003A7C88" w:rsidRPr="003332CD">
              <w:rPr>
                <w:color w:val="000000"/>
              </w:rPr>
              <w:t>confidential</w:t>
            </w:r>
            <w:r w:rsidRPr="003332CD">
              <w:rPr>
                <w:color w:val="000000"/>
              </w:rPr>
              <w:t xml:space="preserve">) </w:t>
            </w:r>
          </w:p>
        </w:tc>
        <w:tc>
          <w:tcPr>
            <w:tcW w:w="2277" w:type="dxa"/>
            <w:tcBorders>
              <w:left w:val="dotted" w:sz="4" w:space="0" w:color="auto"/>
              <w:right w:val="thickThinSmallGap" w:sz="24" w:space="0" w:color="auto"/>
            </w:tcBorders>
            <w:vAlign w:val="center"/>
          </w:tcPr>
          <w:p w14:paraId="0D714C6C" w14:textId="77777777" w:rsidR="00155B90" w:rsidRPr="003332CD" w:rsidRDefault="00155B90" w:rsidP="00DB15FB">
            <w:pPr>
              <w:jc w:val="center"/>
            </w:pPr>
            <w:r w:rsidRPr="003332CD">
              <w:rPr>
                <w:color w:val="000000"/>
              </w:rPr>
              <w:t>10</w:t>
            </w:r>
          </w:p>
        </w:tc>
      </w:tr>
      <w:tr w:rsidR="00155B90" w:rsidRPr="003332CD" w14:paraId="0F79BEF5" w14:textId="77777777" w:rsidTr="00AB11E6">
        <w:trPr>
          <w:trHeight w:val="20"/>
        </w:trPr>
        <w:tc>
          <w:tcPr>
            <w:tcW w:w="567" w:type="dxa"/>
            <w:tcBorders>
              <w:left w:val="single" w:sz="4" w:space="0" w:color="auto"/>
              <w:right w:val="dotted" w:sz="4" w:space="0" w:color="auto"/>
            </w:tcBorders>
            <w:vAlign w:val="center"/>
          </w:tcPr>
          <w:p w14:paraId="270BE93A" w14:textId="77777777" w:rsidR="00155B90" w:rsidRPr="003332CD" w:rsidRDefault="00155B90" w:rsidP="00DB15FB">
            <w:pPr>
              <w:jc w:val="center"/>
            </w:pPr>
            <w:r w:rsidRPr="003332CD">
              <w:t>7</w:t>
            </w:r>
          </w:p>
        </w:tc>
        <w:tc>
          <w:tcPr>
            <w:tcW w:w="5670" w:type="dxa"/>
            <w:tcBorders>
              <w:left w:val="dotted" w:sz="4" w:space="0" w:color="auto"/>
              <w:right w:val="dotted" w:sz="4" w:space="0" w:color="auto"/>
            </w:tcBorders>
            <w:vAlign w:val="bottom"/>
          </w:tcPr>
          <w:p w14:paraId="0EFF2C64" w14:textId="2E9864DE" w:rsidR="00155B90" w:rsidRPr="003332CD" w:rsidRDefault="00056B37" w:rsidP="00DB15FB">
            <w:r w:rsidRPr="003332CD">
              <w:rPr>
                <w:color w:val="000000"/>
              </w:rPr>
              <w:t>Penitentiary Service of the Ministry of Justice</w:t>
            </w:r>
          </w:p>
        </w:tc>
        <w:tc>
          <w:tcPr>
            <w:tcW w:w="2277" w:type="dxa"/>
            <w:tcBorders>
              <w:left w:val="dotted" w:sz="4" w:space="0" w:color="auto"/>
              <w:right w:val="thickThinSmallGap" w:sz="24" w:space="0" w:color="auto"/>
            </w:tcBorders>
            <w:vAlign w:val="center"/>
          </w:tcPr>
          <w:p w14:paraId="6E56B564" w14:textId="77777777" w:rsidR="00155B90" w:rsidRPr="003332CD" w:rsidRDefault="00155B90" w:rsidP="00DB15FB">
            <w:pPr>
              <w:jc w:val="center"/>
            </w:pPr>
            <w:r w:rsidRPr="003332CD">
              <w:rPr>
                <w:color w:val="000000"/>
              </w:rPr>
              <w:t>7</w:t>
            </w:r>
          </w:p>
        </w:tc>
      </w:tr>
      <w:tr w:rsidR="00155B90" w:rsidRPr="003332CD" w14:paraId="77825F24" w14:textId="77777777" w:rsidTr="00AB11E6">
        <w:trPr>
          <w:trHeight w:val="20"/>
        </w:trPr>
        <w:tc>
          <w:tcPr>
            <w:tcW w:w="567" w:type="dxa"/>
            <w:tcBorders>
              <w:left w:val="single" w:sz="4" w:space="0" w:color="auto"/>
              <w:right w:val="dotted" w:sz="4" w:space="0" w:color="auto"/>
            </w:tcBorders>
            <w:vAlign w:val="center"/>
          </w:tcPr>
          <w:p w14:paraId="4C9F79C5" w14:textId="77777777" w:rsidR="00155B90" w:rsidRPr="003332CD" w:rsidRDefault="00155B90" w:rsidP="00DB15FB">
            <w:pPr>
              <w:jc w:val="center"/>
            </w:pPr>
            <w:r w:rsidRPr="003332CD">
              <w:t>8</w:t>
            </w:r>
          </w:p>
        </w:tc>
        <w:tc>
          <w:tcPr>
            <w:tcW w:w="5670" w:type="dxa"/>
            <w:tcBorders>
              <w:left w:val="dotted" w:sz="4" w:space="0" w:color="auto"/>
              <w:right w:val="dotted" w:sz="4" w:space="0" w:color="auto"/>
            </w:tcBorders>
            <w:vAlign w:val="bottom"/>
          </w:tcPr>
          <w:p w14:paraId="1D0F6052" w14:textId="02A2F5D1" w:rsidR="00155B90" w:rsidRPr="003332CD" w:rsidRDefault="00056B37" w:rsidP="00DB15FB">
            <w:r w:rsidRPr="003332CD">
              <w:rPr>
                <w:color w:val="000000"/>
              </w:rPr>
              <w:t xml:space="preserve">Ministry of Economy </w:t>
            </w:r>
            <w:r w:rsidR="00155B90" w:rsidRPr="003332CD">
              <w:rPr>
                <w:color w:val="000000"/>
              </w:rPr>
              <w:t xml:space="preserve"> </w:t>
            </w:r>
          </w:p>
        </w:tc>
        <w:tc>
          <w:tcPr>
            <w:tcW w:w="2277" w:type="dxa"/>
            <w:tcBorders>
              <w:left w:val="dotted" w:sz="4" w:space="0" w:color="auto"/>
              <w:right w:val="thickThinSmallGap" w:sz="24" w:space="0" w:color="auto"/>
            </w:tcBorders>
            <w:vAlign w:val="center"/>
          </w:tcPr>
          <w:p w14:paraId="71EEF6E3" w14:textId="77777777" w:rsidR="00155B90" w:rsidRPr="003332CD" w:rsidRDefault="00155B90" w:rsidP="00DB15FB">
            <w:pPr>
              <w:jc w:val="center"/>
            </w:pPr>
            <w:r w:rsidRPr="003332CD">
              <w:rPr>
                <w:color w:val="000000"/>
              </w:rPr>
              <w:t>7</w:t>
            </w:r>
          </w:p>
        </w:tc>
      </w:tr>
      <w:tr w:rsidR="00155B90" w:rsidRPr="003332CD" w14:paraId="111888DB" w14:textId="77777777" w:rsidTr="00AB11E6">
        <w:trPr>
          <w:trHeight w:val="20"/>
        </w:trPr>
        <w:tc>
          <w:tcPr>
            <w:tcW w:w="567" w:type="dxa"/>
            <w:tcBorders>
              <w:left w:val="single" w:sz="4" w:space="0" w:color="auto"/>
              <w:right w:val="dotted" w:sz="4" w:space="0" w:color="auto"/>
            </w:tcBorders>
            <w:vAlign w:val="center"/>
            <w:hideMark/>
          </w:tcPr>
          <w:p w14:paraId="5F88F1DF" w14:textId="77777777" w:rsidR="00155B90" w:rsidRPr="003332CD" w:rsidRDefault="00155B90" w:rsidP="00DB15FB">
            <w:pPr>
              <w:jc w:val="center"/>
            </w:pPr>
            <w:r w:rsidRPr="003332CD">
              <w:t>9</w:t>
            </w:r>
          </w:p>
        </w:tc>
        <w:tc>
          <w:tcPr>
            <w:tcW w:w="5670" w:type="dxa"/>
            <w:tcBorders>
              <w:left w:val="dotted" w:sz="4" w:space="0" w:color="auto"/>
              <w:right w:val="dotted" w:sz="4" w:space="0" w:color="auto"/>
            </w:tcBorders>
            <w:vAlign w:val="bottom"/>
            <w:hideMark/>
          </w:tcPr>
          <w:p w14:paraId="23B3D35A" w14:textId="4BAD707B" w:rsidR="00155B90" w:rsidRPr="003332CD" w:rsidRDefault="00056B37" w:rsidP="00AB11E6">
            <w:r w:rsidRPr="003332CD">
              <w:rPr>
                <w:color w:val="000000"/>
              </w:rPr>
              <w:t>Integrated Social Service of the Ministry of La</w:t>
            </w:r>
            <w:r w:rsidR="00AB11E6" w:rsidRPr="003332CD">
              <w:rPr>
                <w:color w:val="000000"/>
              </w:rPr>
              <w:t>bor and Social A</w:t>
            </w:r>
            <w:r w:rsidRPr="003332CD">
              <w:rPr>
                <w:color w:val="000000"/>
              </w:rPr>
              <w:t xml:space="preserve">ffairs </w:t>
            </w:r>
          </w:p>
        </w:tc>
        <w:tc>
          <w:tcPr>
            <w:tcW w:w="2277" w:type="dxa"/>
            <w:tcBorders>
              <w:left w:val="dotted" w:sz="4" w:space="0" w:color="auto"/>
              <w:right w:val="thickThinSmallGap" w:sz="24" w:space="0" w:color="auto"/>
            </w:tcBorders>
            <w:vAlign w:val="center"/>
          </w:tcPr>
          <w:p w14:paraId="44BFE748" w14:textId="77777777" w:rsidR="00155B90" w:rsidRPr="003332CD" w:rsidRDefault="00155B90" w:rsidP="00DB15FB">
            <w:pPr>
              <w:jc w:val="center"/>
            </w:pPr>
            <w:r w:rsidRPr="003332CD">
              <w:rPr>
                <w:color w:val="000000"/>
              </w:rPr>
              <w:t>4</w:t>
            </w:r>
          </w:p>
        </w:tc>
      </w:tr>
      <w:tr w:rsidR="00155B90" w:rsidRPr="003332CD" w14:paraId="1EC7897F" w14:textId="77777777" w:rsidTr="00AB11E6">
        <w:trPr>
          <w:trHeight w:val="20"/>
        </w:trPr>
        <w:tc>
          <w:tcPr>
            <w:tcW w:w="567" w:type="dxa"/>
            <w:tcBorders>
              <w:left w:val="single" w:sz="4" w:space="0" w:color="auto"/>
              <w:right w:val="dotted" w:sz="4" w:space="0" w:color="auto"/>
            </w:tcBorders>
            <w:vAlign w:val="center"/>
          </w:tcPr>
          <w:p w14:paraId="7546E8E9" w14:textId="77777777" w:rsidR="00155B90" w:rsidRPr="003332CD" w:rsidRDefault="00155B90" w:rsidP="00DB15FB">
            <w:pPr>
              <w:jc w:val="center"/>
            </w:pPr>
            <w:r w:rsidRPr="003332CD">
              <w:t>10</w:t>
            </w:r>
          </w:p>
        </w:tc>
        <w:tc>
          <w:tcPr>
            <w:tcW w:w="5670" w:type="dxa"/>
            <w:tcBorders>
              <w:left w:val="dotted" w:sz="4" w:space="0" w:color="auto"/>
              <w:right w:val="dotted" w:sz="4" w:space="0" w:color="auto"/>
            </w:tcBorders>
            <w:vAlign w:val="bottom"/>
          </w:tcPr>
          <w:p w14:paraId="3C622B0E" w14:textId="44D9E9FB" w:rsidR="00155B90" w:rsidRPr="003332CD" w:rsidRDefault="00AB11E6" w:rsidP="00DB15FB">
            <w:r w:rsidRPr="003332CD">
              <w:rPr>
                <w:color w:val="000000"/>
              </w:rPr>
              <w:t xml:space="preserve">Police </w:t>
            </w:r>
          </w:p>
        </w:tc>
        <w:tc>
          <w:tcPr>
            <w:tcW w:w="2277" w:type="dxa"/>
            <w:tcBorders>
              <w:left w:val="dotted" w:sz="4" w:space="0" w:color="auto"/>
              <w:right w:val="thickThinSmallGap" w:sz="24" w:space="0" w:color="auto"/>
            </w:tcBorders>
            <w:vAlign w:val="center"/>
          </w:tcPr>
          <w:p w14:paraId="1D1A8E08" w14:textId="77777777" w:rsidR="00155B90" w:rsidRPr="003332CD" w:rsidRDefault="00155B90" w:rsidP="00DB15FB">
            <w:pPr>
              <w:jc w:val="center"/>
            </w:pPr>
            <w:r w:rsidRPr="003332CD">
              <w:rPr>
                <w:color w:val="000000"/>
              </w:rPr>
              <w:t>4</w:t>
            </w:r>
          </w:p>
        </w:tc>
      </w:tr>
      <w:tr w:rsidR="00155B90" w:rsidRPr="003332CD" w14:paraId="796F8247" w14:textId="77777777" w:rsidTr="00AB11E6">
        <w:trPr>
          <w:trHeight w:val="20"/>
        </w:trPr>
        <w:tc>
          <w:tcPr>
            <w:tcW w:w="567" w:type="dxa"/>
            <w:tcBorders>
              <w:left w:val="single" w:sz="4" w:space="0" w:color="auto"/>
              <w:right w:val="dotted" w:sz="4" w:space="0" w:color="auto"/>
            </w:tcBorders>
            <w:vAlign w:val="center"/>
            <w:hideMark/>
          </w:tcPr>
          <w:p w14:paraId="67F296A4" w14:textId="77777777" w:rsidR="00155B90" w:rsidRPr="003332CD" w:rsidRDefault="00155B90" w:rsidP="00DB15FB">
            <w:pPr>
              <w:jc w:val="center"/>
            </w:pPr>
            <w:r w:rsidRPr="003332CD">
              <w:t>11</w:t>
            </w:r>
          </w:p>
        </w:tc>
        <w:tc>
          <w:tcPr>
            <w:tcW w:w="5670" w:type="dxa"/>
            <w:tcBorders>
              <w:left w:val="dotted" w:sz="4" w:space="0" w:color="auto"/>
              <w:right w:val="dotted" w:sz="4" w:space="0" w:color="auto"/>
            </w:tcBorders>
            <w:vAlign w:val="bottom"/>
            <w:hideMark/>
          </w:tcPr>
          <w:p w14:paraId="6089F2AF" w14:textId="4571145E" w:rsidR="00155B90" w:rsidRPr="003332CD" w:rsidRDefault="00AB11E6" w:rsidP="00DB15FB">
            <w:r w:rsidRPr="003332CD">
              <w:rPr>
                <w:color w:val="000000"/>
              </w:rPr>
              <w:t>Ministry of Labor and Social Affairs</w:t>
            </w:r>
          </w:p>
        </w:tc>
        <w:tc>
          <w:tcPr>
            <w:tcW w:w="2277" w:type="dxa"/>
            <w:tcBorders>
              <w:left w:val="dotted" w:sz="4" w:space="0" w:color="auto"/>
              <w:right w:val="thickThinSmallGap" w:sz="24" w:space="0" w:color="auto"/>
            </w:tcBorders>
            <w:vAlign w:val="center"/>
          </w:tcPr>
          <w:p w14:paraId="27300D00" w14:textId="77777777" w:rsidR="00155B90" w:rsidRPr="003332CD" w:rsidRDefault="00155B90" w:rsidP="00DB15FB">
            <w:pPr>
              <w:jc w:val="center"/>
            </w:pPr>
            <w:r w:rsidRPr="003332CD">
              <w:rPr>
                <w:color w:val="000000"/>
              </w:rPr>
              <w:t>3</w:t>
            </w:r>
          </w:p>
        </w:tc>
      </w:tr>
      <w:tr w:rsidR="00155B90" w:rsidRPr="003332CD" w14:paraId="4C4C2E91" w14:textId="77777777" w:rsidTr="00AB11E6">
        <w:trPr>
          <w:trHeight w:val="20"/>
        </w:trPr>
        <w:tc>
          <w:tcPr>
            <w:tcW w:w="567" w:type="dxa"/>
            <w:tcBorders>
              <w:left w:val="single" w:sz="4" w:space="0" w:color="auto"/>
              <w:right w:val="dotted" w:sz="4" w:space="0" w:color="auto"/>
            </w:tcBorders>
            <w:vAlign w:val="center"/>
            <w:hideMark/>
          </w:tcPr>
          <w:p w14:paraId="45E5D05C" w14:textId="77777777" w:rsidR="00155B90" w:rsidRPr="003332CD" w:rsidRDefault="00155B90" w:rsidP="00DB15FB">
            <w:pPr>
              <w:jc w:val="center"/>
            </w:pPr>
            <w:r w:rsidRPr="003332CD">
              <w:t>12</w:t>
            </w:r>
          </w:p>
        </w:tc>
        <w:tc>
          <w:tcPr>
            <w:tcW w:w="5670" w:type="dxa"/>
            <w:tcBorders>
              <w:left w:val="dotted" w:sz="4" w:space="0" w:color="auto"/>
              <w:right w:val="dotted" w:sz="4" w:space="0" w:color="auto"/>
            </w:tcBorders>
            <w:vAlign w:val="bottom"/>
            <w:hideMark/>
          </w:tcPr>
          <w:p w14:paraId="1C7728EC" w14:textId="6C52181C" w:rsidR="00155B90" w:rsidRPr="003332CD" w:rsidRDefault="00AB11E6" w:rsidP="00DB15FB">
            <w:r w:rsidRPr="003332CD">
              <w:rPr>
                <w:color w:val="000000"/>
              </w:rPr>
              <w:t xml:space="preserve">Ministry of Emergency Situations </w:t>
            </w:r>
          </w:p>
        </w:tc>
        <w:tc>
          <w:tcPr>
            <w:tcW w:w="2277" w:type="dxa"/>
            <w:tcBorders>
              <w:left w:val="dotted" w:sz="4" w:space="0" w:color="auto"/>
              <w:right w:val="thickThinSmallGap" w:sz="24" w:space="0" w:color="auto"/>
            </w:tcBorders>
            <w:vAlign w:val="center"/>
          </w:tcPr>
          <w:p w14:paraId="2269B4DC" w14:textId="77777777" w:rsidR="00155B90" w:rsidRPr="003332CD" w:rsidRDefault="00155B90" w:rsidP="00DB15FB">
            <w:pPr>
              <w:jc w:val="center"/>
            </w:pPr>
            <w:r w:rsidRPr="003332CD">
              <w:rPr>
                <w:color w:val="000000"/>
              </w:rPr>
              <w:t>3</w:t>
            </w:r>
          </w:p>
        </w:tc>
      </w:tr>
      <w:tr w:rsidR="00155B90" w:rsidRPr="003332CD" w14:paraId="79BCE478" w14:textId="77777777" w:rsidTr="00AB11E6">
        <w:trPr>
          <w:trHeight w:val="20"/>
        </w:trPr>
        <w:tc>
          <w:tcPr>
            <w:tcW w:w="567" w:type="dxa"/>
            <w:tcBorders>
              <w:left w:val="single" w:sz="4" w:space="0" w:color="auto"/>
              <w:right w:val="dotted" w:sz="4" w:space="0" w:color="auto"/>
            </w:tcBorders>
            <w:vAlign w:val="center"/>
          </w:tcPr>
          <w:p w14:paraId="21A357EE" w14:textId="77777777" w:rsidR="00155B90" w:rsidRPr="003332CD" w:rsidRDefault="00155B90" w:rsidP="00DB15FB">
            <w:pPr>
              <w:jc w:val="center"/>
            </w:pPr>
            <w:r w:rsidRPr="003332CD">
              <w:t>13</w:t>
            </w:r>
          </w:p>
        </w:tc>
        <w:tc>
          <w:tcPr>
            <w:tcW w:w="5670" w:type="dxa"/>
            <w:tcBorders>
              <w:left w:val="dotted" w:sz="4" w:space="0" w:color="auto"/>
              <w:right w:val="dotted" w:sz="4" w:space="0" w:color="auto"/>
            </w:tcBorders>
            <w:vAlign w:val="bottom"/>
          </w:tcPr>
          <w:p w14:paraId="1271047B" w14:textId="06D8FE1F" w:rsidR="00155B90" w:rsidRPr="003332CD" w:rsidRDefault="00AB11E6" w:rsidP="00DB15FB">
            <w:r w:rsidRPr="003332CD">
              <w:rPr>
                <w:color w:val="000000"/>
              </w:rPr>
              <w:t xml:space="preserve">Water Committee of the Ministry of </w:t>
            </w:r>
            <w:r w:rsidR="003A7C88" w:rsidRPr="003332CD">
              <w:rPr>
                <w:color w:val="000000"/>
              </w:rPr>
              <w:t>Territorial</w:t>
            </w:r>
            <w:r w:rsidRPr="003332CD">
              <w:rPr>
                <w:color w:val="000000"/>
              </w:rPr>
              <w:t xml:space="preserve"> </w:t>
            </w:r>
            <w:r w:rsidR="003A7C88" w:rsidRPr="003332CD">
              <w:rPr>
                <w:color w:val="000000"/>
              </w:rPr>
              <w:t>Administration</w:t>
            </w:r>
            <w:r w:rsidRPr="003332CD">
              <w:rPr>
                <w:color w:val="000000"/>
              </w:rPr>
              <w:t xml:space="preserve"> and Infrastructures</w:t>
            </w:r>
          </w:p>
        </w:tc>
        <w:tc>
          <w:tcPr>
            <w:tcW w:w="2277" w:type="dxa"/>
            <w:tcBorders>
              <w:left w:val="dotted" w:sz="4" w:space="0" w:color="auto"/>
              <w:right w:val="thickThinSmallGap" w:sz="24" w:space="0" w:color="auto"/>
            </w:tcBorders>
            <w:vAlign w:val="center"/>
          </w:tcPr>
          <w:p w14:paraId="14C58CF2" w14:textId="77777777" w:rsidR="00155B90" w:rsidRPr="003332CD" w:rsidRDefault="00155B90" w:rsidP="00DB15FB">
            <w:pPr>
              <w:jc w:val="center"/>
            </w:pPr>
            <w:r w:rsidRPr="003332CD">
              <w:rPr>
                <w:color w:val="000000"/>
              </w:rPr>
              <w:t>2</w:t>
            </w:r>
          </w:p>
        </w:tc>
      </w:tr>
      <w:tr w:rsidR="00155B90" w:rsidRPr="003332CD" w14:paraId="176CAA87" w14:textId="77777777" w:rsidTr="00AB11E6">
        <w:trPr>
          <w:trHeight w:val="20"/>
        </w:trPr>
        <w:tc>
          <w:tcPr>
            <w:tcW w:w="6237" w:type="dxa"/>
            <w:gridSpan w:val="2"/>
            <w:tcBorders>
              <w:left w:val="single" w:sz="4" w:space="0" w:color="auto"/>
              <w:bottom w:val="thickThinSmallGap" w:sz="24" w:space="0" w:color="auto"/>
              <w:right w:val="dotted" w:sz="4" w:space="0" w:color="auto"/>
            </w:tcBorders>
            <w:shd w:val="clear" w:color="auto" w:fill="A6A6A6" w:themeFill="background1" w:themeFillShade="A6"/>
            <w:vAlign w:val="center"/>
            <w:hideMark/>
          </w:tcPr>
          <w:p w14:paraId="5E95D783" w14:textId="522D6008" w:rsidR="00155B90" w:rsidRPr="003332CD" w:rsidRDefault="00AB11E6" w:rsidP="00DB15FB">
            <w:pPr>
              <w:rPr>
                <w:b/>
                <w:bCs/>
              </w:rPr>
            </w:pPr>
            <w:r w:rsidRPr="003332CD">
              <w:rPr>
                <w:b/>
                <w:bCs/>
              </w:rPr>
              <w:t xml:space="preserve">TOTAL </w:t>
            </w:r>
          </w:p>
        </w:tc>
        <w:tc>
          <w:tcPr>
            <w:tcW w:w="2277" w:type="dxa"/>
            <w:tcBorders>
              <w:left w:val="dotted" w:sz="4" w:space="0" w:color="auto"/>
              <w:bottom w:val="thickThinSmallGap" w:sz="24" w:space="0" w:color="auto"/>
              <w:right w:val="thickThinSmallGap" w:sz="24" w:space="0" w:color="auto"/>
            </w:tcBorders>
            <w:shd w:val="clear" w:color="auto" w:fill="A6A6A6" w:themeFill="background1" w:themeFillShade="A6"/>
            <w:vAlign w:val="center"/>
          </w:tcPr>
          <w:p w14:paraId="3579A99D" w14:textId="77777777" w:rsidR="00155B90" w:rsidRPr="003332CD" w:rsidRDefault="00155B90" w:rsidP="00DB15FB">
            <w:pPr>
              <w:jc w:val="center"/>
              <w:rPr>
                <w:b/>
                <w:bCs/>
              </w:rPr>
            </w:pPr>
            <w:r w:rsidRPr="003332CD">
              <w:rPr>
                <w:b/>
                <w:bCs/>
              </w:rPr>
              <w:t>138</w:t>
            </w:r>
          </w:p>
        </w:tc>
      </w:tr>
    </w:tbl>
    <w:p w14:paraId="660C8DEC" w14:textId="2D42599C" w:rsidR="003D470E" w:rsidRPr="003332CD" w:rsidRDefault="003D470E" w:rsidP="00D53862">
      <w:pPr>
        <w:pStyle w:val="ListParagraph"/>
        <w:spacing w:after="200"/>
        <w:ind w:left="0"/>
        <w:contextualSpacing w:val="0"/>
        <w:rPr>
          <w:color w:val="FF0000"/>
          <w:lang w:val="hy-AM"/>
        </w:rPr>
      </w:pPr>
    </w:p>
    <w:p w14:paraId="65748F82" w14:textId="43B26643" w:rsidR="00FC5393" w:rsidRPr="003332CD" w:rsidRDefault="00FC5393" w:rsidP="00D53862">
      <w:pPr>
        <w:pStyle w:val="ListParagraph"/>
        <w:spacing w:after="200"/>
        <w:ind w:left="0"/>
        <w:contextualSpacing w:val="0"/>
        <w:rPr>
          <w:color w:val="FF0000"/>
          <w:lang w:val="hy-AM"/>
        </w:rPr>
      </w:pPr>
    </w:p>
    <w:p w14:paraId="2E09F1BB" w14:textId="4E8B6128" w:rsidR="00FC5393" w:rsidRPr="003332CD" w:rsidRDefault="00FC5393" w:rsidP="00D53862">
      <w:pPr>
        <w:pStyle w:val="ListParagraph"/>
        <w:spacing w:after="200"/>
        <w:ind w:left="0"/>
        <w:contextualSpacing w:val="0"/>
        <w:rPr>
          <w:color w:val="FF0000"/>
          <w:lang w:val="hy-AM"/>
        </w:rPr>
      </w:pPr>
    </w:p>
    <w:p w14:paraId="541B2DA5" w14:textId="77777777" w:rsidR="00FC5393" w:rsidRPr="003332CD" w:rsidRDefault="00FC5393" w:rsidP="00FD7DF0">
      <w:pPr>
        <w:pStyle w:val="ListParagraph"/>
        <w:ind w:left="0"/>
        <w:contextualSpacing w:val="0"/>
        <w:rPr>
          <w:color w:val="FF0000"/>
          <w:lang w:val="hy-AM"/>
        </w:rPr>
      </w:pPr>
    </w:p>
    <w:p w14:paraId="11345074" w14:textId="633E4A43" w:rsidR="00FC035F" w:rsidRPr="003332CD" w:rsidRDefault="007C3D41" w:rsidP="00C6728A">
      <w:pPr>
        <w:rPr>
          <w:b/>
          <w:color w:val="000000"/>
          <w:shd w:val="clear" w:color="auto" w:fill="FFFFFF"/>
          <w:lang w:val="hy-AM"/>
        </w:rPr>
      </w:pPr>
      <w:r w:rsidRPr="003332CD">
        <w:rPr>
          <w:b/>
          <w:color w:val="000000"/>
          <w:shd w:val="clear" w:color="auto" w:fill="FFFFFF"/>
          <w:lang w:val="hy-AM"/>
        </w:rPr>
        <w:br w:type="column"/>
      </w:r>
      <w:r w:rsidR="00FC035F" w:rsidRPr="003332CD">
        <w:rPr>
          <w:b/>
          <w:color w:val="000000"/>
          <w:shd w:val="clear" w:color="auto" w:fill="FFFFFF"/>
          <w:lang w:val="hy-AM"/>
        </w:rPr>
        <w:lastRenderedPageBreak/>
        <w:t>2</w:t>
      </w:r>
      <w:r w:rsidR="005505AC" w:rsidRPr="003332CD">
        <w:rPr>
          <w:b/>
          <w:color w:val="000000"/>
          <w:shd w:val="clear" w:color="auto" w:fill="FFFFFF"/>
          <w:lang w:val="hy-AM"/>
        </w:rPr>
        <w:t>.</w:t>
      </w:r>
      <w:r w:rsidR="00FC035F" w:rsidRPr="003332CD">
        <w:rPr>
          <w:b/>
          <w:color w:val="000000"/>
          <w:shd w:val="clear" w:color="auto" w:fill="FFFFFF"/>
          <w:lang w:val="hy-AM"/>
        </w:rPr>
        <w:t>2</w:t>
      </w:r>
      <w:r w:rsidR="005505AC" w:rsidRPr="003332CD">
        <w:rPr>
          <w:b/>
          <w:color w:val="000000"/>
          <w:shd w:val="clear" w:color="auto" w:fill="FFFFFF"/>
          <w:lang w:val="hy-AM"/>
        </w:rPr>
        <w:t>.</w:t>
      </w:r>
      <w:r w:rsidR="00FC035F" w:rsidRPr="003332CD">
        <w:rPr>
          <w:b/>
          <w:color w:val="000000"/>
          <w:shd w:val="clear" w:color="auto" w:fill="FFFFFF"/>
          <w:lang w:val="hy-AM"/>
        </w:rPr>
        <w:t xml:space="preserve"> </w:t>
      </w:r>
      <w:r w:rsidR="00AB11E6" w:rsidRPr="003332CD">
        <w:rPr>
          <w:b/>
          <w:color w:val="000000"/>
          <w:shd w:val="clear" w:color="auto" w:fill="FFFFFF"/>
        </w:rPr>
        <w:t xml:space="preserve">Information on detected distortions </w:t>
      </w:r>
      <w:r w:rsidR="00973C0B" w:rsidRPr="003332CD">
        <w:rPr>
          <w:rStyle w:val="FootnoteReference"/>
          <w:b/>
          <w:color w:val="000000"/>
          <w:shd w:val="clear" w:color="auto" w:fill="FFFFFF"/>
          <w:lang w:val="hy-AM"/>
        </w:rPr>
        <w:footnoteReference w:id="2"/>
      </w:r>
    </w:p>
    <w:p w14:paraId="1EFF2A30" w14:textId="77777777" w:rsidR="00AD71D7" w:rsidRPr="003332CD" w:rsidRDefault="00AD71D7" w:rsidP="00C902CB">
      <w:pPr>
        <w:spacing w:after="200"/>
        <w:rPr>
          <w:i/>
          <w:color w:val="000000"/>
          <w:shd w:val="clear" w:color="auto" w:fill="FFFFFF"/>
          <w:lang w:val="hy-AM"/>
        </w:rPr>
      </w:pPr>
    </w:p>
    <w:p w14:paraId="3FFE6B9C" w14:textId="4426A849" w:rsidR="00DB15FB" w:rsidRPr="003332CD" w:rsidRDefault="00951988" w:rsidP="00DB15FB">
      <w:pPr>
        <w:spacing w:after="200"/>
        <w:jc w:val="both"/>
        <w:rPr>
          <w:lang w:val="hy-AM"/>
        </w:rPr>
      </w:pPr>
      <w:r w:rsidRPr="003332CD">
        <w:rPr>
          <w:i/>
          <w:color w:val="000000"/>
          <w:shd w:val="clear" w:color="auto" w:fill="FFFFFF"/>
          <w:lang w:val="hy-AM"/>
        </w:rPr>
        <w:t xml:space="preserve">2.2.1. </w:t>
      </w:r>
      <w:r w:rsidR="00AB11E6" w:rsidRPr="003332CD">
        <w:rPr>
          <w:color w:val="000000"/>
          <w:shd w:val="clear" w:color="auto" w:fill="FFFFFF"/>
          <w:lang w:val="hy-AM"/>
        </w:rPr>
        <w:t>Method of Illustration of  Information on Detected Distortions</w:t>
      </w:r>
      <w:r w:rsidR="00845DB2">
        <w:rPr>
          <w:color w:val="000000"/>
          <w:shd w:val="clear" w:color="auto" w:fill="FFFFFF"/>
        </w:rPr>
        <w:t>.</w:t>
      </w:r>
      <w:r w:rsidR="00AB11E6" w:rsidRPr="003332CD">
        <w:rPr>
          <w:color w:val="000000"/>
          <w:shd w:val="clear" w:color="auto" w:fill="FFFFFF"/>
          <w:lang w:val="hy-AM"/>
        </w:rPr>
        <w:t xml:space="preserve"> </w:t>
      </w:r>
      <w:r w:rsidR="00AB11E6" w:rsidRPr="003332CD">
        <w:rPr>
          <w:lang w:val="hy-AM"/>
        </w:rPr>
        <w:t xml:space="preserve"> </w:t>
      </w:r>
    </w:p>
    <w:p w14:paraId="6AD65BFA" w14:textId="45DB09ED" w:rsidR="00DB15FB" w:rsidRPr="003332CD" w:rsidRDefault="00DB15FB" w:rsidP="00DB15FB">
      <w:pPr>
        <w:spacing w:after="200"/>
        <w:jc w:val="both"/>
        <w:rPr>
          <w:color w:val="000000"/>
          <w:shd w:val="clear" w:color="auto" w:fill="FFFFFF"/>
        </w:rPr>
      </w:pPr>
      <w:r w:rsidRPr="003332CD">
        <w:rPr>
          <w:color w:val="000000"/>
          <w:shd w:val="clear" w:color="auto" w:fill="FFFFFF"/>
        </w:rPr>
        <w:t xml:space="preserve">The Audit Chamber provides summary information on detected distortions in Section 2.2.2 of this report. The distortions </w:t>
      </w:r>
      <w:r w:rsidR="00A75853" w:rsidRPr="003332CD">
        <w:rPr>
          <w:color w:val="000000"/>
          <w:shd w:val="clear" w:color="auto" w:fill="FFFFFF"/>
        </w:rPr>
        <w:t>revealed durin</w:t>
      </w:r>
      <w:r w:rsidR="003A7C88" w:rsidRPr="003332CD">
        <w:rPr>
          <w:color w:val="000000"/>
          <w:shd w:val="clear" w:color="auto" w:fill="FFFFFF"/>
        </w:rPr>
        <w:t>g</w:t>
      </w:r>
      <w:r w:rsidR="00A75853" w:rsidRPr="003332CD">
        <w:rPr>
          <w:color w:val="000000"/>
          <w:shd w:val="clear" w:color="auto" w:fill="FFFFFF"/>
        </w:rPr>
        <w:t xml:space="preserve"> the </w:t>
      </w:r>
      <w:r w:rsidRPr="003332CD">
        <w:rPr>
          <w:color w:val="000000"/>
          <w:shd w:val="clear" w:color="auto" w:fill="FFFFFF"/>
        </w:rPr>
        <w:t xml:space="preserve">State Budget Execution are demonstrated in section </w:t>
      </w:r>
      <w:r w:rsidR="003A7C88" w:rsidRPr="003332CD">
        <w:rPr>
          <w:color w:val="000000"/>
          <w:shd w:val="clear" w:color="auto" w:fill="FFFFFF"/>
        </w:rPr>
        <w:t>“</w:t>
      </w:r>
      <w:r w:rsidRPr="003332CD">
        <w:rPr>
          <w:i/>
          <w:color w:val="000000"/>
          <w:shd w:val="clear" w:color="auto" w:fill="FFFFFF"/>
        </w:rPr>
        <w:t xml:space="preserve">Significant Questions </w:t>
      </w:r>
      <w:r w:rsidR="003A7C88" w:rsidRPr="003332CD">
        <w:rPr>
          <w:i/>
          <w:color w:val="000000"/>
          <w:shd w:val="clear" w:color="auto" w:fill="FFFFFF"/>
        </w:rPr>
        <w:t>of Auditing”</w:t>
      </w:r>
      <w:r w:rsidR="003A7C88" w:rsidRPr="003332CD">
        <w:rPr>
          <w:color w:val="000000"/>
          <w:shd w:val="clear" w:color="auto" w:fill="FFFFFF"/>
        </w:rPr>
        <w:t xml:space="preserve"> </w:t>
      </w:r>
      <w:r w:rsidRPr="003332CD">
        <w:rPr>
          <w:i/>
          <w:color w:val="000000"/>
          <w:shd w:val="clear" w:color="auto" w:fill="FFFFFF"/>
        </w:rPr>
        <w:t xml:space="preserve">of </w:t>
      </w:r>
      <w:proofErr w:type="gramStart"/>
      <w:r w:rsidRPr="003332CD">
        <w:rPr>
          <w:i/>
          <w:color w:val="000000"/>
          <w:shd w:val="clear" w:color="auto" w:fill="FFFFFF"/>
        </w:rPr>
        <w:t xml:space="preserve">the </w:t>
      </w:r>
      <w:r w:rsidRPr="003332CD">
        <w:rPr>
          <w:color w:val="000000"/>
          <w:shd w:val="clear" w:color="auto" w:fill="FFFFFF"/>
        </w:rPr>
        <w:t xml:space="preserve"> </w:t>
      </w:r>
      <w:r w:rsidR="003A7C88" w:rsidRPr="003332CD">
        <w:rPr>
          <w:color w:val="000000"/>
          <w:shd w:val="clear" w:color="auto" w:fill="FFFFFF"/>
        </w:rPr>
        <w:t>“</w:t>
      </w:r>
      <w:proofErr w:type="gramEnd"/>
      <w:r w:rsidRPr="003332CD">
        <w:rPr>
          <w:i/>
          <w:iCs/>
          <w:color w:val="000000"/>
          <w:shd w:val="clear" w:color="auto" w:fill="FFFFFF"/>
        </w:rPr>
        <w:t>Independent Audit Opinion</w:t>
      </w:r>
      <w:r w:rsidR="003A7C88" w:rsidRPr="003332CD">
        <w:rPr>
          <w:i/>
          <w:iCs/>
          <w:color w:val="000000"/>
          <w:shd w:val="clear" w:color="auto" w:fill="FFFFFF"/>
        </w:rPr>
        <w:t>”</w:t>
      </w:r>
      <w:r w:rsidRPr="003332CD">
        <w:rPr>
          <w:color w:val="000000"/>
          <w:shd w:val="clear" w:color="auto" w:fill="FFFFFF"/>
        </w:rPr>
        <w:t xml:space="preserve">. </w:t>
      </w:r>
      <w:r w:rsidR="00BE07E0" w:rsidRPr="003332CD">
        <w:rPr>
          <w:color w:val="000000"/>
          <w:shd w:val="clear" w:color="auto" w:fill="FFFFFF"/>
        </w:rPr>
        <w:t>T</w:t>
      </w:r>
      <w:r w:rsidRPr="003332CD">
        <w:rPr>
          <w:color w:val="000000"/>
          <w:shd w:val="clear" w:color="auto" w:fill="FFFFFF"/>
        </w:rPr>
        <w:t xml:space="preserve">he </w:t>
      </w:r>
      <w:r w:rsidR="00BE07E0" w:rsidRPr="003332CD">
        <w:rPr>
          <w:color w:val="000000"/>
          <w:shd w:val="clear" w:color="auto" w:fill="FFFFFF"/>
        </w:rPr>
        <w:t xml:space="preserve">information about significant </w:t>
      </w:r>
      <w:r w:rsidR="003A7C88" w:rsidRPr="003332CD">
        <w:rPr>
          <w:color w:val="000000"/>
          <w:shd w:val="clear" w:color="auto" w:fill="FFFFFF"/>
        </w:rPr>
        <w:t>distortions</w:t>
      </w:r>
      <w:r w:rsidRPr="003332CD">
        <w:rPr>
          <w:color w:val="000000"/>
          <w:shd w:val="clear" w:color="auto" w:fill="FFFFFF"/>
        </w:rPr>
        <w:t xml:space="preserve"> are illustrated </w:t>
      </w:r>
      <w:r w:rsidR="00845DB2">
        <w:rPr>
          <w:color w:val="000000"/>
          <w:shd w:val="clear" w:color="auto" w:fill="FFFFFF"/>
        </w:rPr>
        <w:t>per</w:t>
      </w:r>
      <w:r w:rsidR="00BE07E0" w:rsidRPr="003332CD">
        <w:rPr>
          <w:color w:val="000000"/>
          <w:shd w:val="clear" w:color="auto" w:fill="FFFFFF"/>
        </w:rPr>
        <w:t xml:space="preserve"> to</w:t>
      </w:r>
      <w:r w:rsidRPr="003332CD">
        <w:rPr>
          <w:color w:val="000000"/>
          <w:shd w:val="clear" w:color="auto" w:fill="FFFFFF"/>
        </w:rPr>
        <w:t xml:space="preserve"> </w:t>
      </w:r>
      <w:r w:rsidR="00AD7B31">
        <w:rPr>
          <w:shd w:val="clear" w:color="auto" w:fill="FFFFFF"/>
        </w:rPr>
        <w:t>Agenc</w:t>
      </w:r>
      <w:r w:rsidR="00845DB2">
        <w:rPr>
          <w:shd w:val="clear" w:color="auto" w:fill="FFFFFF"/>
        </w:rPr>
        <w:t>y</w:t>
      </w:r>
      <w:r w:rsidR="00AD7B31" w:rsidRPr="003332CD">
        <w:rPr>
          <w:color w:val="000000"/>
          <w:shd w:val="clear" w:color="auto" w:fill="FFFFFF"/>
        </w:rPr>
        <w:t xml:space="preserve"> </w:t>
      </w:r>
      <w:r w:rsidR="00BE07E0" w:rsidRPr="003332CD">
        <w:rPr>
          <w:color w:val="000000"/>
          <w:shd w:val="clear" w:color="auto" w:fill="FFFFFF"/>
        </w:rPr>
        <w:t xml:space="preserve">in </w:t>
      </w:r>
      <w:r w:rsidR="00845DB2">
        <w:rPr>
          <w:color w:val="000000"/>
          <w:shd w:val="clear" w:color="auto" w:fill="FFFFFF"/>
        </w:rPr>
        <w:t xml:space="preserve">the </w:t>
      </w:r>
      <w:r w:rsidR="00BE07E0" w:rsidRPr="003332CD">
        <w:rPr>
          <w:color w:val="000000"/>
          <w:shd w:val="clear" w:color="auto" w:fill="FFFFFF"/>
        </w:rPr>
        <w:t>Section 2.2.3 of this report</w:t>
      </w:r>
      <w:r w:rsidRPr="003332CD">
        <w:rPr>
          <w:color w:val="000000"/>
          <w:shd w:val="clear" w:color="auto" w:fill="FFFFFF"/>
        </w:rPr>
        <w:t>.  The Audit Chamber does not intend to re</w:t>
      </w:r>
      <w:r w:rsidR="003A7C88" w:rsidRPr="003332CD">
        <w:rPr>
          <w:color w:val="000000"/>
          <w:shd w:val="clear" w:color="auto" w:fill="FFFFFF"/>
        </w:rPr>
        <w:t>-</w:t>
      </w:r>
      <w:r w:rsidRPr="003332CD">
        <w:rPr>
          <w:color w:val="000000"/>
          <w:shd w:val="clear" w:color="auto" w:fill="FFFFFF"/>
        </w:rPr>
        <w:t xml:space="preserve">illustrate (retell) </w:t>
      </w:r>
      <w:r w:rsidR="00BE07E0" w:rsidRPr="003332CD">
        <w:rPr>
          <w:color w:val="000000"/>
          <w:shd w:val="clear" w:color="auto" w:fill="FFFFFF"/>
        </w:rPr>
        <w:t>all</w:t>
      </w:r>
      <w:r w:rsidRPr="003332CD">
        <w:rPr>
          <w:color w:val="000000"/>
          <w:shd w:val="clear" w:color="auto" w:fill="FFFFFF"/>
        </w:rPr>
        <w:t xml:space="preserve"> cases of </w:t>
      </w:r>
      <w:r w:rsidR="003A7C88" w:rsidRPr="003332CD">
        <w:rPr>
          <w:color w:val="000000"/>
          <w:shd w:val="clear" w:color="auto" w:fill="FFFFFF"/>
        </w:rPr>
        <w:t>revealed</w:t>
      </w:r>
      <w:r w:rsidRPr="003332CD">
        <w:rPr>
          <w:color w:val="000000"/>
          <w:shd w:val="clear" w:color="auto" w:fill="FFFFFF"/>
        </w:rPr>
        <w:t xml:space="preserve"> </w:t>
      </w:r>
      <w:r w:rsidR="00BE07E0" w:rsidRPr="003332CD">
        <w:rPr>
          <w:color w:val="000000"/>
          <w:shd w:val="clear" w:color="auto" w:fill="FFFFFF"/>
        </w:rPr>
        <w:t xml:space="preserve">distortions in this conclusion, since </w:t>
      </w:r>
      <w:r w:rsidR="00D32A65" w:rsidRPr="003332CD">
        <w:rPr>
          <w:color w:val="000000"/>
          <w:shd w:val="clear" w:color="auto" w:fill="FFFFFF"/>
        </w:rPr>
        <w:t xml:space="preserve">the necessary details of </w:t>
      </w:r>
      <w:r w:rsidR="00BE07E0" w:rsidRPr="003332CD">
        <w:rPr>
          <w:color w:val="000000"/>
          <w:shd w:val="clear" w:color="auto" w:fill="FFFFFF"/>
        </w:rPr>
        <w:t>the latter are illustrated in interim conclusions of</w:t>
      </w:r>
      <w:r w:rsidRPr="003332CD">
        <w:rPr>
          <w:color w:val="000000"/>
          <w:shd w:val="clear" w:color="auto" w:fill="FFFFFF"/>
        </w:rPr>
        <w:t xml:space="preserve"> </w:t>
      </w:r>
      <w:r w:rsidR="00BE07E0" w:rsidRPr="003332CD">
        <w:rPr>
          <w:color w:val="000000"/>
          <w:shd w:val="clear" w:color="auto" w:fill="FFFFFF"/>
          <w:lang w:val="hy-AM"/>
        </w:rPr>
        <w:t>three-month, six-month, nine-month and annual</w:t>
      </w:r>
      <w:r w:rsidR="00BE07E0" w:rsidRPr="003332CD">
        <w:rPr>
          <w:color w:val="000000"/>
          <w:shd w:val="clear" w:color="auto" w:fill="FFFFFF"/>
        </w:rPr>
        <w:t xml:space="preserve"> audits of 2021 </w:t>
      </w:r>
      <w:r w:rsidRPr="003332CD">
        <w:rPr>
          <w:color w:val="000000"/>
          <w:shd w:val="clear" w:color="auto" w:fill="FFFFFF"/>
        </w:rPr>
        <w:t xml:space="preserve"> State Budget and are published in the "Interim Conclusions" section the official website of the Audit Chamber (</w:t>
      </w:r>
      <w:hyperlink r:id="rId12" w:history="1">
        <w:r w:rsidRPr="003332CD">
          <w:rPr>
            <w:rStyle w:val="Hyperlink"/>
            <w:shd w:val="clear" w:color="auto" w:fill="FFFFFF"/>
          </w:rPr>
          <w:t>www.armsai.am</w:t>
        </w:r>
      </w:hyperlink>
      <w:r w:rsidRPr="003332CD">
        <w:rPr>
          <w:color w:val="000000"/>
          <w:shd w:val="clear" w:color="auto" w:fill="FFFFFF"/>
        </w:rPr>
        <w:t>) (with the exception of interim conclusions containing confidential information provided by law.)</w:t>
      </w:r>
    </w:p>
    <w:p w14:paraId="78F5840D" w14:textId="77777777" w:rsidR="00C902CB" w:rsidRPr="003332CD" w:rsidRDefault="00C902CB" w:rsidP="00FD7DF0">
      <w:pPr>
        <w:rPr>
          <w:i/>
          <w:color w:val="000000"/>
          <w:shd w:val="clear" w:color="auto" w:fill="FFFFFF"/>
          <w:lang w:val="hy-AM"/>
        </w:rPr>
      </w:pPr>
    </w:p>
    <w:p w14:paraId="7DD7E845" w14:textId="5017C4DA" w:rsidR="00963939" w:rsidRPr="003332CD" w:rsidRDefault="00C902CB" w:rsidP="00CC7964">
      <w:pPr>
        <w:spacing w:after="200"/>
        <w:rPr>
          <w:i/>
          <w:color w:val="000000"/>
          <w:shd w:val="clear" w:color="auto" w:fill="FFFFFF"/>
        </w:rPr>
      </w:pPr>
      <w:r w:rsidRPr="003332CD">
        <w:rPr>
          <w:i/>
          <w:color w:val="000000"/>
          <w:shd w:val="clear" w:color="auto" w:fill="FFFFFF"/>
          <w:lang w:val="hy-AM"/>
        </w:rPr>
        <w:t xml:space="preserve">2.2.2. </w:t>
      </w:r>
      <w:r w:rsidR="00A75853" w:rsidRPr="003332CD">
        <w:rPr>
          <w:i/>
          <w:color w:val="000000"/>
          <w:shd w:val="clear" w:color="auto" w:fill="FFFFFF"/>
        </w:rPr>
        <w:t xml:space="preserve">Summary </w:t>
      </w:r>
      <w:r w:rsidR="00845DB2">
        <w:rPr>
          <w:i/>
          <w:color w:val="000000"/>
          <w:shd w:val="clear" w:color="auto" w:fill="FFFFFF"/>
        </w:rPr>
        <w:t>I</w:t>
      </w:r>
      <w:r w:rsidR="00A75853" w:rsidRPr="003332CD">
        <w:rPr>
          <w:i/>
          <w:color w:val="000000"/>
          <w:shd w:val="clear" w:color="auto" w:fill="FFFFFF"/>
        </w:rPr>
        <w:t>nformation</w:t>
      </w:r>
      <w:r w:rsidR="00845DB2">
        <w:rPr>
          <w:i/>
          <w:color w:val="000000"/>
          <w:shd w:val="clear" w:color="auto" w:fill="FFFFFF"/>
        </w:rPr>
        <w:t>.</w:t>
      </w:r>
      <w:r w:rsidR="00A75853" w:rsidRPr="003332CD">
        <w:rPr>
          <w:i/>
          <w:color w:val="000000"/>
          <w:shd w:val="clear" w:color="auto" w:fill="FFFFFF"/>
        </w:rPr>
        <w:t xml:space="preserve"> </w:t>
      </w:r>
    </w:p>
    <w:p w14:paraId="76A5D40A" w14:textId="356594E3" w:rsidR="00A75853" w:rsidRPr="003332CD" w:rsidRDefault="00A75853" w:rsidP="00A75853">
      <w:pPr>
        <w:spacing w:after="200"/>
        <w:jc w:val="both"/>
        <w:rPr>
          <w:shd w:val="clear" w:color="auto" w:fill="FFFFFF"/>
        </w:rPr>
      </w:pPr>
      <w:r w:rsidRPr="003332CD">
        <w:rPr>
          <w:shd w:val="clear" w:color="auto" w:fill="FFFFFF"/>
        </w:rPr>
        <w:t xml:space="preserve">As a result of audits </w:t>
      </w:r>
      <w:r w:rsidR="001B24B0">
        <w:rPr>
          <w:shd w:val="clear" w:color="auto" w:fill="FFFFFF"/>
        </w:rPr>
        <w:t>on</w:t>
      </w:r>
      <w:r w:rsidRPr="003332CD">
        <w:rPr>
          <w:shd w:val="clear" w:color="auto" w:fill="FFFFFF"/>
          <w:lang w:val="hy-AM"/>
        </w:rPr>
        <w:t xml:space="preserve"> the RA 2021</w:t>
      </w:r>
      <w:r w:rsidRPr="003332CD">
        <w:rPr>
          <w:shd w:val="clear" w:color="auto" w:fill="FFFFFF"/>
        </w:rPr>
        <w:t xml:space="preserve"> State Budget Execution implemented in </w:t>
      </w:r>
      <w:r w:rsidRPr="003332CD">
        <w:rPr>
          <w:shd w:val="clear" w:color="auto" w:fill="FFFFFF"/>
          <w:lang w:val="hy-AM"/>
        </w:rPr>
        <w:t xml:space="preserve">18 </w:t>
      </w:r>
      <w:r w:rsidR="00AD7B31">
        <w:rPr>
          <w:shd w:val="clear" w:color="auto" w:fill="FFFFFF"/>
        </w:rPr>
        <w:t>Agencies</w:t>
      </w:r>
      <w:r w:rsidR="00AD7B31" w:rsidRPr="003332CD">
        <w:rPr>
          <w:shd w:val="clear" w:color="auto" w:fill="FFFFFF"/>
        </w:rPr>
        <w:t xml:space="preserve"> </w:t>
      </w:r>
      <w:r w:rsidRPr="003332CD">
        <w:rPr>
          <w:shd w:val="clear" w:color="auto" w:fill="FFFFFF"/>
        </w:rPr>
        <w:t>26</w:t>
      </w:r>
      <w:r w:rsidRPr="003332CD">
        <w:rPr>
          <w:shd w:val="clear" w:color="auto" w:fill="FFFFFF"/>
          <w:lang w:val="hy-AM"/>
        </w:rPr>
        <w:t xml:space="preserve"> </w:t>
      </w:r>
      <w:r w:rsidRPr="003332CD">
        <w:rPr>
          <w:shd w:val="clear" w:color="auto" w:fill="FFFFFF"/>
        </w:rPr>
        <w:t>distortions were documented</w:t>
      </w:r>
      <w:r w:rsidRPr="003332CD">
        <w:rPr>
          <w:shd w:val="clear" w:color="auto" w:fill="FFFFFF"/>
          <w:lang w:val="hy-AM"/>
        </w:rPr>
        <w:t xml:space="preserve"> in </w:t>
      </w:r>
      <w:r w:rsidRPr="003332CD">
        <w:rPr>
          <w:shd w:val="clear" w:color="auto" w:fill="FFFFFF"/>
        </w:rPr>
        <w:t>6</w:t>
      </w:r>
      <w:r w:rsidRPr="003332CD">
        <w:rPr>
          <w:shd w:val="clear" w:color="auto" w:fill="FFFFFF"/>
          <w:lang w:val="hy-AM"/>
        </w:rPr>
        <w:t xml:space="preserve"> </w:t>
      </w:r>
      <w:r w:rsidR="00AD7B31">
        <w:rPr>
          <w:shd w:val="clear" w:color="auto" w:fill="FFFFFF"/>
        </w:rPr>
        <w:t>Agencies</w:t>
      </w:r>
      <w:r w:rsidR="00AD7B31" w:rsidRPr="003332CD">
        <w:rPr>
          <w:shd w:val="clear" w:color="auto" w:fill="FFFFFF"/>
        </w:rPr>
        <w:t xml:space="preserve"> </w:t>
      </w:r>
      <w:r w:rsidRPr="003332CD">
        <w:rPr>
          <w:shd w:val="clear" w:color="auto" w:fill="FFFFFF"/>
        </w:rPr>
        <w:t xml:space="preserve">and were </w:t>
      </w:r>
      <w:r w:rsidR="00845DB2">
        <w:rPr>
          <w:shd w:val="clear" w:color="auto" w:fill="FFFFFF"/>
        </w:rPr>
        <w:t>present</w:t>
      </w:r>
      <w:r w:rsidRPr="003332CD">
        <w:rPr>
          <w:shd w:val="clear" w:color="auto" w:fill="FFFFFF"/>
        </w:rPr>
        <w:t xml:space="preserve"> as of </w:t>
      </w:r>
      <w:r w:rsidRPr="003332CD">
        <w:rPr>
          <w:shd w:val="clear" w:color="auto" w:fill="FFFFFF"/>
          <w:lang w:val="hy-AM"/>
        </w:rPr>
        <w:t>31.12.21</w:t>
      </w:r>
      <w:r w:rsidRPr="003332CD">
        <w:rPr>
          <w:shd w:val="clear" w:color="auto" w:fill="FFFFFF"/>
        </w:rPr>
        <w:t>. The total a</w:t>
      </w:r>
      <w:r w:rsidR="00A74999" w:rsidRPr="003332CD">
        <w:rPr>
          <w:shd w:val="clear" w:color="auto" w:fill="FFFFFF"/>
        </w:rPr>
        <w:t>m</w:t>
      </w:r>
      <w:r w:rsidRPr="003332CD">
        <w:rPr>
          <w:shd w:val="clear" w:color="auto" w:fill="FFFFFF"/>
        </w:rPr>
        <w:t xml:space="preserve">ount of the distortions makes </w:t>
      </w:r>
      <w:r w:rsidRPr="003332CD">
        <w:rPr>
          <w:bCs/>
          <w:shd w:val="clear" w:color="auto" w:fill="FFFFFF"/>
          <w:lang w:val="hy-AM"/>
        </w:rPr>
        <w:t>2,651,846.04</w:t>
      </w:r>
      <w:r w:rsidRPr="003332CD">
        <w:rPr>
          <w:bCs/>
          <w:shd w:val="clear" w:color="auto" w:fill="FFFFFF"/>
        </w:rPr>
        <w:t xml:space="preserve"> thousand</w:t>
      </w:r>
      <w:r w:rsidR="00845DB2">
        <w:rPr>
          <w:bCs/>
          <w:shd w:val="clear" w:color="auto" w:fill="FFFFFF"/>
        </w:rPr>
        <w:t>,</w:t>
      </w:r>
      <w:r w:rsidRPr="003332CD">
        <w:rPr>
          <w:bCs/>
          <w:shd w:val="clear" w:color="auto" w:fill="FFFFFF"/>
        </w:rPr>
        <w:t xml:space="preserve"> AMD </w:t>
      </w:r>
      <w:r w:rsidR="00845DB2">
        <w:rPr>
          <w:bCs/>
          <w:shd w:val="clear" w:color="auto" w:fill="FFFFFF"/>
        </w:rPr>
        <w:t>which is</w:t>
      </w:r>
      <w:r w:rsidRPr="003332CD">
        <w:rPr>
          <w:bCs/>
          <w:shd w:val="clear" w:color="auto" w:fill="FFFFFF"/>
        </w:rPr>
        <w:t xml:space="preserve"> </w:t>
      </w:r>
      <w:r w:rsidRPr="003332CD">
        <w:rPr>
          <w:bCs/>
          <w:shd w:val="clear" w:color="auto" w:fill="FFFFFF"/>
          <w:lang w:val="hy-AM"/>
        </w:rPr>
        <w:t>0.15% of</w:t>
      </w:r>
      <w:r w:rsidR="00C9176A" w:rsidRPr="003332CD">
        <w:rPr>
          <w:bCs/>
          <w:shd w:val="clear" w:color="auto" w:fill="FFFFFF"/>
        </w:rPr>
        <w:t xml:space="preserve"> annual cash outlay of all audited </w:t>
      </w:r>
      <w:r w:rsidR="00AD7B31">
        <w:rPr>
          <w:shd w:val="clear" w:color="auto" w:fill="FFFFFF"/>
        </w:rPr>
        <w:t>Agencies</w:t>
      </w:r>
      <w:r w:rsidR="00C9176A" w:rsidRPr="003332CD">
        <w:rPr>
          <w:bCs/>
          <w:shd w:val="clear" w:color="auto" w:fill="FFFFFF"/>
        </w:rPr>
        <w:t xml:space="preserve">.  </w:t>
      </w:r>
    </w:p>
    <w:p w14:paraId="78738090" w14:textId="77777777" w:rsidR="00FC5393" w:rsidRPr="003332CD" w:rsidRDefault="00FC5393" w:rsidP="003F422A">
      <w:pPr>
        <w:spacing w:after="200"/>
        <w:ind w:left="-1276" w:hanging="425"/>
        <w:rPr>
          <w:i/>
          <w:lang w:val="hy-AM"/>
        </w:rPr>
      </w:pPr>
    </w:p>
    <w:p w14:paraId="49CA35DA" w14:textId="2067BF60" w:rsidR="00F73A8E" w:rsidRPr="003332CD" w:rsidRDefault="00C9176A" w:rsidP="00FD7DF0">
      <w:pPr>
        <w:keepNext/>
        <w:keepLines/>
        <w:spacing w:after="200"/>
        <w:ind w:left="-1267" w:hanging="432"/>
        <w:rPr>
          <w:i/>
        </w:rPr>
      </w:pPr>
      <w:r w:rsidRPr="003332CD">
        <w:rPr>
          <w:i/>
        </w:rPr>
        <w:t>Table 2</w:t>
      </w:r>
      <w:r w:rsidR="00FD7DF0" w:rsidRPr="003332CD">
        <w:rPr>
          <w:i/>
          <w:lang w:val="hy-AM"/>
        </w:rPr>
        <w:t xml:space="preserve">. </w:t>
      </w:r>
      <w:r w:rsidR="003A7C88" w:rsidRPr="003332CD">
        <w:rPr>
          <w:i/>
        </w:rPr>
        <w:t>Summary</w:t>
      </w:r>
      <w:r w:rsidRPr="003332CD">
        <w:rPr>
          <w:i/>
        </w:rPr>
        <w:t xml:space="preserve"> information on </w:t>
      </w:r>
      <w:r w:rsidR="003A7C88" w:rsidRPr="003332CD">
        <w:rPr>
          <w:i/>
        </w:rPr>
        <w:t>Distortions</w:t>
      </w:r>
      <w:r w:rsidRPr="003332CD">
        <w:rPr>
          <w:i/>
        </w:rPr>
        <w:t xml:space="preserve"> </w:t>
      </w:r>
    </w:p>
    <w:p w14:paraId="0286A73F" w14:textId="20431D5D" w:rsidR="00FD7DF0" w:rsidRPr="003332CD" w:rsidRDefault="00FD7DF0" w:rsidP="00FD7DF0">
      <w:pPr>
        <w:keepNext/>
        <w:keepLines/>
        <w:spacing w:after="200"/>
        <w:ind w:left="-1267" w:hanging="432"/>
        <w:rPr>
          <w:lang w:val="hy-AM"/>
        </w:rPr>
      </w:pPr>
      <w:r w:rsidRPr="003332CD">
        <w:rPr>
          <w:shd w:val="clear" w:color="auto" w:fill="FFFFFF"/>
          <w:lang w:val="hy-AM"/>
        </w:rPr>
        <w:fldChar w:fldCharType="begin"/>
      </w:r>
      <w:r w:rsidRPr="003332CD">
        <w:rPr>
          <w:shd w:val="clear" w:color="auto" w:fill="FFFFFF"/>
          <w:lang w:val="hy-AM"/>
        </w:rPr>
        <w:instrText xml:space="preserve"> LINK Excel.Sheet.12 "C:\\Users\\ZMKHITARYAN\\Desktop\\2021 Բյուջեի եզրակացություն\\Ampop.xlsx" "Sheet2!R2C1:R21C6" \a \f 5 \h  \* MERGEFORMAT </w:instrText>
      </w:r>
      <w:r w:rsidRPr="003332CD">
        <w:rPr>
          <w:shd w:val="clear" w:color="auto" w:fill="FFFFFF"/>
          <w:lang w:val="hy-AM"/>
        </w:rPr>
        <w:fldChar w:fldCharType="separate"/>
      </w:r>
    </w:p>
    <w:tbl>
      <w:tblPr>
        <w:tblStyle w:val="TableGrid"/>
        <w:tblW w:w="9923" w:type="dxa"/>
        <w:tblInd w:w="-1706" w:type="dxa"/>
        <w:tblBorders>
          <w:bottom w:val="thickThinSmallGap" w:sz="24" w:space="0" w:color="auto"/>
          <w:right w:val="thickThinSmallGap" w:sz="24" w:space="0" w:color="auto"/>
          <w:insideV w:val="dotted" w:sz="4" w:space="0" w:color="auto"/>
        </w:tblBorders>
        <w:tblLayout w:type="fixed"/>
        <w:tblLook w:val="04A0" w:firstRow="1" w:lastRow="0" w:firstColumn="1" w:lastColumn="0" w:noHBand="0" w:noVBand="1"/>
      </w:tblPr>
      <w:tblGrid>
        <w:gridCol w:w="425"/>
        <w:gridCol w:w="2982"/>
        <w:gridCol w:w="1804"/>
        <w:gridCol w:w="1980"/>
        <w:gridCol w:w="1309"/>
        <w:gridCol w:w="1423"/>
      </w:tblGrid>
      <w:tr w:rsidR="00FD7DF0" w:rsidRPr="003332CD" w14:paraId="36765941" w14:textId="77777777" w:rsidTr="00F73A8E">
        <w:trPr>
          <w:trHeight w:val="20"/>
          <w:tblHeader/>
        </w:trPr>
        <w:tc>
          <w:tcPr>
            <w:tcW w:w="425" w:type="dxa"/>
            <w:vMerge w:val="restart"/>
            <w:vAlign w:val="center"/>
            <w:hideMark/>
          </w:tcPr>
          <w:p w14:paraId="02CAC89F" w14:textId="77777777" w:rsidR="00FD7DF0" w:rsidRPr="003332CD" w:rsidRDefault="00FD7DF0" w:rsidP="00DB15FB">
            <w:pPr>
              <w:jc w:val="center"/>
              <w:rPr>
                <w:b/>
                <w:bCs/>
                <w:iCs/>
                <w:shd w:val="clear" w:color="auto" w:fill="FFFFFF"/>
              </w:rPr>
            </w:pPr>
            <w:r w:rsidRPr="003332CD">
              <w:rPr>
                <w:b/>
                <w:bCs/>
                <w:iCs/>
                <w:shd w:val="clear" w:color="auto" w:fill="FFFFFF"/>
              </w:rPr>
              <w:t>N</w:t>
            </w:r>
          </w:p>
        </w:tc>
        <w:tc>
          <w:tcPr>
            <w:tcW w:w="2982" w:type="dxa"/>
            <w:vMerge w:val="restart"/>
            <w:vAlign w:val="center"/>
            <w:hideMark/>
          </w:tcPr>
          <w:p w14:paraId="387F4019" w14:textId="71E49947" w:rsidR="00FD7DF0" w:rsidRPr="003332CD" w:rsidRDefault="00C9176A" w:rsidP="00C9176A">
            <w:pPr>
              <w:jc w:val="center"/>
              <w:rPr>
                <w:b/>
                <w:bCs/>
                <w:iCs/>
                <w:shd w:val="clear" w:color="auto" w:fill="FFFFFF"/>
              </w:rPr>
            </w:pPr>
            <w:r w:rsidRPr="003332CD">
              <w:rPr>
                <w:b/>
                <w:bCs/>
                <w:iCs/>
                <w:shd w:val="clear" w:color="auto" w:fill="FFFFFF"/>
              </w:rPr>
              <w:t xml:space="preserve">Name of the </w:t>
            </w:r>
            <w:r w:rsidR="00AD7B31" w:rsidRPr="00AD7B31">
              <w:rPr>
                <w:b/>
                <w:bCs/>
                <w:iCs/>
                <w:shd w:val="clear" w:color="auto" w:fill="FFFFFF"/>
              </w:rPr>
              <w:t>Agencies</w:t>
            </w:r>
            <w:r w:rsidR="00AD7B31" w:rsidRPr="003332CD">
              <w:rPr>
                <w:b/>
                <w:bCs/>
                <w:iCs/>
                <w:shd w:val="clear" w:color="auto" w:fill="FFFFFF"/>
              </w:rPr>
              <w:t xml:space="preserve"> </w:t>
            </w:r>
            <w:r w:rsidRPr="003332CD">
              <w:rPr>
                <w:b/>
                <w:bCs/>
                <w:iCs/>
                <w:shd w:val="clear" w:color="auto" w:fill="FFFFFF"/>
              </w:rPr>
              <w:t>(executor</w:t>
            </w:r>
            <w:r w:rsidR="00FD7DF0" w:rsidRPr="003332CD">
              <w:rPr>
                <w:b/>
                <w:bCs/>
                <w:iCs/>
                <w:shd w:val="clear" w:color="auto" w:fill="FFFFFF"/>
              </w:rPr>
              <w:t xml:space="preserve">) </w:t>
            </w:r>
          </w:p>
        </w:tc>
        <w:tc>
          <w:tcPr>
            <w:tcW w:w="1804" w:type="dxa"/>
            <w:vMerge w:val="restart"/>
            <w:vAlign w:val="center"/>
            <w:hideMark/>
          </w:tcPr>
          <w:p w14:paraId="04CAE2BC" w14:textId="0D7EADDA" w:rsidR="00FD7DF0" w:rsidRPr="003332CD" w:rsidRDefault="00FD7DF0" w:rsidP="00F73A8E">
            <w:pPr>
              <w:jc w:val="center"/>
              <w:rPr>
                <w:b/>
                <w:bCs/>
                <w:iCs/>
                <w:shd w:val="clear" w:color="auto" w:fill="FFFFFF"/>
              </w:rPr>
            </w:pPr>
            <w:r w:rsidRPr="003332CD">
              <w:rPr>
                <w:b/>
                <w:bCs/>
                <w:iCs/>
                <w:shd w:val="clear" w:color="auto" w:fill="FFFFFF"/>
              </w:rPr>
              <w:t xml:space="preserve">2021 </w:t>
            </w:r>
            <w:r w:rsidR="00C9176A" w:rsidRPr="003332CD">
              <w:rPr>
                <w:b/>
                <w:bCs/>
                <w:iCs/>
                <w:shd w:val="clear" w:color="auto" w:fill="FFFFFF"/>
              </w:rPr>
              <w:t xml:space="preserve">Cash outlay </w:t>
            </w:r>
            <w:r w:rsidRPr="003332CD">
              <w:rPr>
                <w:b/>
                <w:bCs/>
                <w:iCs/>
                <w:shd w:val="clear" w:color="auto" w:fill="FFFFFF"/>
              </w:rPr>
              <w:br/>
              <w:t>(</w:t>
            </w:r>
            <w:r w:rsidR="00F73A8E" w:rsidRPr="003332CD">
              <w:rPr>
                <w:b/>
                <w:bCs/>
                <w:iCs/>
                <w:shd w:val="clear" w:color="auto" w:fill="FFFFFF"/>
              </w:rPr>
              <w:t>millio</w:t>
            </w:r>
            <w:r w:rsidR="00C9176A" w:rsidRPr="003332CD">
              <w:rPr>
                <w:b/>
                <w:bCs/>
                <w:iCs/>
                <w:shd w:val="clear" w:color="auto" w:fill="FFFFFF"/>
              </w:rPr>
              <w:t>n dram</w:t>
            </w:r>
            <w:r w:rsidRPr="003332CD">
              <w:rPr>
                <w:b/>
                <w:bCs/>
                <w:iCs/>
                <w:shd w:val="clear" w:color="auto" w:fill="FFFFFF"/>
              </w:rPr>
              <w:t>)</w:t>
            </w:r>
          </w:p>
        </w:tc>
        <w:tc>
          <w:tcPr>
            <w:tcW w:w="4712" w:type="dxa"/>
            <w:gridSpan w:val="3"/>
            <w:vAlign w:val="center"/>
            <w:hideMark/>
          </w:tcPr>
          <w:p w14:paraId="76690875" w14:textId="7A62D1DD" w:rsidR="00FD7DF0" w:rsidRPr="003332CD" w:rsidRDefault="00F73A8E" w:rsidP="00DB15FB">
            <w:pPr>
              <w:jc w:val="center"/>
              <w:rPr>
                <w:b/>
                <w:bCs/>
                <w:iCs/>
                <w:shd w:val="clear" w:color="auto" w:fill="FFFFFF"/>
              </w:rPr>
            </w:pPr>
            <w:r w:rsidRPr="003332CD">
              <w:rPr>
                <w:b/>
                <w:bCs/>
                <w:iCs/>
                <w:shd w:val="clear" w:color="auto" w:fill="FFFFFF"/>
              </w:rPr>
              <w:t xml:space="preserve">Distortions </w:t>
            </w:r>
          </w:p>
        </w:tc>
      </w:tr>
      <w:tr w:rsidR="00FD7DF0" w:rsidRPr="003332CD" w14:paraId="7330095E" w14:textId="77777777" w:rsidTr="00F73A8E">
        <w:trPr>
          <w:trHeight w:val="20"/>
          <w:tblHeader/>
        </w:trPr>
        <w:tc>
          <w:tcPr>
            <w:tcW w:w="425" w:type="dxa"/>
            <w:vMerge/>
            <w:vAlign w:val="center"/>
            <w:hideMark/>
          </w:tcPr>
          <w:p w14:paraId="754AEA0D" w14:textId="77777777" w:rsidR="00FD7DF0" w:rsidRPr="003332CD" w:rsidRDefault="00FD7DF0" w:rsidP="00DB15FB">
            <w:pPr>
              <w:jc w:val="center"/>
              <w:rPr>
                <w:b/>
                <w:bCs/>
                <w:i/>
                <w:iCs/>
                <w:shd w:val="clear" w:color="auto" w:fill="FFFFFF"/>
              </w:rPr>
            </w:pPr>
          </w:p>
        </w:tc>
        <w:tc>
          <w:tcPr>
            <w:tcW w:w="2982" w:type="dxa"/>
            <w:vMerge/>
            <w:vAlign w:val="center"/>
            <w:hideMark/>
          </w:tcPr>
          <w:p w14:paraId="5601F3F3" w14:textId="77777777" w:rsidR="00FD7DF0" w:rsidRPr="003332CD" w:rsidRDefault="00FD7DF0" w:rsidP="00DB15FB">
            <w:pPr>
              <w:jc w:val="center"/>
              <w:rPr>
                <w:b/>
                <w:bCs/>
                <w:i/>
                <w:iCs/>
                <w:shd w:val="clear" w:color="auto" w:fill="FFFFFF"/>
              </w:rPr>
            </w:pPr>
          </w:p>
        </w:tc>
        <w:tc>
          <w:tcPr>
            <w:tcW w:w="1804" w:type="dxa"/>
            <w:vMerge/>
            <w:vAlign w:val="center"/>
            <w:hideMark/>
          </w:tcPr>
          <w:p w14:paraId="23F89B9A" w14:textId="77777777" w:rsidR="00FD7DF0" w:rsidRPr="003332CD" w:rsidRDefault="00FD7DF0" w:rsidP="00DB15FB">
            <w:pPr>
              <w:jc w:val="center"/>
              <w:rPr>
                <w:b/>
                <w:bCs/>
                <w:i/>
                <w:iCs/>
                <w:shd w:val="clear" w:color="auto" w:fill="FFFFFF"/>
              </w:rPr>
            </w:pPr>
          </w:p>
        </w:tc>
        <w:tc>
          <w:tcPr>
            <w:tcW w:w="1980" w:type="dxa"/>
            <w:vAlign w:val="center"/>
            <w:hideMark/>
          </w:tcPr>
          <w:p w14:paraId="1376331F" w14:textId="6DE045A1" w:rsidR="00FD7DF0" w:rsidRPr="003332CD" w:rsidRDefault="00F73A8E" w:rsidP="00DB15FB">
            <w:pPr>
              <w:jc w:val="center"/>
              <w:rPr>
                <w:b/>
                <w:bCs/>
                <w:i/>
                <w:iCs/>
                <w:shd w:val="clear" w:color="auto" w:fill="FFFFFF"/>
              </w:rPr>
            </w:pPr>
            <w:r w:rsidRPr="003332CD">
              <w:rPr>
                <w:b/>
                <w:bCs/>
                <w:i/>
                <w:iCs/>
                <w:shd w:val="clear" w:color="auto" w:fill="FFFFFF"/>
              </w:rPr>
              <w:t xml:space="preserve">Proportion in Cash Outlay </w:t>
            </w:r>
          </w:p>
        </w:tc>
        <w:tc>
          <w:tcPr>
            <w:tcW w:w="1309" w:type="dxa"/>
            <w:vAlign w:val="center"/>
            <w:hideMark/>
          </w:tcPr>
          <w:p w14:paraId="3893ED60" w14:textId="3F87FF92" w:rsidR="00FD7DF0" w:rsidRPr="003332CD" w:rsidRDefault="00F73A8E" w:rsidP="00F73A8E">
            <w:pPr>
              <w:rPr>
                <w:b/>
                <w:bCs/>
                <w:i/>
                <w:iCs/>
                <w:shd w:val="clear" w:color="auto" w:fill="FFFFFF"/>
              </w:rPr>
            </w:pPr>
            <w:r w:rsidRPr="003332CD">
              <w:rPr>
                <w:b/>
                <w:bCs/>
                <w:i/>
                <w:iCs/>
                <w:shd w:val="clear" w:color="auto" w:fill="FFFFFF"/>
              </w:rPr>
              <w:t>Number</w:t>
            </w:r>
          </w:p>
        </w:tc>
        <w:tc>
          <w:tcPr>
            <w:tcW w:w="1423" w:type="dxa"/>
            <w:vAlign w:val="center"/>
            <w:hideMark/>
          </w:tcPr>
          <w:p w14:paraId="1E064FCC" w14:textId="7CA1F0BB" w:rsidR="00FD7DF0" w:rsidRPr="003332CD" w:rsidRDefault="003A7C88" w:rsidP="00DB15FB">
            <w:pPr>
              <w:jc w:val="center"/>
              <w:rPr>
                <w:b/>
                <w:bCs/>
                <w:i/>
                <w:iCs/>
                <w:shd w:val="clear" w:color="auto" w:fill="FFFFFF"/>
              </w:rPr>
            </w:pPr>
            <w:r w:rsidRPr="003332CD">
              <w:rPr>
                <w:b/>
                <w:bCs/>
                <w:i/>
                <w:iCs/>
                <w:shd w:val="clear" w:color="auto" w:fill="FFFFFF"/>
              </w:rPr>
              <w:t>Amount</w:t>
            </w:r>
            <w:r w:rsidR="00F73A8E" w:rsidRPr="003332CD">
              <w:rPr>
                <w:b/>
                <w:bCs/>
                <w:i/>
                <w:iCs/>
                <w:shd w:val="clear" w:color="auto" w:fill="FFFFFF"/>
              </w:rPr>
              <w:t xml:space="preserve"> (million dram)</w:t>
            </w:r>
          </w:p>
        </w:tc>
      </w:tr>
      <w:tr w:rsidR="00FD7DF0" w:rsidRPr="003332CD" w14:paraId="2A19B04D" w14:textId="77777777" w:rsidTr="00F73A8E">
        <w:trPr>
          <w:trHeight w:val="20"/>
        </w:trPr>
        <w:tc>
          <w:tcPr>
            <w:tcW w:w="425" w:type="dxa"/>
            <w:vAlign w:val="center"/>
          </w:tcPr>
          <w:p w14:paraId="14E44733" w14:textId="77777777" w:rsidR="00FD7DF0" w:rsidRPr="003332CD" w:rsidRDefault="00FD7DF0" w:rsidP="00DB15FB">
            <w:pPr>
              <w:jc w:val="center"/>
              <w:rPr>
                <w:shd w:val="clear" w:color="auto" w:fill="FFFFFF"/>
              </w:rPr>
            </w:pPr>
            <w:r w:rsidRPr="003332CD">
              <w:rPr>
                <w:shd w:val="clear" w:color="auto" w:fill="FFFFFF"/>
              </w:rPr>
              <w:t>1</w:t>
            </w:r>
          </w:p>
        </w:tc>
        <w:tc>
          <w:tcPr>
            <w:tcW w:w="2982" w:type="dxa"/>
            <w:vAlign w:val="center"/>
          </w:tcPr>
          <w:p w14:paraId="148C204F" w14:textId="0E505A9A" w:rsidR="00FD7DF0" w:rsidRPr="003332CD" w:rsidRDefault="00F73A8E" w:rsidP="00DB15FB">
            <w:pPr>
              <w:rPr>
                <w:shd w:val="clear" w:color="auto" w:fill="FFFFFF"/>
              </w:rPr>
            </w:pPr>
            <w:r w:rsidRPr="003332CD">
              <w:rPr>
                <w:color w:val="000000"/>
              </w:rPr>
              <w:t xml:space="preserve">Ministry of </w:t>
            </w:r>
            <w:r w:rsidR="003A7C88" w:rsidRPr="003332CD">
              <w:rPr>
                <w:color w:val="000000"/>
              </w:rPr>
              <w:t>Territorial</w:t>
            </w:r>
            <w:r w:rsidRPr="003332CD">
              <w:rPr>
                <w:color w:val="000000"/>
              </w:rPr>
              <w:t xml:space="preserve"> </w:t>
            </w:r>
            <w:r w:rsidR="003A7C88" w:rsidRPr="003332CD">
              <w:rPr>
                <w:color w:val="000000"/>
              </w:rPr>
              <w:t>Administration</w:t>
            </w:r>
            <w:r w:rsidRPr="003332CD">
              <w:rPr>
                <w:color w:val="000000"/>
              </w:rPr>
              <w:t xml:space="preserve"> and Infrastructures (MTAI)</w:t>
            </w:r>
            <w:r w:rsidR="00FD7DF0" w:rsidRPr="003332CD">
              <w:rPr>
                <w:shd w:val="clear" w:color="auto" w:fill="FFFFFF"/>
              </w:rPr>
              <w:tab/>
            </w:r>
          </w:p>
        </w:tc>
        <w:tc>
          <w:tcPr>
            <w:tcW w:w="1804" w:type="dxa"/>
            <w:noWrap/>
            <w:vAlign w:val="center"/>
          </w:tcPr>
          <w:p w14:paraId="5EC033B0" w14:textId="77777777" w:rsidR="00FD7DF0" w:rsidRPr="003332CD" w:rsidRDefault="00FD7DF0" w:rsidP="00DB15FB">
            <w:pPr>
              <w:jc w:val="center"/>
              <w:rPr>
                <w:shd w:val="clear" w:color="auto" w:fill="FFFFFF"/>
              </w:rPr>
            </w:pPr>
            <w:r w:rsidRPr="003332CD">
              <w:rPr>
                <w:shd w:val="clear" w:color="auto" w:fill="FFFFFF"/>
              </w:rPr>
              <w:t>109,464.8</w:t>
            </w:r>
          </w:p>
        </w:tc>
        <w:tc>
          <w:tcPr>
            <w:tcW w:w="1980" w:type="dxa"/>
            <w:vAlign w:val="center"/>
          </w:tcPr>
          <w:p w14:paraId="0E8BE199" w14:textId="77777777" w:rsidR="00FD7DF0" w:rsidRPr="003332CD" w:rsidRDefault="00FD7DF0" w:rsidP="00DB15FB">
            <w:pPr>
              <w:jc w:val="center"/>
              <w:rPr>
                <w:shd w:val="clear" w:color="auto" w:fill="FFFFFF"/>
              </w:rPr>
            </w:pPr>
            <w:r w:rsidRPr="003332CD">
              <w:rPr>
                <w:shd w:val="clear" w:color="auto" w:fill="FFFFFF"/>
              </w:rPr>
              <w:t>1.16</w:t>
            </w:r>
          </w:p>
        </w:tc>
        <w:tc>
          <w:tcPr>
            <w:tcW w:w="1309" w:type="dxa"/>
            <w:vAlign w:val="center"/>
          </w:tcPr>
          <w:p w14:paraId="275A6B52" w14:textId="77777777" w:rsidR="00FD7DF0" w:rsidRPr="003332CD" w:rsidRDefault="00FD7DF0" w:rsidP="00DB15FB">
            <w:pPr>
              <w:jc w:val="center"/>
              <w:rPr>
                <w:shd w:val="clear" w:color="auto" w:fill="FFFFFF"/>
              </w:rPr>
            </w:pPr>
            <w:r w:rsidRPr="003332CD">
              <w:rPr>
                <w:shd w:val="clear" w:color="auto" w:fill="FFFFFF"/>
              </w:rPr>
              <w:t>8</w:t>
            </w:r>
          </w:p>
        </w:tc>
        <w:tc>
          <w:tcPr>
            <w:tcW w:w="1423" w:type="dxa"/>
            <w:vAlign w:val="center"/>
          </w:tcPr>
          <w:p w14:paraId="52D4003B" w14:textId="77777777" w:rsidR="00FD7DF0" w:rsidRPr="003332CD" w:rsidRDefault="00FD7DF0" w:rsidP="00DB15FB">
            <w:pPr>
              <w:jc w:val="center"/>
              <w:rPr>
                <w:shd w:val="clear" w:color="auto" w:fill="FFFFFF"/>
              </w:rPr>
            </w:pPr>
            <w:r w:rsidRPr="003332CD">
              <w:rPr>
                <w:shd w:val="clear" w:color="auto" w:fill="FFFFFF"/>
              </w:rPr>
              <w:t>1,274.4</w:t>
            </w:r>
          </w:p>
        </w:tc>
      </w:tr>
      <w:tr w:rsidR="00FD7DF0" w:rsidRPr="003332CD" w14:paraId="21815DEE" w14:textId="77777777" w:rsidTr="00F73A8E">
        <w:trPr>
          <w:trHeight w:val="20"/>
        </w:trPr>
        <w:tc>
          <w:tcPr>
            <w:tcW w:w="425" w:type="dxa"/>
            <w:vAlign w:val="center"/>
          </w:tcPr>
          <w:p w14:paraId="368D3DC9" w14:textId="77777777" w:rsidR="00FD7DF0" w:rsidRPr="003332CD" w:rsidRDefault="00FD7DF0" w:rsidP="00DB15FB">
            <w:pPr>
              <w:jc w:val="center"/>
              <w:rPr>
                <w:shd w:val="clear" w:color="auto" w:fill="FFFFFF"/>
              </w:rPr>
            </w:pPr>
            <w:r w:rsidRPr="003332CD">
              <w:rPr>
                <w:shd w:val="clear" w:color="auto" w:fill="FFFFFF"/>
              </w:rPr>
              <w:t>2</w:t>
            </w:r>
          </w:p>
        </w:tc>
        <w:tc>
          <w:tcPr>
            <w:tcW w:w="2982" w:type="dxa"/>
            <w:vAlign w:val="center"/>
          </w:tcPr>
          <w:p w14:paraId="63880A41" w14:textId="4FFAAA7D" w:rsidR="00FD7DF0" w:rsidRPr="003332CD" w:rsidRDefault="00F73A8E" w:rsidP="00DB15FB">
            <w:pPr>
              <w:rPr>
                <w:shd w:val="clear" w:color="auto" w:fill="FFFFFF"/>
              </w:rPr>
            </w:pPr>
            <w:r w:rsidRPr="003332CD">
              <w:rPr>
                <w:color w:val="000000"/>
              </w:rPr>
              <w:t>Ministry of Economy (</w:t>
            </w:r>
            <w:r w:rsidR="005755ED" w:rsidRPr="003332CD">
              <w:rPr>
                <w:color w:val="000000"/>
              </w:rPr>
              <w:t xml:space="preserve">ME) </w:t>
            </w:r>
          </w:p>
        </w:tc>
        <w:tc>
          <w:tcPr>
            <w:tcW w:w="1804" w:type="dxa"/>
            <w:noWrap/>
            <w:vAlign w:val="center"/>
          </w:tcPr>
          <w:p w14:paraId="74FE4F54" w14:textId="77777777" w:rsidR="00FD7DF0" w:rsidRPr="003332CD" w:rsidRDefault="00FD7DF0" w:rsidP="00DB15FB">
            <w:pPr>
              <w:jc w:val="center"/>
              <w:rPr>
                <w:shd w:val="clear" w:color="auto" w:fill="FFFFFF"/>
              </w:rPr>
            </w:pPr>
            <w:r w:rsidRPr="003332CD">
              <w:rPr>
                <w:shd w:val="clear" w:color="auto" w:fill="FFFFFF"/>
              </w:rPr>
              <w:t>40,036.1</w:t>
            </w:r>
          </w:p>
        </w:tc>
        <w:tc>
          <w:tcPr>
            <w:tcW w:w="1980" w:type="dxa"/>
            <w:vAlign w:val="center"/>
          </w:tcPr>
          <w:p w14:paraId="5B36430C" w14:textId="77777777" w:rsidR="00FD7DF0" w:rsidRPr="003332CD" w:rsidRDefault="00FD7DF0" w:rsidP="00DB15FB">
            <w:pPr>
              <w:jc w:val="center"/>
              <w:rPr>
                <w:shd w:val="clear" w:color="auto" w:fill="FFFFFF"/>
              </w:rPr>
            </w:pPr>
            <w:r w:rsidRPr="003332CD">
              <w:rPr>
                <w:shd w:val="clear" w:color="auto" w:fill="FFFFFF"/>
              </w:rPr>
              <w:t>2.64</w:t>
            </w:r>
          </w:p>
        </w:tc>
        <w:tc>
          <w:tcPr>
            <w:tcW w:w="1309" w:type="dxa"/>
            <w:vAlign w:val="center"/>
          </w:tcPr>
          <w:p w14:paraId="4BB7152D" w14:textId="77777777" w:rsidR="00FD7DF0" w:rsidRPr="003332CD" w:rsidRDefault="00FD7DF0" w:rsidP="00DB15FB">
            <w:pPr>
              <w:jc w:val="center"/>
              <w:rPr>
                <w:shd w:val="clear" w:color="auto" w:fill="FFFFFF"/>
              </w:rPr>
            </w:pPr>
            <w:r w:rsidRPr="003332CD">
              <w:rPr>
                <w:shd w:val="clear" w:color="auto" w:fill="FFFFFF"/>
              </w:rPr>
              <w:t>4</w:t>
            </w:r>
          </w:p>
        </w:tc>
        <w:tc>
          <w:tcPr>
            <w:tcW w:w="1423" w:type="dxa"/>
            <w:vAlign w:val="center"/>
          </w:tcPr>
          <w:p w14:paraId="49B435D1" w14:textId="77777777" w:rsidR="00FD7DF0" w:rsidRPr="003332CD" w:rsidRDefault="00FD7DF0" w:rsidP="00DB15FB">
            <w:pPr>
              <w:jc w:val="center"/>
              <w:rPr>
                <w:shd w:val="clear" w:color="auto" w:fill="FFFFFF"/>
              </w:rPr>
            </w:pPr>
            <w:r w:rsidRPr="003332CD">
              <w:rPr>
                <w:shd w:val="clear" w:color="auto" w:fill="FFFFFF"/>
              </w:rPr>
              <w:t>1,057.1</w:t>
            </w:r>
          </w:p>
        </w:tc>
      </w:tr>
      <w:tr w:rsidR="00FD7DF0" w:rsidRPr="003332CD" w14:paraId="489FAE14" w14:textId="77777777" w:rsidTr="00F73A8E">
        <w:trPr>
          <w:trHeight w:val="20"/>
        </w:trPr>
        <w:tc>
          <w:tcPr>
            <w:tcW w:w="425" w:type="dxa"/>
            <w:vAlign w:val="center"/>
          </w:tcPr>
          <w:p w14:paraId="7AFD467A" w14:textId="77777777" w:rsidR="00FD7DF0" w:rsidRPr="003332CD" w:rsidRDefault="00FD7DF0" w:rsidP="00DB15FB">
            <w:pPr>
              <w:jc w:val="center"/>
              <w:rPr>
                <w:shd w:val="clear" w:color="auto" w:fill="FFFFFF"/>
              </w:rPr>
            </w:pPr>
            <w:r w:rsidRPr="003332CD">
              <w:rPr>
                <w:shd w:val="clear" w:color="auto" w:fill="FFFFFF"/>
              </w:rPr>
              <w:t>3</w:t>
            </w:r>
          </w:p>
        </w:tc>
        <w:tc>
          <w:tcPr>
            <w:tcW w:w="2982" w:type="dxa"/>
            <w:vAlign w:val="center"/>
          </w:tcPr>
          <w:p w14:paraId="6185C069" w14:textId="7804AB2F" w:rsidR="00FD7DF0" w:rsidRPr="003332CD" w:rsidRDefault="005755ED" w:rsidP="00DB15FB">
            <w:pPr>
              <w:rPr>
                <w:shd w:val="clear" w:color="auto" w:fill="FFFFFF"/>
              </w:rPr>
            </w:pPr>
            <w:r w:rsidRPr="003332CD">
              <w:rPr>
                <w:color w:val="000000"/>
              </w:rPr>
              <w:t xml:space="preserve">Penitentiary Service of Ministry of Justice </w:t>
            </w:r>
          </w:p>
        </w:tc>
        <w:tc>
          <w:tcPr>
            <w:tcW w:w="1804" w:type="dxa"/>
            <w:noWrap/>
            <w:vAlign w:val="center"/>
          </w:tcPr>
          <w:p w14:paraId="6333735B" w14:textId="77777777" w:rsidR="00FD7DF0" w:rsidRPr="003332CD" w:rsidRDefault="00FD7DF0" w:rsidP="00DB15FB">
            <w:pPr>
              <w:jc w:val="center"/>
              <w:rPr>
                <w:shd w:val="clear" w:color="auto" w:fill="FFFFFF"/>
              </w:rPr>
            </w:pPr>
            <w:r w:rsidRPr="003332CD">
              <w:rPr>
                <w:shd w:val="clear" w:color="auto" w:fill="FFFFFF"/>
              </w:rPr>
              <w:t>11,195.9</w:t>
            </w:r>
          </w:p>
        </w:tc>
        <w:tc>
          <w:tcPr>
            <w:tcW w:w="1980" w:type="dxa"/>
            <w:vAlign w:val="center"/>
          </w:tcPr>
          <w:p w14:paraId="47DD4386" w14:textId="77777777" w:rsidR="00FD7DF0" w:rsidRPr="003332CD" w:rsidRDefault="00FD7DF0" w:rsidP="00DB15FB">
            <w:pPr>
              <w:jc w:val="center"/>
              <w:rPr>
                <w:shd w:val="clear" w:color="auto" w:fill="FFFFFF"/>
              </w:rPr>
            </w:pPr>
            <w:r w:rsidRPr="003332CD">
              <w:rPr>
                <w:shd w:val="clear" w:color="auto" w:fill="FFFFFF"/>
              </w:rPr>
              <w:t>0.24</w:t>
            </w:r>
          </w:p>
        </w:tc>
        <w:tc>
          <w:tcPr>
            <w:tcW w:w="1309" w:type="dxa"/>
            <w:vAlign w:val="center"/>
          </w:tcPr>
          <w:p w14:paraId="0E7440E0" w14:textId="77777777" w:rsidR="00FD7DF0" w:rsidRPr="003332CD" w:rsidRDefault="00FD7DF0" w:rsidP="00DB15FB">
            <w:pPr>
              <w:jc w:val="center"/>
              <w:rPr>
                <w:shd w:val="clear" w:color="auto" w:fill="FFFFFF"/>
              </w:rPr>
            </w:pPr>
            <w:r w:rsidRPr="003332CD">
              <w:rPr>
                <w:shd w:val="clear" w:color="auto" w:fill="FFFFFF"/>
              </w:rPr>
              <w:t>2</w:t>
            </w:r>
          </w:p>
        </w:tc>
        <w:tc>
          <w:tcPr>
            <w:tcW w:w="1423" w:type="dxa"/>
            <w:vAlign w:val="center"/>
          </w:tcPr>
          <w:p w14:paraId="1CE99902" w14:textId="77777777" w:rsidR="00FD7DF0" w:rsidRPr="003332CD" w:rsidRDefault="00FD7DF0" w:rsidP="00DB15FB">
            <w:pPr>
              <w:jc w:val="center"/>
              <w:rPr>
                <w:shd w:val="clear" w:color="auto" w:fill="FFFFFF"/>
              </w:rPr>
            </w:pPr>
            <w:r w:rsidRPr="003332CD">
              <w:rPr>
                <w:shd w:val="clear" w:color="auto" w:fill="FFFFFF"/>
              </w:rPr>
              <w:t>26.5</w:t>
            </w:r>
          </w:p>
        </w:tc>
      </w:tr>
      <w:tr w:rsidR="00FD7DF0" w:rsidRPr="003332CD" w14:paraId="5466B924" w14:textId="77777777" w:rsidTr="00F73A8E">
        <w:trPr>
          <w:trHeight w:val="20"/>
        </w:trPr>
        <w:tc>
          <w:tcPr>
            <w:tcW w:w="425" w:type="dxa"/>
            <w:vAlign w:val="center"/>
          </w:tcPr>
          <w:p w14:paraId="30E612A1" w14:textId="77777777" w:rsidR="00FD7DF0" w:rsidRPr="003332CD" w:rsidRDefault="00FD7DF0" w:rsidP="00DB15FB">
            <w:pPr>
              <w:jc w:val="center"/>
              <w:rPr>
                <w:shd w:val="clear" w:color="auto" w:fill="FFFFFF"/>
              </w:rPr>
            </w:pPr>
            <w:r w:rsidRPr="003332CD">
              <w:rPr>
                <w:shd w:val="clear" w:color="auto" w:fill="FFFFFF"/>
              </w:rPr>
              <w:t>4</w:t>
            </w:r>
          </w:p>
        </w:tc>
        <w:tc>
          <w:tcPr>
            <w:tcW w:w="2982" w:type="dxa"/>
            <w:vAlign w:val="center"/>
          </w:tcPr>
          <w:p w14:paraId="05656A68" w14:textId="1FC00F68" w:rsidR="00FD7DF0" w:rsidRPr="003332CD" w:rsidRDefault="005755ED" w:rsidP="005755ED">
            <w:pPr>
              <w:rPr>
                <w:shd w:val="clear" w:color="auto" w:fill="FFFFFF"/>
              </w:rPr>
            </w:pPr>
            <w:r w:rsidRPr="003332CD">
              <w:rPr>
                <w:color w:val="000000"/>
              </w:rPr>
              <w:t xml:space="preserve">Ministry of Education, Science, Culture and Sports </w:t>
            </w:r>
          </w:p>
        </w:tc>
        <w:tc>
          <w:tcPr>
            <w:tcW w:w="1804" w:type="dxa"/>
            <w:noWrap/>
            <w:vAlign w:val="center"/>
          </w:tcPr>
          <w:p w14:paraId="1EAFC8F0" w14:textId="77777777" w:rsidR="00FD7DF0" w:rsidRPr="003332CD" w:rsidRDefault="00FD7DF0" w:rsidP="00DB15FB">
            <w:pPr>
              <w:jc w:val="center"/>
              <w:rPr>
                <w:shd w:val="clear" w:color="auto" w:fill="FFFFFF"/>
              </w:rPr>
            </w:pPr>
            <w:r w:rsidRPr="003332CD">
              <w:rPr>
                <w:shd w:val="clear" w:color="auto" w:fill="FFFFFF"/>
              </w:rPr>
              <w:t>69,898.7</w:t>
            </w:r>
          </w:p>
        </w:tc>
        <w:tc>
          <w:tcPr>
            <w:tcW w:w="1980" w:type="dxa"/>
            <w:vAlign w:val="center"/>
          </w:tcPr>
          <w:p w14:paraId="58BC58A8" w14:textId="77777777" w:rsidR="00FD7DF0" w:rsidRPr="003332CD" w:rsidRDefault="00FD7DF0" w:rsidP="00DB15FB">
            <w:pPr>
              <w:jc w:val="center"/>
              <w:rPr>
                <w:shd w:val="clear" w:color="auto" w:fill="FFFFFF"/>
              </w:rPr>
            </w:pPr>
            <w:r w:rsidRPr="003332CD">
              <w:rPr>
                <w:shd w:val="clear" w:color="auto" w:fill="FFFFFF"/>
              </w:rPr>
              <w:t>0.31</w:t>
            </w:r>
          </w:p>
        </w:tc>
        <w:tc>
          <w:tcPr>
            <w:tcW w:w="1309" w:type="dxa"/>
            <w:vAlign w:val="center"/>
          </w:tcPr>
          <w:p w14:paraId="4CA20B15" w14:textId="77777777" w:rsidR="00FD7DF0" w:rsidRPr="003332CD" w:rsidRDefault="00FD7DF0" w:rsidP="00DB15FB">
            <w:pPr>
              <w:jc w:val="center"/>
              <w:rPr>
                <w:shd w:val="clear" w:color="auto" w:fill="FFFFFF"/>
              </w:rPr>
            </w:pPr>
            <w:r w:rsidRPr="003332CD">
              <w:rPr>
                <w:shd w:val="clear" w:color="auto" w:fill="FFFFFF"/>
              </w:rPr>
              <w:t>3</w:t>
            </w:r>
          </w:p>
        </w:tc>
        <w:tc>
          <w:tcPr>
            <w:tcW w:w="1423" w:type="dxa"/>
            <w:vAlign w:val="center"/>
          </w:tcPr>
          <w:p w14:paraId="7F900D9A" w14:textId="77777777" w:rsidR="00FD7DF0" w:rsidRPr="003332CD" w:rsidRDefault="00FD7DF0" w:rsidP="00DB15FB">
            <w:pPr>
              <w:jc w:val="center"/>
              <w:rPr>
                <w:shd w:val="clear" w:color="auto" w:fill="FFFFFF"/>
              </w:rPr>
            </w:pPr>
            <w:r w:rsidRPr="003332CD">
              <w:rPr>
                <w:shd w:val="clear" w:color="auto" w:fill="FFFFFF"/>
              </w:rPr>
              <w:t>217.1</w:t>
            </w:r>
          </w:p>
        </w:tc>
      </w:tr>
      <w:tr w:rsidR="00FD7DF0" w:rsidRPr="003332CD" w14:paraId="5F54610E" w14:textId="77777777" w:rsidTr="00F73A8E">
        <w:trPr>
          <w:trHeight w:val="20"/>
        </w:trPr>
        <w:tc>
          <w:tcPr>
            <w:tcW w:w="425" w:type="dxa"/>
            <w:vAlign w:val="center"/>
          </w:tcPr>
          <w:p w14:paraId="03D97F03" w14:textId="77777777" w:rsidR="00FD7DF0" w:rsidRPr="003332CD" w:rsidRDefault="00FD7DF0" w:rsidP="00DB15FB">
            <w:pPr>
              <w:jc w:val="center"/>
              <w:rPr>
                <w:shd w:val="clear" w:color="auto" w:fill="FFFFFF"/>
              </w:rPr>
            </w:pPr>
            <w:r w:rsidRPr="003332CD">
              <w:rPr>
                <w:shd w:val="clear" w:color="auto" w:fill="FFFFFF"/>
              </w:rPr>
              <w:t>5</w:t>
            </w:r>
          </w:p>
        </w:tc>
        <w:tc>
          <w:tcPr>
            <w:tcW w:w="2982" w:type="dxa"/>
            <w:vAlign w:val="center"/>
          </w:tcPr>
          <w:p w14:paraId="49EA3CE7" w14:textId="628FDEED" w:rsidR="00FD7DF0" w:rsidRPr="003332CD" w:rsidRDefault="005755ED" w:rsidP="00DB15FB">
            <w:pPr>
              <w:rPr>
                <w:shd w:val="clear" w:color="auto" w:fill="FFFFFF"/>
              </w:rPr>
            </w:pPr>
            <w:r w:rsidRPr="003332CD">
              <w:rPr>
                <w:color w:val="000000"/>
              </w:rPr>
              <w:t xml:space="preserve">State Revenue Committee </w:t>
            </w:r>
          </w:p>
        </w:tc>
        <w:tc>
          <w:tcPr>
            <w:tcW w:w="1804" w:type="dxa"/>
            <w:noWrap/>
            <w:vAlign w:val="center"/>
          </w:tcPr>
          <w:p w14:paraId="3A2F4734" w14:textId="77777777" w:rsidR="00FD7DF0" w:rsidRPr="003332CD" w:rsidRDefault="00FD7DF0" w:rsidP="00DB15FB">
            <w:pPr>
              <w:jc w:val="center"/>
              <w:rPr>
                <w:shd w:val="clear" w:color="auto" w:fill="FFFFFF"/>
              </w:rPr>
            </w:pPr>
            <w:r w:rsidRPr="003332CD">
              <w:rPr>
                <w:shd w:val="clear" w:color="auto" w:fill="FFFFFF"/>
              </w:rPr>
              <w:t xml:space="preserve">161,211.7 </w:t>
            </w:r>
          </w:p>
        </w:tc>
        <w:tc>
          <w:tcPr>
            <w:tcW w:w="1980" w:type="dxa"/>
            <w:vAlign w:val="center"/>
          </w:tcPr>
          <w:p w14:paraId="42CB7533" w14:textId="77777777" w:rsidR="00FD7DF0" w:rsidRPr="003332CD" w:rsidRDefault="00FD7DF0" w:rsidP="00DB15FB">
            <w:pPr>
              <w:jc w:val="center"/>
              <w:rPr>
                <w:shd w:val="clear" w:color="auto" w:fill="FFFFFF"/>
              </w:rPr>
            </w:pPr>
            <w:r w:rsidRPr="003332CD">
              <w:rPr>
                <w:shd w:val="clear" w:color="auto" w:fill="FFFFFF"/>
              </w:rPr>
              <w:t>0.05</w:t>
            </w:r>
          </w:p>
        </w:tc>
        <w:tc>
          <w:tcPr>
            <w:tcW w:w="1309" w:type="dxa"/>
            <w:vAlign w:val="center"/>
          </w:tcPr>
          <w:p w14:paraId="125C012B" w14:textId="77777777" w:rsidR="00FD7DF0" w:rsidRPr="003332CD" w:rsidRDefault="00FD7DF0" w:rsidP="00DB15FB">
            <w:pPr>
              <w:jc w:val="center"/>
              <w:rPr>
                <w:shd w:val="clear" w:color="auto" w:fill="FFFFFF"/>
              </w:rPr>
            </w:pPr>
            <w:r w:rsidRPr="003332CD">
              <w:rPr>
                <w:shd w:val="clear" w:color="auto" w:fill="FFFFFF"/>
              </w:rPr>
              <w:t>3</w:t>
            </w:r>
          </w:p>
        </w:tc>
        <w:tc>
          <w:tcPr>
            <w:tcW w:w="1423" w:type="dxa"/>
            <w:vAlign w:val="center"/>
          </w:tcPr>
          <w:p w14:paraId="6EA587B7" w14:textId="77777777" w:rsidR="00FD7DF0" w:rsidRPr="003332CD" w:rsidRDefault="00FD7DF0" w:rsidP="00DB15FB">
            <w:pPr>
              <w:jc w:val="center"/>
              <w:rPr>
                <w:shd w:val="clear" w:color="auto" w:fill="FFFFFF"/>
              </w:rPr>
            </w:pPr>
            <w:r w:rsidRPr="003332CD">
              <w:rPr>
                <w:shd w:val="clear" w:color="auto" w:fill="FFFFFF"/>
              </w:rPr>
              <w:t>73.1</w:t>
            </w:r>
          </w:p>
        </w:tc>
      </w:tr>
      <w:tr w:rsidR="00FD7DF0" w:rsidRPr="003332CD" w14:paraId="09E3C124" w14:textId="77777777" w:rsidTr="00F73A8E">
        <w:trPr>
          <w:trHeight w:val="20"/>
        </w:trPr>
        <w:tc>
          <w:tcPr>
            <w:tcW w:w="425" w:type="dxa"/>
            <w:vAlign w:val="center"/>
          </w:tcPr>
          <w:p w14:paraId="431C2D61" w14:textId="77777777" w:rsidR="00FD7DF0" w:rsidRPr="003332CD" w:rsidRDefault="00FD7DF0" w:rsidP="00DB15FB">
            <w:pPr>
              <w:jc w:val="center"/>
              <w:rPr>
                <w:shd w:val="clear" w:color="auto" w:fill="FFFFFF"/>
              </w:rPr>
            </w:pPr>
            <w:r w:rsidRPr="003332CD">
              <w:rPr>
                <w:shd w:val="clear" w:color="auto" w:fill="FFFFFF"/>
              </w:rPr>
              <w:t>6</w:t>
            </w:r>
          </w:p>
        </w:tc>
        <w:tc>
          <w:tcPr>
            <w:tcW w:w="2982" w:type="dxa"/>
            <w:vAlign w:val="center"/>
          </w:tcPr>
          <w:p w14:paraId="2B05AD2B" w14:textId="76E01E6C" w:rsidR="00FD7DF0" w:rsidRPr="003332CD" w:rsidRDefault="005755ED" w:rsidP="00DB15FB">
            <w:pPr>
              <w:rPr>
                <w:shd w:val="clear" w:color="auto" w:fill="FFFFFF"/>
              </w:rPr>
            </w:pPr>
            <w:r w:rsidRPr="003332CD">
              <w:rPr>
                <w:shd w:val="clear" w:color="auto" w:fill="FFFFFF"/>
              </w:rPr>
              <w:t xml:space="preserve">Ministry of Health </w:t>
            </w:r>
          </w:p>
        </w:tc>
        <w:tc>
          <w:tcPr>
            <w:tcW w:w="1804" w:type="dxa"/>
            <w:noWrap/>
            <w:vAlign w:val="center"/>
          </w:tcPr>
          <w:p w14:paraId="13D116AD" w14:textId="77777777" w:rsidR="00FD7DF0" w:rsidRPr="003332CD" w:rsidRDefault="00FD7DF0" w:rsidP="00DB15FB">
            <w:pPr>
              <w:jc w:val="center"/>
              <w:rPr>
                <w:shd w:val="clear" w:color="auto" w:fill="FFFFFF"/>
              </w:rPr>
            </w:pPr>
            <w:r w:rsidRPr="003332CD">
              <w:rPr>
                <w:shd w:val="clear" w:color="auto" w:fill="FFFFFF"/>
              </w:rPr>
              <w:t>157,359.7</w:t>
            </w:r>
          </w:p>
        </w:tc>
        <w:tc>
          <w:tcPr>
            <w:tcW w:w="1980" w:type="dxa"/>
            <w:vAlign w:val="center"/>
          </w:tcPr>
          <w:p w14:paraId="575FAC55" w14:textId="77777777" w:rsidR="00FD7DF0" w:rsidRPr="003332CD" w:rsidRDefault="00FD7DF0" w:rsidP="00DB15FB">
            <w:pPr>
              <w:jc w:val="center"/>
              <w:rPr>
                <w:shd w:val="clear" w:color="auto" w:fill="FFFFFF"/>
              </w:rPr>
            </w:pPr>
            <w:r w:rsidRPr="003332CD">
              <w:rPr>
                <w:shd w:val="clear" w:color="auto" w:fill="FFFFFF"/>
              </w:rPr>
              <w:t>0.002</w:t>
            </w:r>
          </w:p>
        </w:tc>
        <w:tc>
          <w:tcPr>
            <w:tcW w:w="1309" w:type="dxa"/>
            <w:vAlign w:val="center"/>
          </w:tcPr>
          <w:p w14:paraId="0C632FA5" w14:textId="77777777" w:rsidR="00FD7DF0" w:rsidRPr="003332CD" w:rsidRDefault="00FD7DF0" w:rsidP="00DB15FB">
            <w:pPr>
              <w:jc w:val="center"/>
              <w:rPr>
                <w:shd w:val="clear" w:color="auto" w:fill="FFFFFF"/>
              </w:rPr>
            </w:pPr>
            <w:r w:rsidRPr="003332CD">
              <w:rPr>
                <w:shd w:val="clear" w:color="auto" w:fill="FFFFFF"/>
              </w:rPr>
              <w:t>6</w:t>
            </w:r>
          </w:p>
        </w:tc>
        <w:tc>
          <w:tcPr>
            <w:tcW w:w="1423" w:type="dxa"/>
            <w:vAlign w:val="center"/>
          </w:tcPr>
          <w:p w14:paraId="54277C98" w14:textId="77777777" w:rsidR="00FD7DF0" w:rsidRPr="003332CD" w:rsidRDefault="00FD7DF0" w:rsidP="00DB15FB">
            <w:pPr>
              <w:jc w:val="center"/>
              <w:rPr>
                <w:shd w:val="clear" w:color="auto" w:fill="FFFFFF"/>
              </w:rPr>
            </w:pPr>
            <w:r w:rsidRPr="003332CD">
              <w:rPr>
                <w:shd w:val="clear" w:color="auto" w:fill="FFFFFF"/>
              </w:rPr>
              <w:t>3.8</w:t>
            </w:r>
          </w:p>
        </w:tc>
      </w:tr>
      <w:tr w:rsidR="00FD7DF0" w:rsidRPr="003332CD" w14:paraId="7567C648" w14:textId="77777777" w:rsidTr="00F73A8E">
        <w:trPr>
          <w:trHeight w:val="20"/>
        </w:trPr>
        <w:tc>
          <w:tcPr>
            <w:tcW w:w="3407" w:type="dxa"/>
            <w:gridSpan w:val="2"/>
            <w:shd w:val="clear" w:color="auto" w:fill="A6A6A6" w:themeFill="background1" w:themeFillShade="A6"/>
            <w:hideMark/>
          </w:tcPr>
          <w:p w14:paraId="01754777" w14:textId="3719167E" w:rsidR="00FD7DF0" w:rsidRPr="003332CD" w:rsidRDefault="005755ED" w:rsidP="00FD7DF0">
            <w:pPr>
              <w:rPr>
                <w:b/>
                <w:bCs/>
                <w:shd w:val="clear" w:color="auto" w:fill="FFFFFF"/>
              </w:rPr>
            </w:pPr>
            <w:r w:rsidRPr="003332CD">
              <w:rPr>
                <w:b/>
              </w:rPr>
              <w:t>TOTAL</w:t>
            </w:r>
          </w:p>
        </w:tc>
        <w:tc>
          <w:tcPr>
            <w:tcW w:w="1804" w:type="dxa"/>
            <w:shd w:val="clear" w:color="auto" w:fill="A6A6A6" w:themeFill="background1" w:themeFillShade="A6"/>
            <w:hideMark/>
          </w:tcPr>
          <w:p w14:paraId="0B435B5A" w14:textId="0D58B20D" w:rsidR="00FD7DF0" w:rsidRPr="003332CD" w:rsidRDefault="00FD7DF0" w:rsidP="00FD7DF0">
            <w:pPr>
              <w:jc w:val="center"/>
              <w:rPr>
                <w:b/>
                <w:bCs/>
                <w:shd w:val="clear" w:color="auto" w:fill="FFFFFF"/>
              </w:rPr>
            </w:pPr>
            <w:r w:rsidRPr="003332CD">
              <w:rPr>
                <w:b/>
              </w:rPr>
              <w:t>1,826,773.2</w:t>
            </w:r>
          </w:p>
        </w:tc>
        <w:tc>
          <w:tcPr>
            <w:tcW w:w="1980" w:type="dxa"/>
            <w:shd w:val="clear" w:color="auto" w:fill="A6A6A6" w:themeFill="background1" w:themeFillShade="A6"/>
            <w:hideMark/>
          </w:tcPr>
          <w:p w14:paraId="32144B3D" w14:textId="634041DB" w:rsidR="00FD7DF0" w:rsidRPr="003332CD" w:rsidRDefault="00FD7DF0" w:rsidP="00FD7DF0">
            <w:pPr>
              <w:jc w:val="center"/>
              <w:rPr>
                <w:b/>
                <w:bCs/>
                <w:shd w:val="clear" w:color="auto" w:fill="FFFFFF"/>
              </w:rPr>
            </w:pPr>
            <w:r w:rsidRPr="003332CD">
              <w:rPr>
                <w:b/>
              </w:rPr>
              <w:t>0.15</w:t>
            </w:r>
          </w:p>
        </w:tc>
        <w:tc>
          <w:tcPr>
            <w:tcW w:w="1309" w:type="dxa"/>
            <w:shd w:val="clear" w:color="auto" w:fill="A6A6A6" w:themeFill="background1" w:themeFillShade="A6"/>
            <w:hideMark/>
          </w:tcPr>
          <w:p w14:paraId="4F972356" w14:textId="2322AD93" w:rsidR="00FD7DF0" w:rsidRPr="003332CD" w:rsidRDefault="00FD7DF0" w:rsidP="00FD7DF0">
            <w:pPr>
              <w:jc w:val="center"/>
              <w:rPr>
                <w:b/>
                <w:bCs/>
                <w:shd w:val="clear" w:color="auto" w:fill="FFFFFF"/>
              </w:rPr>
            </w:pPr>
            <w:r w:rsidRPr="003332CD">
              <w:rPr>
                <w:b/>
              </w:rPr>
              <w:t>26</w:t>
            </w:r>
          </w:p>
        </w:tc>
        <w:tc>
          <w:tcPr>
            <w:tcW w:w="1423" w:type="dxa"/>
            <w:shd w:val="clear" w:color="auto" w:fill="A6A6A6" w:themeFill="background1" w:themeFillShade="A6"/>
            <w:hideMark/>
          </w:tcPr>
          <w:p w14:paraId="743376F7" w14:textId="662C18ED" w:rsidR="00FD7DF0" w:rsidRPr="003332CD" w:rsidRDefault="00FD7DF0" w:rsidP="00FD7DF0">
            <w:pPr>
              <w:jc w:val="center"/>
              <w:rPr>
                <w:b/>
                <w:bCs/>
                <w:shd w:val="clear" w:color="auto" w:fill="FFFFFF"/>
              </w:rPr>
            </w:pPr>
            <w:r w:rsidRPr="003332CD">
              <w:rPr>
                <w:b/>
              </w:rPr>
              <w:t>2,651.9</w:t>
            </w:r>
          </w:p>
        </w:tc>
      </w:tr>
    </w:tbl>
    <w:p w14:paraId="02BD8D1E" w14:textId="77F5EDAB" w:rsidR="00FD7DF0" w:rsidRPr="003332CD" w:rsidRDefault="00FD7DF0" w:rsidP="003F422A">
      <w:pPr>
        <w:spacing w:after="200"/>
        <w:rPr>
          <w:shd w:val="clear" w:color="auto" w:fill="FFFFFF"/>
          <w:lang w:val="hy-AM"/>
        </w:rPr>
      </w:pPr>
      <w:r w:rsidRPr="003332CD">
        <w:rPr>
          <w:shd w:val="clear" w:color="auto" w:fill="FFFFFF"/>
          <w:lang w:val="hy-AM"/>
        </w:rPr>
        <w:lastRenderedPageBreak/>
        <w:fldChar w:fldCharType="end"/>
      </w:r>
    </w:p>
    <w:p w14:paraId="47864BDC" w14:textId="461E4A9C" w:rsidR="00EC422A" w:rsidRPr="003332CD" w:rsidRDefault="00951988" w:rsidP="00EC422A">
      <w:pPr>
        <w:spacing w:after="200"/>
        <w:rPr>
          <w:i/>
          <w:color w:val="000000"/>
          <w:shd w:val="clear" w:color="auto" w:fill="FFFFFF"/>
        </w:rPr>
      </w:pPr>
      <w:r w:rsidRPr="003332CD">
        <w:rPr>
          <w:i/>
          <w:color w:val="000000"/>
          <w:shd w:val="clear" w:color="auto" w:fill="FFFFFF"/>
          <w:lang w:val="hy-AM"/>
        </w:rPr>
        <w:t xml:space="preserve">2.2.3. </w:t>
      </w:r>
      <w:r w:rsidR="00EC422A" w:rsidRPr="003332CD">
        <w:rPr>
          <w:i/>
          <w:color w:val="000000"/>
          <w:shd w:val="clear" w:color="auto" w:fill="FFFFFF"/>
          <w:lang w:val="hy-AM"/>
        </w:rPr>
        <w:t xml:space="preserve">Significant Distortions </w:t>
      </w:r>
      <w:r w:rsidR="00EC422A" w:rsidRPr="00AD7B31">
        <w:rPr>
          <w:i/>
          <w:color w:val="000000"/>
          <w:shd w:val="clear" w:color="auto" w:fill="FFFFFF"/>
          <w:lang w:val="hy-AM"/>
        </w:rPr>
        <w:t xml:space="preserve">on </w:t>
      </w:r>
      <w:r w:rsidR="00760BA6">
        <w:rPr>
          <w:i/>
          <w:color w:val="000000"/>
          <w:shd w:val="clear" w:color="auto" w:fill="FFFFFF"/>
        </w:rPr>
        <w:t xml:space="preserve">the </w:t>
      </w:r>
      <w:r w:rsidR="00AD7B31" w:rsidRPr="00AD7B31">
        <w:rPr>
          <w:i/>
          <w:color w:val="000000"/>
          <w:shd w:val="clear" w:color="auto" w:fill="FFFFFF"/>
          <w:lang w:val="hy-AM"/>
        </w:rPr>
        <w:t>Agenc</w:t>
      </w:r>
      <w:r w:rsidR="00760BA6">
        <w:rPr>
          <w:i/>
          <w:color w:val="000000"/>
          <w:shd w:val="clear" w:color="auto" w:fill="FFFFFF"/>
        </w:rPr>
        <w:t>y</w:t>
      </w:r>
      <w:r w:rsidR="00AD7B31" w:rsidRPr="003332CD">
        <w:rPr>
          <w:i/>
          <w:color w:val="000000"/>
          <w:shd w:val="clear" w:color="auto" w:fill="FFFFFF"/>
          <w:lang w:val="hy-AM"/>
        </w:rPr>
        <w:t xml:space="preserve"> </w:t>
      </w:r>
      <w:r w:rsidR="00EC422A" w:rsidRPr="003332CD">
        <w:rPr>
          <w:i/>
          <w:color w:val="000000"/>
          <w:shd w:val="clear" w:color="auto" w:fill="FFFFFF"/>
          <w:lang w:val="hy-AM"/>
        </w:rPr>
        <w:t xml:space="preserve">(Executor) </w:t>
      </w:r>
      <w:r w:rsidR="00EC422A" w:rsidRPr="003332CD">
        <w:rPr>
          <w:i/>
          <w:color w:val="000000"/>
          <w:shd w:val="clear" w:color="auto" w:fill="FFFFFF"/>
        </w:rPr>
        <w:t>level</w:t>
      </w:r>
      <w:r w:rsidR="00760BA6">
        <w:rPr>
          <w:i/>
          <w:color w:val="000000"/>
          <w:shd w:val="clear" w:color="auto" w:fill="FFFFFF"/>
        </w:rPr>
        <w:t xml:space="preserve">. </w:t>
      </w:r>
      <w:r w:rsidR="00EC422A" w:rsidRPr="003332CD">
        <w:rPr>
          <w:i/>
          <w:color w:val="000000"/>
          <w:shd w:val="clear" w:color="auto" w:fill="FFFFFF"/>
        </w:rPr>
        <w:t xml:space="preserve"> </w:t>
      </w:r>
    </w:p>
    <w:p w14:paraId="350D7F61" w14:textId="02E25FA8" w:rsidR="00EC422A" w:rsidRPr="009F7DFA" w:rsidRDefault="009F7DFA" w:rsidP="00EC422A">
      <w:pPr>
        <w:spacing w:after="200"/>
        <w:rPr>
          <w:b/>
        </w:rPr>
      </w:pPr>
      <w:r>
        <w:rPr>
          <w:b/>
          <w:color w:val="000000"/>
        </w:rPr>
        <w:t xml:space="preserve">2.2.3.1 </w:t>
      </w:r>
      <w:r w:rsidR="00F25D42" w:rsidRPr="009F7DFA">
        <w:rPr>
          <w:b/>
          <w:color w:val="000000"/>
        </w:rPr>
        <w:t xml:space="preserve">The payment </w:t>
      </w:r>
      <w:r w:rsidR="00F25D42" w:rsidRPr="009F7DFA">
        <w:rPr>
          <w:b/>
        </w:rPr>
        <w:t>1049-21004</w:t>
      </w:r>
      <w:r w:rsidR="00061E3E" w:rsidRPr="009F7DFA">
        <w:rPr>
          <w:b/>
        </w:rPr>
        <w:t xml:space="preserve"> for</w:t>
      </w:r>
      <w:r w:rsidRPr="009F7DFA">
        <w:rPr>
          <w:b/>
        </w:rPr>
        <w:t xml:space="preserve"> the </w:t>
      </w:r>
      <w:r w:rsidR="0042204E" w:rsidRPr="009F7DFA">
        <w:rPr>
          <w:b/>
        </w:rPr>
        <w:t>“C</w:t>
      </w:r>
      <w:r w:rsidR="00061E3E" w:rsidRPr="009F7DFA">
        <w:rPr>
          <w:b/>
        </w:rPr>
        <w:t>onstruction and repair of M6 Vanadzor-Alaverdi-Georgian border interstate road</w:t>
      </w:r>
      <w:r w:rsidR="0042204E" w:rsidRPr="009F7DFA">
        <w:rPr>
          <w:b/>
        </w:rPr>
        <w:t>”</w:t>
      </w:r>
      <w:r w:rsidR="00061E3E" w:rsidRPr="009F7DFA">
        <w:rPr>
          <w:b/>
        </w:rPr>
        <w:t xml:space="preserve"> </w:t>
      </w:r>
      <w:r w:rsidR="00F25D42" w:rsidRPr="009F7DFA">
        <w:rPr>
          <w:b/>
          <w:color w:val="000000"/>
        </w:rPr>
        <w:t xml:space="preserve">made by the </w:t>
      </w:r>
      <w:r w:rsidR="00061E3E" w:rsidRPr="009F7DFA">
        <w:rPr>
          <w:b/>
          <w:color w:val="000000"/>
        </w:rPr>
        <w:t xml:space="preserve">Ministry of Territorial Administration and Infrastructures (MTAI) </w:t>
      </w:r>
      <w:r w:rsidR="00061E3E" w:rsidRPr="009F7DFA">
        <w:rPr>
          <w:b/>
        </w:rPr>
        <w:t xml:space="preserve">with the support of Armenian Development Bank </w:t>
      </w:r>
      <w:r w:rsidR="00F25D42" w:rsidRPr="009F7DFA">
        <w:rPr>
          <w:b/>
        </w:rPr>
        <w:t>contained</w:t>
      </w:r>
      <w:r w:rsidR="00F25D42" w:rsidRPr="009F7DFA">
        <w:rPr>
          <w:b/>
          <w:color w:val="000000"/>
        </w:rPr>
        <w:t xml:space="preserve"> cash outlay distortion within the </w:t>
      </w:r>
      <w:proofErr w:type="gramStart"/>
      <w:r w:rsidR="00F25D42" w:rsidRPr="009F7DFA">
        <w:rPr>
          <w:b/>
          <w:color w:val="000000"/>
        </w:rPr>
        <w:t>article</w:t>
      </w:r>
      <w:r w:rsidR="00061E3E" w:rsidRPr="009F7DFA">
        <w:rPr>
          <w:b/>
        </w:rPr>
        <w:t>(</w:t>
      </w:r>
      <w:proofErr w:type="gramEnd"/>
      <w:r w:rsidR="00061E3E" w:rsidRPr="009F7DFA">
        <w:rPr>
          <w:b/>
        </w:rPr>
        <w:t>511300)</w:t>
      </w:r>
      <w:r w:rsidR="00F25D42" w:rsidRPr="009F7DFA">
        <w:rPr>
          <w:b/>
          <w:color w:val="000000"/>
        </w:rPr>
        <w:t xml:space="preserve"> - “</w:t>
      </w:r>
      <w:r w:rsidR="00F25D42" w:rsidRPr="009F7DFA">
        <w:rPr>
          <w:b/>
          <w:color w:val="000000"/>
          <w:lang w:val="hy-AM"/>
        </w:rPr>
        <w:t xml:space="preserve">Employee salaries </w:t>
      </w:r>
      <w:r w:rsidR="00F25D42" w:rsidRPr="009F7DFA">
        <w:rPr>
          <w:b/>
          <w:color w:val="000000"/>
        </w:rPr>
        <w:t>and</w:t>
      </w:r>
      <w:r w:rsidR="00F25D42" w:rsidRPr="009F7DFA">
        <w:rPr>
          <w:b/>
          <w:color w:val="000000"/>
          <w:lang w:val="hy-AM"/>
        </w:rPr>
        <w:t xml:space="preserve"> </w:t>
      </w:r>
      <w:r w:rsidR="00F25D42" w:rsidRPr="009F7DFA">
        <w:rPr>
          <w:b/>
          <w:color w:val="000000"/>
        </w:rPr>
        <w:t xml:space="preserve">overtime pays” </w:t>
      </w:r>
      <w:r w:rsidR="00F25D42" w:rsidRPr="009F7DFA">
        <w:rPr>
          <w:b/>
          <w:color w:val="000000"/>
          <w:lang w:val="hy-AM"/>
        </w:rPr>
        <w:t xml:space="preserve">in the amount of </w:t>
      </w:r>
      <w:r w:rsidR="00061E3E" w:rsidRPr="009F7DFA">
        <w:rPr>
          <w:b/>
        </w:rPr>
        <w:t xml:space="preserve">1,211,845.62 </w:t>
      </w:r>
      <w:r w:rsidR="00F25D42" w:rsidRPr="009F7DFA">
        <w:rPr>
          <w:b/>
        </w:rPr>
        <w:t xml:space="preserve">thousand </w:t>
      </w:r>
      <w:r w:rsidR="00F25D42" w:rsidRPr="009F7DFA">
        <w:rPr>
          <w:b/>
          <w:color w:val="000000"/>
          <w:lang w:val="hy-AM"/>
        </w:rPr>
        <w:t>AMD</w:t>
      </w:r>
      <w:r w:rsidR="00F25D42" w:rsidRPr="009F7DFA">
        <w:rPr>
          <w:b/>
          <w:color w:val="000000"/>
        </w:rPr>
        <w:t xml:space="preserve">.   </w:t>
      </w:r>
    </w:p>
    <w:p w14:paraId="533B6360" w14:textId="48BB351A" w:rsidR="00CE518B" w:rsidRPr="003332CD" w:rsidRDefault="003A7C88" w:rsidP="00F475BB">
      <w:pPr>
        <w:spacing w:after="200"/>
        <w:jc w:val="both"/>
        <w:rPr>
          <w:bCs/>
          <w:color w:val="000000"/>
          <w:lang w:val="hy-AM"/>
        </w:rPr>
      </w:pPr>
      <w:r w:rsidRPr="003332CD">
        <w:t>Calculation</w:t>
      </w:r>
      <w:r w:rsidR="00CE518B" w:rsidRPr="003332CD">
        <w:t xml:space="preserve"> of price change non-</w:t>
      </w:r>
      <w:r w:rsidRPr="003332CD">
        <w:t>compliant</w:t>
      </w:r>
      <w:r w:rsidR="00D917C9" w:rsidRPr="003332CD">
        <w:t xml:space="preserve"> with the general conditions </w:t>
      </w:r>
      <w:r w:rsidR="00CE518B" w:rsidRPr="003332CD">
        <w:t xml:space="preserve">defined by the loan agreement (adjustment coefficient was calculated not for one month, but for several months averaged arithmetic coefficient, </w:t>
      </w:r>
      <w:r w:rsidR="00D917C9" w:rsidRPr="003332CD">
        <w:t xml:space="preserve">the preferred coefficients for the </w:t>
      </w:r>
      <w:r w:rsidR="00615E15" w:rsidRPr="003332CD">
        <w:t>customer</w:t>
      </w:r>
      <w:r w:rsidR="00D917C9" w:rsidRPr="003332CD">
        <w:t xml:space="preserve"> were not selected </w:t>
      </w:r>
      <w:r w:rsidR="00CE518B" w:rsidRPr="003332CD">
        <w:t xml:space="preserve">in case of non-completion of works) </w:t>
      </w:r>
      <w:r w:rsidR="00D917C9" w:rsidRPr="003332CD">
        <w:t xml:space="preserve"> </w:t>
      </w:r>
      <w:r w:rsidR="00EF3F06" w:rsidRPr="003332CD">
        <w:t xml:space="preserve">and the variation between the base and current </w:t>
      </w:r>
      <w:r w:rsidR="00D917C9" w:rsidRPr="003332CD">
        <w:t xml:space="preserve">prices of materials </w:t>
      </w:r>
      <w:r w:rsidR="00EF3F06" w:rsidRPr="003332CD">
        <w:t xml:space="preserve">and the </w:t>
      </w:r>
      <w:r w:rsidR="00CE518B" w:rsidRPr="003332CD">
        <w:t xml:space="preserve">salaries </w:t>
      </w:r>
      <w:r w:rsidR="00EF3F06" w:rsidRPr="003332CD">
        <w:t xml:space="preserve">from the amounts mentioned on the </w:t>
      </w:r>
      <w:r w:rsidR="00EF3F06" w:rsidRPr="00566AD4">
        <w:t>bulletins and websites</w:t>
      </w:r>
      <w:r w:rsidR="00CE518B" w:rsidRPr="00566AD4">
        <w:t>, whic</w:t>
      </w:r>
      <w:r w:rsidR="00EF3F06" w:rsidRPr="00566AD4">
        <w:t>h</w:t>
      </w:r>
      <w:r w:rsidR="00EF3F06" w:rsidRPr="003332CD">
        <w:t xml:space="preserve"> are the </w:t>
      </w:r>
      <w:r w:rsidR="0042204E">
        <w:t>ground</w:t>
      </w:r>
      <w:r w:rsidR="00EF3F06" w:rsidRPr="003332CD">
        <w:t xml:space="preserve"> </w:t>
      </w:r>
      <w:r w:rsidR="0042204E">
        <w:t>for</w:t>
      </w:r>
      <w:r w:rsidR="00EF3F06" w:rsidRPr="003332CD">
        <w:t xml:space="preserve"> the latter,</w:t>
      </w:r>
      <w:r w:rsidR="00CE518B" w:rsidRPr="003332CD">
        <w:t xml:space="preserve"> led to price adjustments </w:t>
      </w:r>
      <w:r w:rsidR="00D917C9" w:rsidRPr="003332CD">
        <w:t xml:space="preserve">by </w:t>
      </w:r>
      <w:r w:rsidR="0042204E">
        <w:t>an</w:t>
      </w:r>
      <w:r w:rsidR="00D917C9" w:rsidRPr="003332CD">
        <w:t xml:space="preserve"> additional amount of </w:t>
      </w:r>
      <w:r w:rsidR="00CE518B" w:rsidRPr="003332CD">
        <w:t>813,424.50 thousand</w:t>
      </w:r>
      <w:r w:rsidR="00D917C9" w:rsidRPr="003332CD">
        <w:t xml:space="preserve"> AMD</w:t>
      </w:r>
      <w:r w:rsidR="00CE518B" w:rsidRPr="003332CD">
        <w:t>.</w:t>
      </w:r>
    </w:p>
    <w:p w14:paraId="3692DD25" w14:textId="064C6EC1" w:rsidR="0051706F" w:rsidRPr="003332CD" w:rsidRDefault="00851C04" w:rsidP="00F475BB">
      <w:pPr>
        <w:spacing w:after="200"/>
        <w:jc w:val="both"/>
      </w:pPr>
      <w:r w:rsidRPr="003332CD">
        <w:rPr>
          <w:bCs/>
          <w:color w:val="000000"/>
        </w:rPr>
        <w:t>A</w:t>
      </w:r>
      <w:r w:rsidRPr="003332CD">
        <w:t>s a result of variation offered by the customer in the rock filling works (replacement of rock extraction with rock filling) t</w:t>
      </w:r>
      <w:r w:rsidR="00615E15" w:rsidRPr="003332CD">
        <w:t xml:space="preserve">he contract price was reduced by an amount, which was </w:t>
      </w:r>
      <w:r w:rsidR="00615E15" w:rsidRPr="003332CD">
        <w:rPr>
          <w:bCs/>
          <w:color w:val="000000"/>
        </w:rPr>
        <w:t xml:space="preserve">less by </w:t>
      </w:r>
      <w:r w:rsidR="00615E15" w:rsidRPr="003332CD">
        <w:rPr>
          <w:bCs/>
          <w:color w:val="000000"/>
          <w:lang w:val="hy-AM"/>
        </w:rPr>
        <w:t>152,286.04</w:t>
      </w:r>
      <w:r w:rsidR="00615E15" w:rsidRPr="003332CD">
        <w:rPr>
          <w:bCs/>
          <w:color w:val="000000"/>
        </w:rPr>
        <w:t xml:space="preserve"> thousand AMD, tha</w:t>
      </w:r>
      <w:r w:rsidR="0042204E">
        <w:rPr>
          <w:bCs/>
          <w:color w:val="000000"/>
        </w:rPr>
        <w:t>n</w:t>
      </w:r>
      <w:r w:rsidR="00615E15" w:rsidRPr="003332CD">
        <w:rPr>
          <w:bCs/>
          <w:color w:val="000000"/>
        </w:rPr>
        <w:t xml:space="preserve"> it should</w:t>
      </w:r>
      <w:r w:rsidRPr="003332CD">
        <w:rPr>
          <w:bCs/>
          <w:color w:val="000000"/>
        </w:rPr>
        <w:t xml:space="preserve"> be</w:t>
      </w:r>
      <w:r w:rsidR="00615E15" w:rsidRPr="003332CD">
        <w:rPr>
          <w:bCs/>
          <w:color w:val="000000"/>
        </w:rPr>
        <w:t>,</w:t>
      </w:r>
      <w:r w:rsidR="00615E15" w:rsidRPr="003332CD">
        <w:t xml:space="preserve"> </w:t>
      </w:r>
      <w:r w:rsidR="0042204E">
        <w:t>because</w:t>
      </w:r>
      <w:r w:rsidR="00615E15" w:rsidRPr="003332CD">
        <w:t xml:space="preserve"> the contractor failed to recalculate the price </w:t>
      </w:r>
      <w:r w:rsidRPr="003332CD">
        <w:t xml:space="preserve">of </w:t>
      </w:r>
      <w:r w:rsidR="00615E15" w:rsidRPr="003332CD">
        <w:t>labor reduction and</w:t>
      </w:r>
      <w:r w:rsidR="00EF3F06" w:rsidRPr="003332CD">
        <w:t xml:space="preserve"> </w:t>
      </w:r>
      <w:r w:rsidR="00615E15" w:rsidRPr="003332CD">
        <w:t xml:space="preserve">in accordance with the procedure defined by the “Construction Quality Technical </w:t>
      </w:r>
      <w:r w:rsidRPr="003332CD">
        <w:t>Inspection</w:t>
      </w:r>
      <w:r w:rsidR="00615E15" w:rsidRPr="003332CD">
        <w:t xml:space="preserve"> Manual”. </w:t>
      </w:r>
    </w:p>
    <w:p w14:paraId="3632E053" w14:textId="57587085" w:rsidR="0051706F" w:rsidRPr="003332CD" w:rsidRDefault="003259CB" w:rsidP="00F475BB">
      <w:pPr>
        <w:spacing w:after="200"/>
        <w:jc w:val="both"/>
      </w:pPr>
      <w:r>
        <w:t>Acceptance</w:t>
      </w:r>
      <w:r w:rsidR="00EF3F06" w:rsidRPr="003332CD">
        <w:t xml:space="preserve"> of </w:t>
      </w:r>
      <w:r w:rsidRPr="003332CD">
        <w:t xml:space="preserve">material </w:t>
      </w:r>
      <w:r w:rsidR="00EF3F06" w:rsidRPr="003332CD">
        <w:t xml:space="preserve">prices used in the new price calculations of bituminous stabilized </w:t>
      </w:r>
      <w:r w:rsidR="00571AE3" w:rsidRPr="003332CD">
        <w:t>asphalt</w:t>
      </w:r>
      <w:r w:rsidR="00EF3F06" w:rsidRPr="003332CD">
        <w:t xml:space="preserve"> layer higher than the prices specified in the information bulletins</w:t>
      </w:r>
      <w:r w:rsidR="00851C04" w:rsidRPr="003332CD">
        <w:t xml:space="preserve">, </w:t>
      </w:r>
      <w:r>
        <w:t>acceptance</w:t>
      </w:r>
      <w:r w:rsidR="00571AE3" w:rsidRPr="003332CD">
        <w:t xml:space="preserve"> of </w:t>
      </w:r>
      <w:r w:rsidR="00392BC4">
        <w:t>one</w:t>
      </w:r>
      <w:r w:rsidR="00571AE3" w:rsidRPr="003332CD">
        <w:t xml:space="preserve"> tone of compacted asphalt-</w:t>
      </w:r>
      <w:r w:rsidR="009E2DCA" w:rsidRPr="003332CD">
        <w:t xml:space="preserve">concrete mix </w:t>
      </w:r>
      <w:r w:rsidR="00571AE3" w:rsidRPr="003332CD">
        <w:t xml:space="preserve">lighter by 1.58 </w:t>
      </w:r>
      <w:r w:rsidR="00F21FCC" w:rsidRPr="003332CD">
        <w:t>from</w:t>
      </w:r>
      <w:r w:rsidR="00571AE3" w:rsidRPr="003332CD">
        <w:t xml:space="preserve"> </w:t>
      </w:r>
      <w:r w:rsidR="00392BC4">
        <w:t>one</w:t>
      </w:r>
      <w:r w:rsidR="00571AE3" w:rsidRPr="003332CD">
        <w:t xml:space="preserve"> tone of</w:t>
      </w:r>
      <w:r w:rsidR="009E2DCA" w:rsidRPr="003332CD">
        <w:t xml:space="preserve"> non-</w:t>
      </w:r>
      <w:r w:rsidR="00571AE3" w:rsidRPr="003332CD">
        <w:t>compacted</w:t>
      </w:r>
      <w:r w:rsidR="009E2DCA" w:rsidRPr="003332CD">
        <w:t xml:space="preserve"> asphalt concrete mix</w:t>
      </w:r>
      <w:r w:rsidR="00571AE3" w:rsidRPr="003332CD">
        <w:t xml:space="preserve">, </w:t>
      </w:r>
      <w:r>
        <w:t>acceptance</w:t>
      </w:r>
      <w:r w:rsidR="00571AE3" w:rsidRPr="003332CD">
        <w:t xml:space="preserve"> of different volume </w:t>
      </w:r>
      <w:r w:rsidR="00D63E1C" w:rsidRPr="003332CD">
        <w:t>of 1m</w:t>
      </w:r>
      <w:r w:rsidR="00D63E1C" w:rsidRPr="003332CD">
        <w:rPr>
          <w:vertAlign w:val="superscript"/>
        </w:rPr>
        <w:t>2</w:t>
      </w:r>
      <w:r w:rsidR="00D63E1C" w:rsidRPr="003332CD">
        <w:t xml:space="preserve"> of compacted asphalt concrete mix </w:t>
      </w:r>
      <w:r w:rsidR="0026178D" w:rsidRPr="003332CD">
        <w:t>than defined</w:t>
      </w:r>
      <w:r w:rsidR="00D63E1C" w:rsidRPr="003332CD">
        <w:t xml:space="preserve"> </w:t>
      </w:r>
      <w:r w:rsidR="0026178D" w:rsidRPr="003332CD">
        <w:t xml:space="preserve">by the engineering service </w:t>
      </w:r>
      <w:r w:rsidR="00D63E1C" w:rsidRPr="003332CD">
        <w:t xml:space="preserve">in the preparation </w:t>
      </w:r>
      <w:r w:rsidR="003A7C88" w:rsidRPr="003332CD">
        <w:t>recipes</w:t>
      </w:r>
      <w:r w:rsidR="009E2DCA" w:rsidRPr="003332CD">
        <w:t xml:space="preserve">, </w:t>
      </w:r>
      <w:r>
        <w:t>acceptance of</w:t>
      </w:r>
      <w:r w:rsidR="00F21FCC" w:rsidRPr="003332CD">
        <w:t xml:space="preserve"> </w:t>
      </w:r>
      <w:r w:rsidR="00EF3F06" w:rsidRPr="003332CD">
        <w:t xml:space="preserve"> </w:t>
      </w:r>
      <w:r w:rsidR="00F21FCC" w:rsidRPr="003332CD">
        <w:t xml:space="preserve">lower </w:t>
      </w:r>
      <w:r w:rsidR="00EF3F06" w:rsidRPr="003332CD">
        <w:t>productivity of the mechanisms necessary for the construction of the asphalt concrete layer than the defined one</w:t>
      </w:r>
      <w:r w:rsidR="00F21FCC" w:rsidRPr="003332CD">
        <w:t>s</w:t>
      </w:r>
      <w:r w:rsidR="00EF3F06" w:rsidRPr="003332CD">
        <w:t xml:space="preserve">, </w:t>
      </w:r>
      <w:r w:rsidR="00F21FCC" w:rsidRPr="003332CD">
        <w:t xml:space="preserve">receiving varying prices in different calculations to pay the production plant and transportation of asphalt-concrete mix led </w:t>
      </w:r>
      <w:r w:rsidR="00EF3F06" w:rsidRPr="003332CD">
        <w:t>to</w:t>
      </w:r>
      <w:r w:rsidR="00851C04" w:rsidRPr="003332CD">
        <w:t xml:space="preserve"> a distortion in the amount of </w:t>
      </w:r>
      <w:r w:rsidR="00EF3F06" w:rsidRPr="003332CD">
        <w:t>114,384.15 thousand</w:t>
      </w:r>
      <w:r w:rsidR="00851C04" w:rsidRPr="003332CD">
        <w:t xml:space="preserve"> AMD</w:t>
      </w:r>
      <w:r w:rsidR="00EF3F06" w:rsidRPr="003332CD">
        <w:t>.</w:t>
      </w:r>
      <w:r w:rsidR="0026178D" w:rsidRPr="003332CD">
        <w:t xml:space="preserve"> </w:t>
      </w:r>
    </w:p>
    <w:p w14:paraId="2598DC48" w14:textId="0276AF86" w:rsidR="00130B33" w:rsidRPr="003332CD" w:rsidRDefault="00130B33" w:rsidP="00F475BB">
      <w:pPr>
        <w:spacing w:after="200"/>
        <w:jc w:val="both"/>
      </w:pPr>
      <w:r w:rsidRPr="003332CD">
        <w:t>C</w:t>
      </w:r>
      <w:r w:rsidR="0026178D" w:rsidRPr="003332CD">
        <w:t xml:space="preserve">alculation of price for structures necessary for the works in the interim payment certificates instead of the contractually confirmed volumes of works resulted in distortions </w:t>
      </w:r>
      <w:r w:rsidRPr="003332CD">
        <w:t>in the amount of</w:t>
      </w:r>
      <w:r w:rsidR="0026178D" w:rsidRPr="003332CD">
        <w:t xml:space="preserve"> 96,000.00 thousand AMD</w:t>
      </w:r>
      <w:r w:rsidRPr="003332CD">
        <w:t xml:space="preserve">. </w:t>
      </w:r>
    </w:p>
    <w:p w14:paraId="726854EE" w14:textId="70B2E364" w:rsidR="0026178D" w:rsidRPr="003332CD" w:rsidRDefault="00130B33" w:rsidP="00F475BB">
      <w:pPr>
        <w:spacing w:after="200"/>
        <w:jc w:val="both"/>
      </w:pPr>
      <w:r w:rsidRPr="003332CD">
        <w:t xml:space="preserve">During the works of </w:t>
      </w:r>
      <w:r w:rsidR="0026178D" w:rsidRPr="003332CD">
        <w:t xml:space="preserve">rock extraction and </w:t>
      </w:r>
      <w:r w:rsidRPr="003332CD">
        <w:t xml:space="preserve">well </w:t>
      </w:r>
      <w:r w:rsidR="0026178D" w:rsidRPr="003332CD">
        <w:t xml:space="preserve">drilling, </w:t>
      </w:r>
      <w:r w:rsidR="003259CB">
        <w:t>in case of no</w:t>
      </w:r>
      <w:r w:rsidRPr="003332CD">
        <w:t xml:space="preserve"> </w:t>
      </w:r>
      <w:r w:rsidR="0026178D" w:rsidRPr="003332CD">
        <w:t xml:space="preserve">changes, </w:t>
      </w:r>
      <w:r w:rsidR="001D5173" w:rsidRPr="003332CD">
        <w:t xml:space="preserve">reflection of </w:t>
      </w:r>
      <w:r w:rsidR="006C5E61" w:rsidRPr="003332CD">
        <w:t xml:space="preserve">volumes </w:t>
      </w:r>
      <w:r w:rsidR="001D5173" w:rsidRPr="003332CD">
        <w:t xml:space="preserve">in the actual contract was </w:t>
      </w:r>
      <w:r w:rsidR="006C5E61" w:rsidRPr="003332CD">
        <w:t>bigger</w:t>
      </w:r>
      <w:r w:rsidR="001D5173" w:rsidRPr="003332CD">
        <w:t xml:space="preserve"> than </w:t>
      </w:r>
      <w:r w:rsidR="006C5E61" w:rsidRPr="003332CD">
        <w:t xml:space="preserve">the volume defined </w:t>
      </w:r>
      <w:r w:rsidR="001D5173" w:rsidRPr="003332CD">
        <w:t xml:space="preserve">in the draft design </w:t>
      </w:r>
      <w:r w:rsidR="006C5E61" w:rsidRPr="003332CD">
        <w:t xml:space="preserve">by 7,302.07 cubic meters, which </w:t>
      </w:r>
      <w:r w:rsidR="0026178D" w:rsidRPr="003332CD">
        <w:t xml:space="preserve">resulted in </w:t>
      </w:r>
      <w:r w:rsidRPr="003332CD">
        <w:t xml:space="preserve">distortion in the amount of </w:t>
      </w:r>
      <w:r w:rsidR="0026178D" w:rsidRPr="003332CD">
        <w:t>35,750.93 thousand AMD.</w:t>
      </w:r>
    </w:p>
    <w:p w14:paraId="0C80AC48" w14:textId="5D1E13A6" w:rsidR="00B10318" w:rsidRPr="00430B89" w:rsidRDefault="00430B89" w:rsidP="00B10318">
      <w:pPr>
        <w:pStyle w:val="ListParagraph"/>
        <w:numPr>
          <w:ilvl w:val="0"/>
          <w:numId w:val="50"/>
        </w:numPr>
        <w:spacing w:after="200"/>
        <w:ind w:left="90" w:hanging="90"/>
        <w:contextualSpacing w:val="0"/>
        <w:jc w:val="both"/>
        <w:rPr>
          <w:b/>
          <w:color w:val="000000"/>
        </w:rPr>
      </w:pPr>
      <w:r w:rsidRPr="00430B89">
        <w:rPr>
          <w:b/>
          <w:color w:val="000000"/>
        </w:rPr>
        <w:t xml:space="preserve">The payment 1022-12004 for the "Subsidies for interest rates on loans provided to the agro-processing sector for procurement of agricultural goods" made by the Ministry of Economy </w:t>
      </w:r>
      <w:r w:rsidRPr="00430B89">
        <w:t>contained</w:t>
      </w:r>
      <w:r w:rsidRPr="00430B89">
        <w:rPr>
          <w:b/>
          <w:color w:val="000000"/>
        </w:rPr>
        <w:t xml:space="preserve"> cash outlay distortion within the </w:t>
      </w:r>
      <w:r w:rsidR="00CA2516" w:rsidRPr="00430B89">
        <w:rPr>
          <w:b/>
          <w:color w:val="000000"/>
        </w:rPr>
        <w:t>article (</w:t>
      </w:r>
      <w:r w:rsidRPr="00430B89">
        <w:rPr>
          <w:b/>
          <w:color w:val="000000"/>
        </w:rPr>
        <w:t xml:space="preserve">452200) – “Subsidies for non-governmental financial organizations" </w:t>
      </w:r>
      <w:r w:rsidRPr="00430B89">
        <w:rPr>
          <w:b/>
          <w:color w:val="000000"/>
          <w:lang w:val="hy-AM"/>
        </w:rPr>
        <w:t xml:space="preserve">in the amount of </w:t>
      </w:r>
      <w:r w:rsidRPr="00430B89">
        <w:rPr>
          <w:b/>
          <w:color w:val="000000"/>
        </w:rPr>
        <w:t xml:space="preserve">717,959.18 </w:t>
      </w:r>
      <w:r w:rsidRPr="00430B89">
        <w:rPr>
          <w:b/>
        </w:rPr>
        <w:t xml:space="preserve">thousand </w:t>
      </w:r>
      <w:r w:rsidRPr="00430B89">
        <w:rPr>
          <w:b/>
          <w:color w:val="000000"/>
          <w:lang w:val="hy-AM"/>
        </w:rPr>
        <w:t>AMD</w:t>
      </w:r>
      <w:r w:rsidRPr="00430B89">
        <w:rPr>
          <w:b/>
          <w:color w:val="000000"/>
        </w:rPr>
        <w:t xml:space="preserve">.     </w:t>
      </w:r>
      <w:r w:rsidR="00B10318" w:rsidRPr="00430B89">
        <w:rPr>
          <w:b/>
          <w:color w:val="000000"/>
        </w:rPr>
        <w:t xml:space="preserve"> </w:t>
      </w:r>
    </w:p>
    <w:p w14:paraId="3F5E01BA" w14:textId="5CE7097B" w:rsidR="00B10318" w:rsidRPr="003332CD" w:rsidRDefault="00B10318" w:rsidP="00B10318">
      <w:pPr>
        <w:spacing w:after="200"/>
        <w:jc w:val="both"/>
        <w:rPr>
          <w:color w:val="000000"/>
          <w:lang w:val="hy-AM"/>
        </w:rPr>
      </w:pPr>
      <w:r w:rsidRPr="003332CD">
        <w:rPr>
          <w:color w:val="000000"/>
        </w:rPr>
        <w:t>As a result of comparison of the information (in form 1) required by banks as ground for loan</w:t>
      </w:r>
      <w:r w:rsidR="006A344C">
        <w:rPr>
          <w:color w:val="000000"/>
        </w:rPr>
        <w:t xml:space="preserve"> approval,</w:t>
      </w:r>
      <w:r w:rsidRPr="003332CD">
        <w:rPr>
          <w:color w:val="000000"/>
        </w:rPr>
        <w:t xml:space="preserve"> </w:t>
      </w:r>
      <w:r w:rsidR="00430B89">
        <w:rPr>
          <w:color w:val="000000"/>
        </w:rPr>
        <w:t>presented</w:t>
      </w:r>
      <w:r w:rsidRPr="003332CD">
        <w:rPr>
          <w:color w:val="000000"/>
        </w:rPr>
        <w:t xml:space="preserve"> by the loan borrower entities engaged in procurement of milk and grapes</w:t>
      </w:r>
      <w:r w:rsidR="006A344C">
        <w:rPr>
          <w:color w:val="000000"/>
        </w:rPr>
        <w:t>,</w:t>
      </w:r>
      <w:r w:rsidRPr="003332CD">
        <w:rPr>
          <w:color w:val="000000"/>
        </w:rPr>
        <w:t xml:space="preserve"> and the information provided by farmer communities, it was revealed </w:t>
      </w:r>
      <w:r w:rsidRPr="003332CD">
        <w:rPr>
          <w:color w:val="000000"/>
        </w:rPr>
        <w:lastRenderedPageBreak/>
        <w:t>that there was a d</w:t>
      </w:r>
      <w:r w:rsidRPr="003332CD">
        <w:rPr>
          <w:color w:val="000000"/>
          <w:lang w:val="hy-AM"/>
        </w:rPr>
        <w:t xml:space="preserve">istortion </w:t>
      </w:r>
      <w:r w:rsidRPr="003332CD">
        <w:rPr>
          <w:color w:val="000000"/>
        </w:rPr>
        <w:t xml:space="preserve">in the </w:t>
      </w:r>
      <w:r w:rsidRPr="003332CD">
        <w:rPr>
          <w:color w:val="000000"/>
          <w:lang w:val="hy-AM"/>
        </w:rPr>
        <w:t xml:space="preserve">amount of 717,959.18 thousand </w:t>
      </w:r>
      <w:r w:rsidRPr="003332CD">
        <w:rPr>
          <w:color w:val="000000"/>
        </w:rPr>
        <w:t xml:space="preserve">AMD </w:t>
      </w:r>
      <w:r w:rsidRPr="003332CD">
        <w:rPr>
          <w:color w:val="000000"/>
          <w:lang w:val="hy-AM"/>
        </w:rPr>
        <w:t xml:space="preserve">in the </w:t>
      </w:r>
      <w:r w:rsidRPr="003332CD">
        <w:rPr>
          <w:color w:val="000000"/>
        </w:rPr>
        <w:t xml:space="preserve">State Budget funds paid for subsidization of loan interests, borrowed from the financial organizations. </w:t>
      </w:r>
    </w:p>
    <w:p w14:paraId="1474FF8F" w14:textId="35EDE86B" w:rsidR="00B10318" w:rsidRPr="009F7DFA" w:rsidRDefault="00B10318" w:rsidP="00B10318">
      <w:pPr>
        <w:pStyle w:val="ListParagraph"/>
        <w:numPr>
          <w:ilvl w:val="0"/>
          <w:numId w:val="50"/>
        </w:numPr>
        <w:spacing w:after="200"/>
        <w:ind w:left="270" w:hanging="270"/>
        <w:contextualSpacing w:val="0"/>
        <w:jc w:val="both"/>
        <w:rPr>
          <w:b/>
          <w:lang w:val="hy-AM"/>
        </w:rPr>
      </w:pPr>
      <w:r w:rsidRPr="009F7DFA">
        <w:rPr>
          <w:b/>
          <w:color w:val="000000"/>
        </w:rPr>
        <w:t xml:space="preserve">The payment </w:t>
      </w:r>
      <w:r w:rsidRPr="009F7DFA">
        <w:rPr>
          <w:b/>
          <w:color w:val="000000"/>
          <w:lang w:val="hy-AM"/>
        </w:rPr>
        <w:t>1058-11001</w:t>
      </w:r>
      <w:r w:rsidRPr="009F7DFA">
        <w:rPr>
          <w:b/>
          <w:color w:val="000000"/>
        </w:rPr>
        <w:t xml:space="preserve"> </w:t>
      </w:r>
      <w:r w:rsidR="00061E3E" w:rsidRPr="009F7DFA">
        <w:rPr>
          <w:b/>
          <w:color w:val="000000"/>
        </w:rPr>
        <w:t xml:space="preserve">for the </w:t>
      </w:r>
      <w:r w:rsidRPr="009F7DFA">
        <w:rPr>
          <w:b/>
          <w:color w:val="000000"/>
        </w:rPr>
        <w:t>“</w:t>
      </w:r>
      <w:r w:rsidRPr="009F7DFA">
        <w:rPr>
          <w:b/>
          <w:color w:val="000000"/>
          <w:lang w:val="hy-AM"/>
        </w:rPr>
        <w:t xml:space="preserve">Development of state </w:t>
      </w:r>
      <w:r w:rsidRPr="009F7DFA">
        <w:rPr>
          <w:b/>
          <w:color w:val="000000"/>
        </w:rPr>
        <w:t>p</w:t>
      </w:r>
      <w:r w:rsidRPr="009F7DFA">
        <w:rPr>
          <w:b/>
          <w:color w:val="000000"/>
          <w:lang w:val="hy-AM"/>
        </w:rPr>
        <w:t>olicy</w:t>
      </w:r>
      <w:r w:rsidRPr="009F7DFA">
        <w:rPr>
          <w:b/>
          <w:color w:val="000000"/>
        </w:rPr>
        <w:t>,</w:t>
      </w:r>
      <w:r w:rsidRPr="009F7DFA">
        <w:rPr>
          <w:b/>
          <w:color w:val="000000"/>
          <w:lang w:val="hy-AM"/>
        </w:rPr>
        <w:t xml:space="preserve"> coordination of programs </w:t>
      </w:r>
      <w:r w:rsidRPr="009F7DFA">
        <w:rPr>
          <w:b/>
          <w:color w:val="000000"/>
        </w:rPr>
        <w:t>and m</w:t>
      </w:r>
      <w:r w:rsidRPr="009F7DFA">
        <w:rPr>
          <w:b/>
          <w:color w:val="000000"/>
          <w:lang w:val="hy-AM"/>
        </w:rPr>
        <w:t>onitoring</w:t>
      </w:r>
      <w:r w:rsidRPr="009F7DFA">
        <w:rPr>
          <w:b/>
          <w:color w:val="000000"/>
        </w:rPr>
        <w:t xml:space="preserve"> </w:t>
      </w:r>
      <w:r w:rsidRPr="009F7DFA">
        <w:rPr>
          <w:b/>
          <w:color w:val="000000"/>
          <w:lang w:val="hy-AM"/>
        </w:rPr>
        <w:t>in the field of economy</w:t>
      </w:r>
      <w:r w:rsidRPr="009F7DFA">
        <w:rPr>
          <w:b/>
          <w:color w:val="000000"/>
        </w:rPr>
        <w:t xml:space="preserve">” made by the Ministry of Economy </w:t>
      </w:r>
      <w:r w:rsidRPr="009F7DFA">
        <w:t>contained</w:t>
      </w:r>
      <w:r w:rsidRPr="009F7DFA">
        <w:rPr>
          <w:b/>
          <w:color w:val="000000"/>
        </w:rPr>
        <w:t xml:space="preserve"> cash outlay distortion within the article </w:t>
      </w:r>
      <w:r w:rsidRPr="009F7DFA">
        <w:rPr>
          <w:b/>
          <w:color w:val="000000"/>
          <w:lang w:val="hy-AM"/>
        </w:rPr>
        <w:t>(411100)</w:t>
      </w:r>
      <w:r w:rsidRPr="009F7DFA">
        <w:rPr>
          <w:b/>
          <w:color w:val="000000"/>
        </w:rPr>
        <w:t xml:space="preserve"> - “</w:t>
      </w:r>
      <w:r w:rsidRPr="009F7DFA">
        <w:rPr>
          <w:b/>
          <w:color w:val="000000"/>
          <w:lang w:val="hy-AM"/>
        </w:rPr>
        <w:t xml:space="preserve">Employee salaries </w:t>
      </w:r>
      <w:r w:rsidRPr="009F7DFA">
        <w:rPr>
          <w:b/>
          <w:color w:val="000000"/>
        </w:rPr>
        <w:t>and</w:t>
      </w:r>
      <w:r w:rsidRPr="009F7DFA">
        <w:rPr>
          <w:b/>
          <w:color w:val="000000"/>
          <w:lang w:val="hy-AM"/>
        </w:rPr>
        <w:t xml:space="preserve"> </w:t>
      </w:r>
      <w:r w:rsidRPr="009F7DFA">
        <w:rPr>
          <w:b/>
          <w:color w:val="000000"/>
        </w:rPr>
        <w:t xml:space="preserve">overtime pays” </w:t>
      </w:r>
      <w:r w:rsidRPr="009F7DFA">
        <w:rPr>
          <w:b/>
          <w:color w:val="000000"/>
          <w:lang w:val="hy-AM"/>
        </w:rPr>
        <w:t xml:space="preserve">in the amount of </w:t>
      </w:r>
      <w:r w:rsidRPr="009F7DFA">
        <w:rPr>
          <w:b/>
          <w:lang w:val="hy-AM"/>
        </w:rPr>
        <w:t xml:space="preserve">336,696.49 </w:t>
      </w:r>
      <w:r w:rsidRPr="009F7DFA">
        <w:rPr>
          <w:b/>
        </w:rPr>
        <w:t xml:space="preserve">thousand </w:t>
      </w:r>
      <w:r w:rsidRPr="009F7DFA">
        <w:rPr>
          <w:b/>
          <w:color w:val="000000"/>
          <w:lang w:val="hy-AM"/>
        </w:rPr>
        <w:t>AMD</w:t>
      </w:r>
      <w:r w:rsidRPr="009F7DFA">
        <w:rPr>
          <w:b/>
          <w:color w:val="000000"/>
        </w:rPr>
        <w:t xml:space="preserve">.          </w:t>
      </w:r>
    </w:p>
    <w:p w14:paraId="677CD342" w14:textId="08A3644E" w:rsidR="00B10318" w:rsidRPr="003332CD" w:rsidRDefault="00B10318" w:rsidP="00B10318">
      <w:pPr>
        <w:spacing w:after="200"/>
        <w:jc w:val="both"/>
        <w:rPr>
          <w:color w:val="000000"/>
          <w:lang w:val="hy-AM"/>
        </w:rPr>
      </w:pPr>
      <w:r w:rsidRPr="003332CD">
        <w:rPr>
          <w:shd w:val="clear" w:color="auto" w:fill="FFFFFF"/>
        </w:rPr>
        <w:t xml:space="preserve">The classification distortion </w:t>
      </w:r>
      <w:r w:rsidR="003A7C88" w:rsidRPr="003332CD">
        <w:rPr>
          <w:shd w:val="clear" w:color="auto" w:fill="FFFFFF"/>
        </w:rPr>
        <w:t>happened</w:t>
      </w:r>
      <w:r w:rsidRPr="003332CD">
        <w:rPr>
          <w:shd w:val="clear" w:color="auto" w:fill="FFFFFF"/>
        </w:rPr>
        <w:t xml:space="preserve"> because of including bonuses in the section of </w:t>
      </w:r>
      <w:r w:rsidRPr="003332CD">
        <w:rPr>
          <w:i/>
          <w:iCs/>
          <w:shd w:val="clear" w:color="auto" w:fill="FFFFFF"/>
        </w:rPr>
        <w:t xml:space="preserve">Employee salaries and overtime pay.  </w:t>
      </w:r>
      <w:r w:rsidRPr="003332CD">
        <w:rPr>
          <w:shd w:val="clear" w:color="auto" w:fill="FFFFFF"/>
        </w:rPr>
        <w:t xml:space="preserve"> </w:t>
      </w:r>
    </w:p>
    <w:p w14:paraId="3AC181AA" w14:textId="2AA6AB7B" w:rsidR="00B10318" w:rsidRPr="003332CD" w:rsidRDefault="00B10318" w:rsidP="00B10318">
      <w:pPr>
        <w:pStyle w:val="ListParagraph"/>
        <w:numPr>
          <w:ilvl w:val="0"/>
          <w:numId w:val="50"/>
        </w:numPr>
        <w:spacing w:after="200"/>
        <w:ind w:left="714" w:hanging="357"/>
        <w:contextualSpacing w:val="0"/>
        <w:jc w:val="both"/>
        <w:rPr>
          <w:b/>
          <w:color w:val="000000"/>
          <w:lang w:val="hy-AM"/>
        </w:rPr>
      </w:pPr>
      <w:r w:rsidRPr="003332CD">
        <w:rPr>
          <w:b/>
          <w:color w:val="000000"/>
        </w:rPr>
        <w:t xml:space="preserve">The payment </w:t>
      </w:r>
      <w:r w:rsidRPr="003332CD">
        <w:rPr>
          <w:b/>
          <w:color w:val="000000"/>
          <w:lang w:val="hy-AM"/>
        </w:rPr>
        <w:t xml:space="preserve">1120-11001 </w:t>
      </w:r>
      <w:r w:rsidR="009F7DFA">
        <w:rPr>
          <w:b/>
          <w:color w:val="000000"/>
        </w:rPr>
        <w:t xml:space="preserve">for the </w:t>
      </w:r>
      <w:r w:rsidRPr="003332CD">
        <w:rPr>
          <w:b/>
          <w:color w:val="000000"/>
          <w:lang w:val="hy-AM"/>
        </w:rPr>
        <w:t>"</w:t>
      </w:r>
      <w:r w:rsidRPr="003332CD">
        <w:rPr>
          <w:b/>
          <w:color w:val="000000"/>
        </w:rPr>
        <w:t>Current</w:t>
      </w:r>
      <w:r w:rsidRPr="003332CD">
        <w:rPr>
          <w:b/>
          <w:color w:val="000000"/>
          <w:lang w:val="hy-AM"/>
        </w:rPr>
        <w:t xml:space="preserve"> repair and maintenance of the Buildings</w:t>
      </w:r>
      <w:r w:rsidRPr="003332CD">
        <w:rPr>
          <w:b/>
          <w:color w:val="000000"/>
        </w:rPr>
        <w:t xml:space="preserve"> and</w:t>
      </w:r>
      <w:r w:rsidRPr="003332CD">
        <w:rPr>
          <w:b/>
          <w:color w:val="000000"/>
          <w:lang w:val="hy-AM"/>
        </w:rPr>
        <w:t xml:space="preserve"> Structures</w:t>
      </w:r>
      <w:r w:rsidRPr="003332CD">
        <w:rPr>
          <w:b/>
          <w:color w:val="000000"/>
        </w:rPr>
        <w:t>”</w:t>
      </w:r>
      <w:r w:rsidRPr="003332CD">
        <w:rPr>
          <w:b/>
          <w:color w:val="000000"/>
          <w:lang w:val="hy-AM"/>
        </w:rPr>
        <w:t xml:space="preserve"> </w:t>
      </w:r>
      <w:r w:rsidRPr="003332CD">
        <w:rPr>
          <w:b/>
          <w:color w:val="000000"/>
        </w:rPr>
        <w:t>made by</w:t>
      </w:r>
      <w:r w:rsidRPr="003332CD">
        <w:rPr>
          <w:b/>
          <w:color w:val="000000"/>
          <w:lang w:val="hy-AM"/>
        </w:rPr>
        <w:t xml:space="preserve"> the </w:t>
      </w:r>
      <w:r w:rsidRPr="003332CD">
        <w:rPr>
          <w:b/>
          <w:color w:val="000000"/>
        </w:rPr>
        <w:t>P</w:t>
      </w:r>
      <w:r w:rsidRPr="003332CD">
        <w:rPr>
          <w:b/>
          <w:color w:val="000000"/>
          <w:lang w:val="hy-AM"/>
        </w:rPr>
        <w:t xml:space="preserve">enitentiary </w:t>
      </w:r>
      <w:r w:rsidRPr="003332CD">
        <w:rPr>
          <w:b/>
          <w:color w:val="000000"/>
        </w:rPr>
        <w:t xml:space="preserve">Service of the </w:t>
      </w:r>
      <w:r w:rsidRPr="003332CD">
        <w:rPr>
          <w:b/>
          <w:color w:val="000000"/>
          <w:lang w:val="hy-AM"/>
        </w:rPr>
        <w:t xml:space="preserve">Ministry of Justice contained cash outlay distortion within the article (425100) - “Penitentiary services” in the amount of 20,900.72 thousand AMD. </w:t>
      </w:r>
    </w:p>
    <w:p w14:paraId="2C9825CF" w14:textId="44E1B468" w:rsidR="00B10318" w:rsidRPr="003332CD" w:rsidRDefault="00B10318" w:rsidP="00B10318">
      <w:pPr>
        <w:spacing w:after="200"/>
        <w:jc w:val="both"/>
        <w:rPr>
          <w:color w:val="000000"/>
          <w:lang w:val="hy-AM"/>
        </w:rPr>
      </w:pPr>
      <w:r w:rsidRPr="003332CD">
        <w:rPr>
          <w:color w:val="000000"/>
          <w:lang w:val="hy-AM"/>
        </w:rPr>
        <w:t xml:space="preserve">The classification distortion </w:t>
      </w:r>
      <w:r w:rsidRPr="003332CD">
        <w:rPr>
          <w:color w:val="000000"/>
        </w:rPr>
        <w:t xml:space="preserve">occurred </w:t>
      </w:r>
      <w:r w:rsidRPr="003332CD">
        <w:rPr>
          <w:color w:val="000000"/>
          <w:lang w:val="hy-AM"/>
        </w:rPr>
        <w:t>as a result of recogni</w:t>
      </w:r>
      <w:proofErr w:type="spellStart"/>
      <w:r w:rsidRPr="003332CD">
        <w:rPr>
          <w:color w:val="000000"/>
        </w:rPr>
        <w:t>tion</w:t>
      </w:r>
      <w:proofErr w:type="spellEnd"/>
      <w:r w:rsidRPr="003332CD">
        <w:rPr>
          <w:color w:val="000000"/>
        </w:rPr>
        <w:t xml:space="preserve"> of</w:t>
      </w:r>
      <w:r w:rsidRPr="003332CD">
        <w:rPr>
          <w:color w:val="000000"/>
          <w:lang w:val="hy-AM"/>
        </w:rPr>
        <w:t xml:space="preserve"> capital expenditures as current expenditures. In particular, 16,516.64 thousand </w:t>
      </w:r>
      <w:r w:rsidR="009F7DFA">
        <w:rPr>
          <w:color w:val="000000"/>
        </w:rPr>
        <w:t>AMD</w:t>
      </w:r>
      <w:r w:rsidRPr="003332CD">
        <w:rPr>
          <w:color w:val="000000"/>
        </w:rPr>
        <w:t xml:space="preserve"> </w:t>
      </w:r>
      <w:r w:rsidRPr="003332CD">
        <w:rPr>
          <w:color w:val="000000"/>
          <w:lang w:val="hy-AM"/>
        </w:rPr>
        <w:t xml:space="preserve">spent on reconstruction of the roof of the administrative building of "Armavir" </w:t>
      </w:r>
      <w:r w:rsidRPr="003332CD">
        <w:rPr>
          <w:color w:val="000000"/>
        </w:rPr>
        <w:t>P</w:t>
      </w:r>
      <w:r w:rsidRPr="003332CD">
        <w:rPr>
          <w:color w:val="000000"/>
          <w:lang w:val="hy-AM"/>
        </w:rPr>
        <w:t xml:space="preserve">enitentiary (more than 30% of the total area of the roofs) </w:t>
      </w:r>
      <w:r w:rsidRPr="003332CD">
        <w:rPr>
          <w:color w:val="000000"/>
        </w:rPr>
        <w:t>and</w:t>
      </w:r>
      <w:r w:rsidRPr="003332CD">
        <w:rPr>
          <w:color w:val="000000"/>
          <w:lang w:val="hy-AM"/>
        </w:rPr>
        <w:t xml:space="preserve"> 4,384.08 thousand AMD </w:t>
      </w:r>
      <w:r w:rsidRPr="003332CD">
        <w:rPr>
          <w:color w:val="000000"/>
        </w:rPr>
        <w:t xml:space="preserve">spent on </w:t>
      </w:r>
      <w:r w:rsidRPr="003332CD">
        <w:rPr>
          <w:color w:val="000000"/>
          <w:lang w:val="hy-AM"/>
        </w:rPr>
        <w:t xml:space="preserve"> installation of 630 KVA transformers</w:t>
      </w:r>
      <w:r w:rsidRPr="003332CD">
        <w:rPr>
          <w:color w:val="000000"/>
        </w:rPr>
        <w:t xml:space="preserve"> and</w:t>
      </w:r>
      <w:r w:rsidRPr="003332CD">
        <w:rPr>
          <w:color w:val="000000"/>
          <w:lang w:val="hy-AM"/>
        </w:rPr>
        <w:t xml:space="preserve"> electrical equipment</w:t>
      </w:r>
      <w:r w:rsidRPr="003332CD">
        <w:rPr>
          <w:color w:val="000000"/>
        </w:rPr>
        <w:t xml:space="preserve"> in </w:t>
      </w:r>
      <w:r w:rsidRPr="003332CD">
        <w:rPr>
          <w:color w:val="000000"/>
          <w:lang w:val="hy-AM"/>
        </w:rPr>
        <w:t xml:space="preserve">"Kosh" </w:t>
      </w:r>
      <w:r w:rsidRPr="003332CD">
        <w:rPr>
          <w:color w:val="000000"/>
        </w:rPr>
        <w:t>P</w:t>
      </w:r>
      <w:r w:rsidRPr="003332CD">
        <w:rPr>
          <w:color w:val="000000"/>
          <w:lang w:val="hy-AM"/>
        </w:rPr>
        <w:t>enitentiary</w:t>
      </w:r>
      <w:r w:rsidRPr="003332CD">
        <w:rPr>
          <w:color w:val="000000"/>
        </w:rPr>
        <w:t xml:space="preserve"> were registered as current expenditures.</w:t>
      </w:r>
      <w:r w:rsidRPr="003332CD">
        <w:rPr>
          <w:color w:val="000000"/>
          <w:lang w:val="hy-AM"/>
        </w:rPr>
        <w:t xml:space="preserve"> </w:t>
      </w:r>
    </w:p>
    <w:p w14:paraId="63EF41E0" w14:textId="5C9A4E11" w:rsidR="00B10318" w:rsidRPr="003332CD" w:rsidRDefault="00B10318" w:rsidP="00B10318">
      <w:pPr>
        <w:pStyle w:val="ListParagraph"/>
        <w:numPr>
          <w:ilvl w:val="0"/>
          <w:numId w:val="50"/>
        </w:numPr>
        <w:spacing w:after="200"/>
        <w:ind w:left="714" w:hanging="357"/>
        <w:contextualSpacing w:val="0"/>
        <w:rPr>
          <w:b/>
          <w:color w:val="000000"/>
          <w:lang w:val="hy-AM"/>
        </w:rPr>
      </w:pPr>
      <w:r w:rsidRPr="003332CD">
        <w:rPr>
          <w:b/>
          <w:color w:val="000000"/>
          <w:lang w:val="hy-AM"/>
        </w:rPr>
        <w:t xml:space="preserve">The </w:t>
      </w:r>
      <w:r w:rsidRPr="003332CD">
        <w:rPr>
          <w:b/>
          <w:color w:val="000000"/>
        </w:rPr>
        <w:t>payment</w:t>
      </w:r>
      <w:r w:rsidRPr="003332CD">
        <w:rPr>
          <w:b/>
          <w:color w:val="000000"/>
          <w:lang w:val="hy-AM"/>
        </w:rPr>
        <w:t xml:space="preserve"> 1006-13001</w:t>
      </w:r>
      <w:r w:rsidR="000B0D8C">
        <w:rPr>
          <w:b/>
          <w:color w:val="000000"/>
        </w:rPr>
        <w:t xml:space="preserve"> for the </w:t>
      </w:r>
      <w:r w:rsidRPr="003332CD">
        <w:rPr>
          <w:b/>
          <w:color w:val="000000"/>
        </w:rPr>
        <w:t>“</w:t>
      </w:r>
      <w:r w:rsidRPr="003332CD">
        <w:rPr>
          <w:b/>
          <w:color w:val="000000"/>
          <w:lang w:val="hy-AM"/>
        </w:rPr>
        <w:t xml:space="preserve">Service </w:t>
      </w:r>
      <w:r w:rsidRPr="003332CD">
        <w:rPr>
          <w:b/>
          <w:color w:val="000000"/>
        </w:rPr>
        <w:t xml:space="preserve">of </w:t>
      </w:r>
      <w:r w:rsidRPr="003332CD">
        <w:rPr>
          <w:b/>
          <w:color w:val="000000"/>
          <w:lang w:val="hy-AM"/>
        </w:rPr>
        <w:t>Government Debt</w:t>
      </w:r>
      <w:r w:rsidRPr="003332CD">
        <w:rPr>
          <w:b/>
          <w:color w:val="000000"/>
        </w:rPr>
        <w:t>”</w:t>
      </w:r>
      <w:r w:rsidRPr="003332CD">
        <w:rPr>
          <w:b/>
          <w:color w:val="000000"/>
          <w:lang w:val="hy-AM"/>
        </w:rPr>
        <w:t xml:space="preserve"> </w:t>
      </w:r>
      <w:r w:rsidRPr="003332CD">
        <w:rPr>
          <w:b/>
          <w:color w:val="000000"/>
        </w:rPr>
        <w:t xml:space="preserve">made </w:t>
      </w:r>
      <w:r w:rsidRPr="003332CD">
        <w:rPr>
          <w:b/>
          <w:color w:val="000000"/>
          <w:lang w:val="hy-AM"/>
        </w:rPr>
        <w:t>by the Ministry of Finance</w:t>
      </w:r>
      <w:r w:rsidRPr="000B0D8C">
        <w:rPr>
          <w:b/>
          <w:bCs/>
          <w:color w:val="000000"/>
          <w:lang w:val="hy-AM"/>
        </w:rPr>
        <w:t xml:space="preserve"> </w:t>
      </w:r>
      <w:r w:rsidRPr="000B0D8C">
        <w:rPr>
          <w:b/>
          <w:bCs/>
        </w:rPr>
        <w:t>contained</w:t>
      </w:r>
      <w:r w:rsidRPr="000B0D8C">
        <w:rPr>
          <w:b/>
          <w:color w:val="000000"/>
        </w:rPr>
        <w:t xml:space="preserve"> cash outlay distortion within the article </w:t>
      </w:r>
      <w:r w:rsidRPr="000B0D8C">
        <w:rPr>
          <w:b/>
          <w:color w:val="000000"/>
          <w:lang w:val="hy-AM"/>
        </w:rPr>
        <w:t>(441000) "Internal Intere</w:t>
      </w:r>
      <w:r w:rsidRPr="003332CD">
        <w:rPr>
          <w:b/>
          <w:color w:val="000000"/>
          <w:lang w:val="hy-AM"/>
        </w:rPr>
        <w:t xml:space="preserve">st Payments" </w:t>
      </w:r>
      <w:r w:rsidRPr="003332CD">
        <w:rPr>
          <w:b/>
          <w:color w:val="000000"/>
        </w:rPr>
        <w:t>and</w:t>
      </w:r>
      <w:r w:rsidRPr="003332CD">
        <w:rPr>
          <w:b/>
          <w:color w:val="000000"/>
          <w:lang w:val="hy-AM"/>
        </w:rPr>
        <w:t xml:space="preserve"> </w:t>
      </w:r>
      <w:r w:rsidRPr="003332CD">
        <w:rPr>
          <w:b/>
          <w:color w:val="000000"/>
        </w:rPr>
        <w:t xml:space="preserve">article </w:t>
      </w:r>
      <w:r w:rsidRPr="003332CD">
        <w:rPr>
          <w:b/>
          <w:color w:val="000000"/>
          <w:lang w:val="hy-AM"/>
        </w:rPr>
        <w:t xml:space="preserve">(442000) </w:t>
      </w:r>
      <w:r w:rsidRPr="003332CD">
        <w:rPr>
          <w:b/>
          <w:color w:val="000000"/>
        </w:rPr>
        <w:t xml:space="preserve">- </w:t>
      </w:r>
      <w:r w:rsidRPr="003332CD">
        <w:rPr>
          <w:b/>
          <w:color w:val="000000"/>
          <w:lang w:val="hy-AM"/>
        </w:rPr>
        <w:t xml:space="preserve">"External Interest Payments" </w:t>
      </w:r>
      <w:r w:rsidRPr="003332CD">
        <w:rPr>
          <w:b/>
          <w:color w:val="000000"/>
        </w:rPr>
        <w:t xml:space="preserve">contained </w:t>
      </w:r>
      <w:r w:rsidRPr="003332CD">
        <w:rPr>
          <w:b/>
          <w:color w:val="000000"/>
          <w:lang w:val="hy-AM"/>
        </w:rPr>
        <w:t xml:space="preserve"> distort</w:t>
      </w:r>
      <w:r w:rsidRPr="003332CD">
        <w:rPr>
          <w:b/>
          <w:color w:val="000000"/>
        </w:rPr>
        <w:t>ion.</w:t>
      </w:r>
    </w:p>
    <w:p w14:paraId="6CBF19BF" w14:textId="7D13FDFA" w:rsidR="00B10318" w:rsidRPr="003332CD" w:rsidRDefault="00B10318" w:rsidP="00B10318">
      <w:pPr>
        <w:spacing w:after="120"/>
        <w:jc w:val="both"/>
        <w:rPr>
          <w:lang w:val="hy-AM"/>
        </w:rPr>
      </w:pPr>
      <w:r w:rsidRPr="003332CD">
        <w:rPr>
          <w:shd w:val="clear" w:color="auto" w:fill="FFFFFF"/>
          <w:lang w:val="hy-AM"/>
        </w:rPr>
        <w:t xml:space="preserve">The distortion </w:t>
      </w:r>
      <w:r w:rsidRPr="003332CD">
        <w:rPr>
          <w:shd w:val="clear" w:color="auto" w:fill="FFFFFF"/>
        </w:rPr>
        <w:t>occurred as a result of</w:t>
      </w:r>
      <w:r w:rsidRPr="003332CD">
        <w:rPr>
          <w:shd w:val="clear" w:color="auto" w:fill="FFFFFF"/>
          <w:lang w:val="hy-AM"/>
        </w:rPr>
        <w:t xml:space="preserve"> the fact that the interest payments </w:t>
      </w:r>
      <w:r w:rsidRPr="003332CD">
        <w:rPr>
          <w:shd w:val="clear" w:color="auto" w:fill="FFFFFF"/>
        </w:rPr>
        <w:t>upon</w:t>
      </w:r>
      <w:r w:rsidRPr="003332CD">
        <w:rPr>
          <w:shd w:val="clear" w:color="auto" w:fill="FFFFFF"/>
          <w:lang w:val="hy-AM"/>
        </w:rPr>
        <w:t xml:space="preserve"> government bonds in </w:t>
      </w:r>
      <w:r w:rsidR="003A7C88" w:rsidRPr="003332CD">
        <w:rPr>
          <w:shd w:val="clear" w:color="auto" w:fill="FFFFFF"/>
        </w:rPr>
        <w:t>f</w:t>
      </w:r>
      <w:r w:rsidR="003A7C88" w:rsidRPr="003332CD">
        <w:rPr>
          <w:shd w:val="clear" w:color="auto" w:fill="FFFFFF"/>
          <w:lang w:val="hy-AM"/>
        </w:rPr>
        <w:t>oreign</w:t>
      </w:r>
      <w:r w:rsidRPr="003332CD">
        <w:rPr>
          <w:shd w:val="clear" w:color="auto" w:fill="FFFFFF"/>
          <w:lang w:val="hy-AM"/>
        </w:rPr>
        <w:t xml:space="preserve"> currency are not separated between internal and external interest payments, </w:t>
      </w:r>
      <w:r w:rsidR="003A7C88" w:rsidRPr="003332CD">
        <w:rPr>
          <w:shd w:val="clear" w:color="auto" w:fill="FFFFFF"/>
        </w:rPr>
        <w:t xml:space="preserve">but </w:t>
      </w:r>
      <w:r w:rsidRPr="003332CD">
        <w:rPr>
          <w:shd w:val="clear" w:color="auto" w:fill="FFFFFF"/>
          <w:lang w:val="hy-AM"/>
        </w:rPr>
        <w:t>they</w:t>
      </w:r>
      <w:r w:rsidRPr="003332CD">
        <w:rPr>
          <w:shd w:val="clear" w:color="auto" w:fill="FFFFFF"/>
        </w:rPr>
        <w:t xml:space="preserve"> </w:t>
      </w:r>
      <w:r w:rsidR="003A7C88" w:rsidRPr="003332CD">
        <w:rPr>
          <w:shd w:val="clear" w:color="auto" w:fill="FFFFFF"/>
        </w:rPr>
        <w:t xml:space="preserve">altogether </w:t>
      </w:r>
      <w:r w:rsidRPr="003332CD">
        <w:rPr>
          <w:shd w:val="clear" w:color="auto" w:fill="FFFFFF"/>
        </w:rPr>
        <w:t xml:space="preserve">are listed in </w:t>
      </w:r>
      <w:r w:rsidRPr="003332CD">
        <w:rPr>
          <w:shd w:val="clear" w:color="auto" w:fill="FFFFFF"/>
          <w:lang w:val="hy-AM"/>
        </w:rPr>
        <w:t xml:space="preserve"> external</w:t>
      </w:r>
      <w:r w:rsidRPr="003332CD">
        <w:rPr>
          <w:shd w:val="clear" w:color="auto" w:fill="FFFFFF"/>
        </w:rPr>
        <w:t xml:space="preserve"> </w:t>
      </w:r>
      <w:r w:rsidR="003A7C88" w:rsidRPr="003332CD">
        <w:rPr>
          <w:shd w:val="clear" w:color="auto" w:fill="FFFFFF"/>
        </w:rPr>
        <w:t>expenditure</w:t>
      </w:r>
      <w:r w:rsidRPr="003332CD">
        <w:rPr>
          <w:shd w:val="clear" w:color="auto" w:fill="FFFFFF"/>
        </w:rPr>
        <w:t xml:space="preserve"> article</w:t>
      </w:r>
      <w:r w:rsidRPr="003332CD">
        <w:rPr>
          <w:shd w:val="clear" w:color="auto" w:fill="FFFFFF"/>
          <w:lang w:val="hy-AM"/>
        </w:rPr>
        <w:t xml:space="preserve">. </w:t>
      </w:r>
      <w:r w:rsidRPr="003332CD">
        <w:rPr>
          <w:shd w:val="clear" w:color="auto" w:fill="FFFFFF"/>
        </w:rPr>
        <w:t xml:space="preserve">According to Point </w:t>
      </w:r>
      <w:r w:rsidRPr="003332CD">
        <w:rPr>
          <w:shd w:val="clear" w:color="auto" w:fill="FFFFFF"/>
          <w:lang w:val="hy-AM"/>
        </w:rPr>
        <w:t>1</w:t>
      </w:r>
      <w:r w:rsidRPr="003332CD">
        <w:rPr>
          <w:shd w:val="clear" w:color="auto" w:fill="FFFFFF"/>
        </w:rPr>
        <w:t xml:space="preserve"> of </w:t>
      </w:r>
      <w:r w:rsidRPr="003332CD">
        <w:rPr>
          <w:shd w:val="clear" w:color="auto" w:fill="FFFFFF"/>
          <w:lang w:val="hy-AM"/>
        </w:rPr>
        <w:t>Part 1</w:t>
      </w:r>
      <w:r w:rsidRPr="003332CD">
        <w:rPr>
          <w:shd w:val="clear" w:color="auto" w:fill="FFFFFF"/>
        </w:rPr>
        <w:t xml:space="preserve"> of the</w:t>
      </w:r>
      <w:r w:rsidRPr="003332CD">
        <w:rPr>
          <w:shd w:val="clear" w:color="auto" w:fill="FFFFFF"/>
          <w:lang w:val="hy-AM"/>
        </w:rPr>
        <w:t xml:space="preserve"> </w:t>
      </w:r>
      <w:r w:rsidRPr="003332CD">
        <w:rPr>
          <w:shd w:val="clear" w:color="auto" w:fill="FFFFFF"/>
        </w:rPr>
        <w:t>A</w:t>
      </w:r>
      <w:r w:rsidRPr="003332CD">
        <w:rPr>
          <w:shd w:val="clear" w:color="auto" w:fill="FFFFFF"/>
          <w:lang w:val="hy-AM"/>
        </w:rPr>
        <w:t xml:space="preserve">rticle 14 of the RA Law on State Debt, bonds issued in foreign currency acquired by </w:t>
      </w:r>
      <w:r w:rsidRPr="003332CD">
        <w:rPr>
          <w:shd w:val="clear" w:color="auto" w:fill="FFFFFF"/>
        </w:rPr>
        <w:t xml:space="preserve">local </w:t>
      </w:r>
      <w:r w:rsidRPr="003332CD">
        <w:rPr>
          <w:shd w:val="clear" w:color="auto" w:fill="FFFFFF"/>
          <w:lang w:val="hy-AM"/>
        </w:rPr>
        <w:t xml:space="preserve">residents are source of </w:t>
      </w:r>
      <w:r w:rsidRPr="003332CD">
        <w:rPr>
          <w:shd w:val="clear" w:color="auto" w:fill="FFFFFF"/>
        </w:rPr>
        <w:t>internal (domestic)</w:t>
      </w:r>
      <w:r w:rsidRPr="003332CD">
        <w:rPr>
          <w:shd w:val="clear" w:color="auto" w:fill="FFFFFF"/>
          <w:lang w:val="hy-AM"/>
        </w:rPr>
        <w:t xml:space="preserve"> public debt</w:t>
      </w:r>
      <w:r w:rsidRPr="003332CD">
        <w:rPr>
          <w:shd w:val="clear" w:color="auto" w:fill="FFFFFF"/>
        </w:rPr>
        <w:t xml:space="preserve">, and following appendix 16 of </w:t>
      </w:r>
      <w:r w:rsidRPr="003332CD">
        <w:rPr>
          <w:shd w:val="clear" w:color="auto" w:fill="FFFFFF"/>
          <w:lang w:val="hy-AM"/>
        </w:rPr>
        <w:t>order</w:t>
      </w:r>
      <w:r w:rsidRPr="003332CD">
        <w:rPr>
          <w:shd w:val="clear" w:color="auto" w:fill="FFFFFF"/>
        </w:rPr>
        <w:t xml:space="preserve"> </w:t>
      </w:r>
      <w:r w:rsidRPr="003332CD">
        <w:rPr>
          <w:shd w:val="clear" w:color="auto" w:fill="FFFFFF"/>
          <w:lang w:val="hy-AM"/>
        </w:rPr>
        <w:t>N5-N</w:t>
      </w:r>
      <w:r w:rsidRPr="003332CD">
        <w:rPr>
          <w:shd w:val="clear" w:color="auto" w:fill="FFFFFF"/>
        </w:rPr>
        <w:t xml:space="preserve"> of t</w:t>
      </w:r>
      <w:r w:rsidRPr="003332CD">
        <w:rPr>
          <w:shd w:val="clear" w:color="auto" w:fill="FFFFFF"/>
          <w:lang w:val="hy-AM"/>
        </w:rPr>
        <w:t>he Minister of Finance of the Republic of Armenia</w:t>
      </w:r>
      <w:r w:rsidRPr="003332CD">
        <w:rPr>
          <w:shd w:val="clear" w:color="auto" w:fill="FFFFFF"/>
        </w:rPr>
        <w:t xml:space="preserve">, dated </w:t>
      </w:r>
      <w:r w:rsidRPr="003332CD">
        <w:rPr>
          <w:shd w:val="clear" w:color="auto" w:fill="FFFFFF"/>
          <w:lang w:val="hy-AM"/>
        </w:rPr>
        <w:t>09.01.07</w:t>
      </w:r>
      <w:r w:rsidRPr="003332CD">
        <w:rPr>
          <w:shd w:val="clear" w:color="auto" w:fill="FFFFFF"/>
        </w:rPr>
        <w:t xml:space="preserve">, </w:t>
      </w:r>
      <w:r w:rsidRPr="003332CD">
        <w:rPr>
          <w:shd w:val="clear" w:color="auto" w:fill="FFFFFF"/>
          <w:lang w:val="hy-AM"/>
        </w:rPr>
        <w:t xml:space="preserve">the internal interest payments are </w:t>
      </w:r>
      <w:r w:rsidRPr="003332CD">
        <w:rPr>
          <w:shd w:val="clear" w:color="auto" w:fill="FFFFFF"/>
        </w:rPr>
        <w:t xml:space="preserve">those </w:t>
      </w:r>
      <w:r w:rsidRPr="003332CD">
        <w:rPr>
          <w:shd w:val="clear" w:color="auto" w:fill="FFFFFF"/>
          <w:lang w:val="hy-AM"/>
        </w:rPr>
        <w:t>paid</w:t>
      </w:r>
      <w:r w:rsidRPr="003332CD">
        <w:rPr>
          <w:shd w:val="clear" w:color="auto" w:fill="FFFFFF"/>
        </w:rPr>
        <w:t xml:space="preserve"> to or calculated upon internal sources</w:t>
      </w:r>
      <w:r w:rsidRPr="003332CD">
        <w:rPr>
          <w:shd w:val="clear" w:color="auto" w:fill="FFFFFF"/>
          <w:lang w:val="hy-AM"/>
        </w:rPr>
        <w:t xml:space="preserve">. </w:t>
      </w:r>
      <w:r w:rsidRPr="003332CD">
        <w:rPr>
          <w:shd w:val="clear" w:color="auto" w:fill="FFFFFF"/>
        </w:rPr>
        <w:t>Therefore</w:t>
      </w:r>
      <w:r w:rsidRPr="003332CD">
        <w:rPr>
          <w:shd w:val="clear" w:color="auto" w:fill="FFFFFF"/>
          <w:lang w:val="hy-AM"/>
        </w:rPr>
        <w:t xml:space="preserve">, in accordance with the RA legislation, the government bonds </w:t>
      </w:r>
      <w:r w:rsidRPr="003332CD">
        <w:rPr>
          <w:shd w:val="clear" w:color="auto" w:fill="FFFFFF"/>
        </w:rPr>
        <w:t xml:space="preserve">in </w:t>
      </w:r>
      <w:r w:rsidRPr="003332CD">
        <w:rPr>
          <w:shd w:val="clear" w:color="auto" w:fill="FFFFFF"/>
          <w:lang w:val="hy-AM"/>
        </w:rPr>
        <w:t>foreign currency acquired by the residents are financ</w:t>
      </w:r>
      <w:proofErr w:type="spellStart"/>
      <w:r w:rsidRPr="003332CD">
        <w:rPr>
          <w:shd w:val="clear" w:color="auto" w:fill="FFFFFF"/>
        </w:rPr>
        <w:t>ing</w:t>
      </w:r>
      <w:proofErr w:type="spellEnd"/>
      <w:r w:rsidRPr="003332CD">
        <w:rPr>
          <w:shd w:val="clear" w:color="auto" w:fill="FFFFFF"/>
        </w:rPr>
        <w:t xml:space="preserve"> sources of </w:t>
      </w:r>
      <w:r w:rsidRPr="003332CD">
        <w:rPr>
          <w:shd w:val="clear" w:color="auto" w:fill="FFFFFF"/>
          <w:lang w:val="hy-AM"/>
        </w:rPr>
        <w:t>domestic state debt</w:t>
      </w:r>
      <w:r w:rsidRPr="003332CD">
        <w:rPr>
          <w:shd w:val="clear" w:color="auto" w:fill="FFFFFF"/>
        </w:rPr>
        <w:t xml:space="preserve"> and their interest rates should be calculated as internal (domestic) interest rates. </w:t>
      </w:r>
      <w:r w:rsidRPr="003332CD">
        <w:rPr>
          <w:shd w:val="clear" w:color="auto" w:fill="FFFFFF"/>
          <w:lang w:val="hy-AM"/>
        </w:rPr>
        <w:t xml:space="preserve">Meanwhile, </w:t>
      </w:r>
      <w:proofErr w:type="spellStart"/>
      <w:r w:rsidRPr="003332CD">
        <w:rPr>
          <w:shd w:val="clear" w:color="auto" w:fill="FFFFFF"/>
        </w:rPr>
        <w:t>i</w:t>
      </w:r>
      <w:proofErr w:type="spellEnd"/>
      <w:r w:rsidRPr="003332CD">
        <w:rPr>
          <w:shd w:val="clear" w:color="auto" w:fill="FFFFFF"/>
          <w:lang w:val="hy-AM"/>
        </w:rPr>
        <w:t xml:space="preserve">n the </w:t>
      </w:r>
      <w:r w:rsidR="00D744B6">
        <w:rPr>
          <w:shd w:val="clear" w:color="auto" w:fill="FFFFFF"/>
        </w:rPr>
        <w:t>A</w:t>
      </w:r>
      <w:r w:rsidRPr="003332CD">
        <w:rPr>
          <w:shd w:val="clear" w:color="auto" w:fill="FFFFFF"/>
          <w:lang w:val="hy-AM"/>
        </w:rPr>
        <w:t xml:space="preserve">nnual </w:t>
      </w:r>
      <w:r w:rsidR="0000671F">
        <w:rPr>
          <w:shd w:val="clear" w:color="auto" w:fill="FFFFFF"/>
        </w:rPr>
        <w:t>report</w:t>
      </w:r>
      <w:r w:rsidRPr="003332CD">
        <w:rPr>
          <w:shd w:val="clear" w:color="auto" w:fill="FFFFFF"/>
          <w:lang w:val="hy-AM"/>
        </w:rPr>
        <w:t xml:space="preserve"> on the </w:t>
      </w:r>
      <w:r w:rsidR="0000671F">
        <w:rPr>
          <w:shd w:val="clear" w:color="auto" w:fill="FFFFFF"/>
        </w:rPr>
        <w:t>e</w:t>
      </w:r>
      <w:r w:rsidRPr="003332CD">
        <w:rPr>
          <w:shd w:val="clear" w:color="auto" w:fill="FFFFFF"/>
        </w:rPr>
        <w:t xml:space="preserve">xecution </w:t>
      </w:r>
      <w:r w:rsidRPr="003332CD">
        <w:rPr>
          <w:shd w:val="clear" w:color="auto" w:fill="FFFFFF"/>
          <w:lang w:val="hy-AM"/>
        </w:rPr>
        <w:t xml:space="preserve">of the </w:t>
      </w:r>
      <w:r w:rsidR="0000671F">
        <w:rPr>
          <w:shd w:val="clear" w:color="auto" w:fill="FFFFFF"/>
        </w:rPr>
        <w:t>s</w:t>
      </w:r>
      <w:r w:rsidRPr="003332CD">
        <w:rPr>
          <w:shd w:val="clear" w:color="auto" w:fill="FFFFFF"/>
          <w:lang w:val="hy-AM"/>
        </w:rPr>
        <w:t xml:space="preserve">tate </w:t>
      </w:r>
      <w:r w:rsidR="0000671F">
        <w:rPr>
          <w:shd w:val="clear" w:color="auto" w:fill="FFFFFF"/>
        </w:rPr>
        <w:t>b</w:t>
      </w:r>
      <w:r w:rsidRPr="003332CD">
        <w:rPr>
          <w:shd w:val="clear" w:color="auto" w:fill="FFFFFF"/>
          <w:lang w:val="hy-AM"/>
        </w:rPr>
        <w:t>udget</w:t>
      </w:r>
      <w:r w:rsidRPr="003332CD">
        <w:rPr>
          <w:shd w:val="clear" w:color="auto" w:fill="FFFFFF"/>
        </w:rPr>
        <w:t xml:space="preserve"> for the year </w:t>
      </w:r>
      <w:r w:rsidRPr="003332CD">
        <w:rPr>
          <w:shd w:val="clear" w:color="auto" w:fill="FFFFFF"/>
          <w:lang w:val="hy-AM"/>
        </w:rPr>
        <w:t xml:space="preserve">2021, despite the </w:t>
      </w:r>
      <w:r w:rsidR="00D744B6">
        <w:rPr>
          <w:shd w:val="clear" w:color="auto" w:fill="FFFFFF"/>
        </w:rPr>
        <w:t>presence</w:t>
      </w:r>
      <w:r w:rsidRPr="003332CD">
        <w:rPr>
          <w:shd w:val="clear" w:color="auto" w:fill="FFFFFF"/>
          <w:lang w:val="hy-AM"/>
        </w:rPr>
        <w:t xml:space="preserve"> of the domestic debt </w:t>
      </w:r>
      <w:r w:rsidRPr="003332CD">
        <w:rPr>
          <w:shd w:val="clear" w:color="auto" w:fill="FFFFFF"/>
        </w:rPr>
        <w:t>volume upon</w:t>
      </w:r>
      <w:r w:rsidRPr="003332CD">
        <w:rPr>
          <w:shd w:val="clear" w:color="auto" w:fill="FFFFFF"/>
          <w:lang w:val="hy-AM"/>
        </w:rPr>
        <w:t xml:space="preserve"> foreign currency government bonds, no internal interest payments were </w:t>
      </w:r>
      <w:r w:rsidRPr="003332CD">
        <w:rPr>
          <w:shd w:val="clear" w:color="auto" w:fill="FFFFFF"/>
        </w:rPr>
        <w:t>mentioned</w:t>
      </w:r>
      <w:r w:rsidRPr="003332CD">
        <w:rPr>
          <w:shd w:val="clear" w:color="auto" w:fill="FFFFFF"/>
          <w:lang w:val="hy-AM"/>
        </w:rPr>
        <w:t xml:space="preserve"> </w:t>
      </w:r>
      <w:r w:rsidRPr="003332CD">
        <w:rPr>
          <w:shd w:val="clear" w:color="auto" w:fill="FFFFFF"/>
        </w:rPr>
        <w:t>upon</w:t>
      </w:r>
      <w:r w:rsidRPr="003332CD">
        <w:rPr>
          <w:shd w:val="clear" w:color="auto" w:fill="FFFFFF"/>
          <w:lang w:val="hy-AM"/>
        </w:rPr>
        <w:t xml:space="preserve"> </w:t>
      </w:r>
      <w:r w:rsidRPr="003332CD">
        <w:rPr>
          <w:shd w:val="clear" w:color="auto" w:fill="FFFFFF"/>
        </w:rPr>
        <w:t>those</w:t>
      </w:r>
      <w:r w:rsidRPr="003332CD">
        <w:rPr>
          <w:shd w:val="clear" w:color="auto" w:fill="FFFFFF"/>
          <w:lang w:val="hy-AM"/>
        </w:rPr>
        <w:t xml:space="preserve"> instruments.</w:t>
      </w:r>
      <w:r w:rsidRPr="003332CD">
        <w:rPr>
          <w:shd w:val="clear" w:color="auto" w:fill="FFFFFF"/>
        </w:rPr>
        <w:t xml:space="preserve"> </w:t>
      </w:r>
    </w:p>
    <w:p w14:paraId="7A4B9963" w14:textId="77777777" w:rsidR="00B10318" w:rsidRPr="003332CD" w:rsidRDefault="00B10318" w:rsidP="00B10318">
      <w:pPr>
        <w:spacing w:after="200"/>
        <w:jc w:val="both"/>
        <w:rPr>
          <w:b/>
          <w:color w:val="000000"/>
          <w:shd w:val="clear" w:color="auto" w:fill="FFFFFF"/>
          <w:lang w:val="hy-AM"/>
        </w:rPr>
      </w:pPr>
    </w:p>
    <w:p w14:paraId="41486579" w14:textId="77777777" w:rsidR="00B10318" w:rsidRPr="003332CD" w:rsidRDefault="00B10318" w:rsidP="00B10318">
      <w:pPr>
        <w:rPr>
          <w:b/>
          <w:color w:val="000000"/>
          <w:shd w:val="clear" w:color="auto" w:fill="FFFFFF"/>
        </w:rPr>
      </w:pPr>
      <w:r w:rsidRPr="003332CD">
        <w:rPr>
          <w:b/>
          <w:color w:val="000000"/>
          <w:shd w:val="clear" w:color="auto" w:fill="FFFFFF"/>
          <w:lang w:val="hy-AM"/>
        </w:rPr>
        <w:t xml:space="preserve">2.3. </w:t>
      </w:r>
      <w:r w:rsidRPr="003332CD">
        <w:rPr>
          <w:b/>
          <w:color w:val="000000"/>
          <w:shd w:val="clear" w:color="auto" w:fill="FFFFFF"/>
        </w:rPr>
        <w:t xml:space="preserve">Information on Recommendations </w:t>
      </w:r>
    </w:p>
    <w:p w14:paraId="1169AC33" w14:textId="77777777" w:rsidR="00B10318" w:rsidRPr="003332CD" w:rsidRDefault="00B10318" w:rsidP="00B10318">
      <w:pPr>
        <w:jc w:val="both"/>
        <w:rPr>
          <w:shd w:val="clear" w:color="auto" w:fill="FFFFFF"/>
          <w:lang w:val="hy-AM"/>
        </w:rPr>
      </w:pPr>
    </w:p>
    <w:p w14:paraId="1DFFE0D1" w14:textId="24026E4B" w:rsidR="00B10318" w:rsidRPr="003332CD" w:rsidRDefault="00B10318" w:rsidP="00B10318">
      <w:pPr>
        <w:spacing w:after="200"/>
        <w:jc w:val="both"/>
        <w:rPr>
          <w:i/>
          <w:shd w:val="clear" w:color="auto" w:fill="FFFFFF"/>
          <w:lang w:val="hy-AM"/>
        </w:rPr>
      </w:pPr>
      <w:r w:rsidRPr="003332CD">
        <w:rPr>
          <w:i/>
          <w:shd w:val="clear" w:color="auto" w:fill="FFFFFF"/>
          <w:lang w:val="hy-AM"/>
        </w:rPr>
        <w:t xml:space="preserve">2.3.1. </w:t>
      </w:r>
      <w:r w:rsidR="00CA2516">
        <w:rPr>
          <w:i/>
          <w:shd w:val="clear" w:color="auto" w:fill="FFFFFF"/>
        </w:rPr>
        <w:t xml:space="preserve">Presentation </w:t>
      </w:r>
      <w:r w:rsidR="00CA2516" w:rsidRPr="00CA2516">
        <w:rPr>
          <w:i/>
          <w:shd w:val="clear" w:color="auto" w:fill="FFFFFF"/>
        </w:rPr>
        <w:t xml:space="preserve">Structure </w:t>
      </w:r>
      <w:r w:rsidR="00CA2516">
        <w:rPr>
          <w:i/>
          <w:shd w:val="clear" w:color="auto" w:fill="FFFFFF"/>
        </w:rPr>
        <w:t>of</w:t>
      </w:r>
      <w:r w:rsidR="00CA2516" w:rsidRPr="003332CD">
        <w:rPr>
          <w:i/>
          <w:shd w:val="clear" w:color="auto" w:fill="FFFFFF"/>
        </w:rPr>
        <w:t xml:space="preserve"> </w:t>
      </w:r>
      <w:r w:rsidR="0000671F" w:rsidRPr="003332CD">
        <w:rPr>
          <w:i/>
          <w:shd w:val="clear" w:color="auto" w:fill="FFFFFF"/>
        </w:rPr>
        <w:t xml:space="preserve">Information </w:t>
      </w:r>
      <w:r w:rsidRPr="003332CD">
        <w:rPr>
          <w:i/>
          <w:shd w:val="clear" w:color="auto" w:fill="FFFFFF"/>
        </w:rPr>
        <w:t xml:space="preserve">on Recommendations </w:t>
      </w:r>
    </w:p>
    <w:p w14:paraId="7A05172D" w14:textId="6F5ED392" w:rsidR="00BE1636" w:rsidRPr="003332CD" w:rsidRDefault="00B10318" w:rsidP="00B10318">
      <w:pPr>
        <w:spacing w:after="200"/>
        <w:jc w:val="both"/>
        <w:rPr>
          <w:i/>
          <w:color w:val="000000"/>
          <w:shd w:val="clear" w:color="auto" w:fill="FFFFFF"/>
          <w:lang w:val="hy-AM"/>
        </w:rPr>
      </w:pPr>
      <w:r w:rsidRPr="003332CD">
        <w:rPr>
          <w:lang w:val="hy-AM"/>
        </w:rPr>
        <w:lastRenderedPageBreak/>
        <w:t xml:space="preserve">The Audit Chamber presents the RA 2021 Summary information on the recommendations presented as a result of the </w:t>
      </w:r>
      <w:r w:rsidR="002D2C99">
        <w:t>S</w:t>
      </w:r>
      <w:r w:rsidRPr="003332CD">
        <w:rPr>
          <w:lang w:val="hy-AM"/>
        </w:rPr>
        <w:t xml:space="preserve">tate </w:t>
      </w:r>
      <w:r w:rsidR="002D2C99">
        <w:t>B</w:t>
      </w:r>
      <w:r w:rsidRPr="003332CD">
        <w:rPr>
          <w:lang w:val="hy-AM"/>
        </w:rPr>
        <w:t xml:space="preserve">udget </w:t>
      </w:r>
      <w:r w:rsidR="002D2C99">
        <w:t>A</w:t>
      </w:r>
      <w:r w:rsidRPr="003332CD">
        <w:rPr>
          <w:lang w:val="hy-AM"/>
        </w:rPr>
        <w:t xml:space="preserve">nnual </w:t>
      </w:r>
      <w:r w:rsidR="002D2C99">
        <w:t>A</w:t>
      </w:r>
      <w:r w:rsidRPr="003332CD">
        <w:rPr>
          <w:lang w:val="hy-AM"/>
        </w:rPr>
        <w:t xml:space="preserve">udits in Section 2.3.2 of this conclusion. </w:t>
      </w:r>
      <w:r w:rsidRPr="003332CD">
        <w:t>Recommendations</w:t>
      </w:r>
      <w:r w:rsidRPr="003332CD">
        <w:rPr>
          <w:lang w:val="hy-AM"/>
        </w:rPr>
        <w:t xml:space="preserve"> at the level of separate </w:t>
      </w:r>
      <w:r w:rsidR="00AD7B31">
        <w:rPr>
          <w:shd w:val="clear" w:color="auto" w:fill="FFFFFF"/>
        </w:rPr>
        <w:t>Agencies</w:t>
      </w:r>
      <w:r w:rsidR="00AD7B31" w:rsidRPr="003332CD">
        <w:rPr>
          <w:lang w:val="hy-AM"/>
        </w:rPr>
        <w:t xml:space="preserve"> </w:t>
      </w:r>
      <w:r w:rsidRPr="003332CD">
        <w:rPr>
          <w:lang w:val="hy-AM"/>
        </w:rPr>
        <w:t>are not re</w:t>
      </w:r>
      <w:r w:rsidR="00670C58">
        <w:t>-</w:t>
      </w:r>
      <w:r w:rsidRPr="003332CD">
        <w:rPr>
          <w:lang w:val="hy-AM"/>
        </w:rPr>
        <w:t xml:space="preserve">written in this conclusion. They are published in the </w:t>
      </w:r>
      <w:r w:rsidRPr="003332CD">
        <w:t>corresponding</w:t>
      </w:r>
      <w:r w:rsidR="00B046BA">
        <w:t xml:space="preserve"> i</w:t>
      </w:r>
      <w:r w:rsidRPr="003332CD">
        <w:t xml:space="preserve">nterim </w:t>
      </w:r>
      <w:r w:rsidR="002D2C99">
        <w:t>c</w:t>
      </w:r>
      <w:r w:rsidRPr="003332CD">
        <w:t xml:space="preserve">onclusions reflected in </w:t>
      </w:r>
      <w:r w:rsidRPr="003332CD">
        <w:rPr>
          <w:lang w:val="hy-AM"/>
        </w:rPr>
        <w:t>"</w:t>
      </w:r>
      <w:r w:rsidRPr="003332CD">
        <w:t>Interim</w:t>
      </w:r>
      <w:r w:rsidRPr="003332CD">
        <w:rPr>
          <w:lang w:val="hy-AM"/>
        </w:rPr>
        <w:t xml:space="preserve"> Conclusions" section of the official website of the Audit Chamber (www.armsai.am) (except for </w:t>
      </w:r>
      <w:r w:rsidR="002D2C99">
        <w:t>interim</w:t>
      </w:r>
      <w:r w:rsidRPr="003332CD">
        <w:rPr>
          <w:lang w:val="hy-AM"/>
        </w:rPr>
        <w:t xml:space="preserve"> conclusions containing a </w:t>
      </w:r>
      <w:r w:rsidRPr="003332CD">
        <w:t>state</w:t>
      </w:r>
      <w:r w:rsidRPr="003332CD">
        <w:rPr>
          <w:lang w:val="hy-AM"/>
        </w:rPr>
        <w:t xml:space="preserve"> secret). </w:t>
      </w:r>
      <w:r w:rsidRPr="003332CD">
        <w:t>T</w:t>
      </w:r>
      <w:r w:rsidRPr="003332CD">
        <w:rPr>
          <w:lang w:val="hy-AM"/>
        </w:rPr>
        <w:t xml:space="preserve">he recommendations of the Audit Chamber </w:t>
      </w:r>
      <w:r w:rsidRPr="003332CD">
        <w:t xml:space="preserve">on the State Budget, </w:t>
      </w:r>
      <w:r w:rsidR="002D2C99">
        <w:t>in case</w:t>
      </w:r>
      <w:r w:rsidRPr="003332CD">
        <w:rPr>
          <w:lang w:val="hy-AM"/>
        </w:rPr>
        <w:t xml:space="preserve"> available</w:t>
      </w:r>
      <w:r w:rsidRPr="003332CD">
        <w:t>,</w:t>
      </w:r>
      <w:r w:rsidRPr="003332CD">
        <w:rPr>
          <w:lang w:val="hy-AM"/>
        </w:rPr>
        <w:t xml:space="preserve"> are presented </w:t>
      </w:r>
      <w:r w:rsidRPr="003332CD">
        <w:t>as</w:t>
      </w:r>
      <w:r w:rsidRPr="003332CD">
        <w:rPr>
          <w:lang w:val="hy-AM"/>
        </w:rPr>
        <w:t xml:space="preserve"> a separate section</w:t>
      </w:r>
    </w:p>
    <w:p w14:paraId="5179A65E" w14:textId="287DB859" w:rsidR="00434BCB" w:rsidRPr="003332CD" w:rsidRDefault="00434BCB" w:rsidP="009A46A0">
      <w:pPr>
        <w:spacing w:after="200"/>
        <w:jc w:val="both"/>
        <w:rPr>
          <w:i/>
          <w:color w:val="000000"/>
          <w:shd w:val="clear" w:color="auto" w:fill="FFFFFF"/>
          <w:lang w:val="hy-AM"/>
        </w:rPr>
      </w:pPr>
      <w:r w:rsidRPr="003332CD">
        <w:rPr>
          <w:i/>
          <w:color w:val="000000"/>
          <w:shd w:val="clear" w:color="auto" w:fill="FFFFFF"/>
          <w:lang w:val="hy-AM"/>
        </w:rPr>
        <w:t xml:space="preserve">2.3.2. </w:t>
      </w:r>
      <w:r w:rsidR="009F4C5B" w:rsidRPr="003332CD">
        <w:rPr>
          <w:i/>
          <w:color w:val="000000"/>
          <w:shd w:val="clear" w:color="auto" w:fill="FFFFFF"/>
          <w:lang w:val="hy-AM"/>
        </w:rPr>
        <w:t xml:space="preserve">Summary information </w:t>
      </w:r>
    </w:p>
    <w:p w14:paraId="358C1161" w14:textId="6EF3BB3C" w:rsidR="009F4C5B" w:rsidRPr="003332CD" w:rsidRDefault="009F4C5B" w:rsidP="00434BCB">
      <w:pPr>
        <w:spacing w:after="200"/>
        <w:jc w:val="both"/>
      </w:pPr>
      <w:r w:rsidRPr="003332CD">
        <w:t xml:space="preserve">As a result of the </w:t>
      </w:r>
      <w:r w:rsidR="00B85315" w:rsidRPr="003332CD">
        <w:t xml:space="preserve">audits of </w:t>
      </w:r>
      <w:r w:rsidRPr="003332CD">
        <w:t xml:space="preserve">RA </w:t>
      </w:r>
      <w:r w:rsidR="00B85315" w:rsidRPr="003332CD">
        <w:t xml:space="preserve">Annual State Budget </w:t>
      </w:r>
      <w:r w:rsidRPr="003332CD">
        <w:t xml:space="preserve">2021, 66 </w:t>
      </w:r>
      <w:r w:rsidR="003A7C88" w:rsidRPr="003332CD">
        <w:t>recommendations</w:t>
      </w:r>
      <w:r w:rsidRPr="003332CD">
        <w:t xml:space="preserve"> in regards of 12 </w:t>
      </w:r>
      <w:r w:rsidR="00AD7B31">
        <w:rPr>
          <w:shd w:val="clear" w:color="auto" w:fill="FFFFFF"/>
        </w:rPr>
        <w:t>Agencies</w:t>
      </w:r>
      <w:r w:rsidR="00AD7B31" w:rsidRPr="003332CD">
        <w:t xml:space="preserve"> </w:t>
      </w:r>
      <w:r w:rsidRPr="003332CD">
        <w:t xml:space="preserve">were </w:t>
      </w:r>
      <w:r w:rsidR="00B85315" w:rsidRPr="003332CD">
        <w:t>made</w:t>
      </w:r>
      <w:r w:rsidRPr="003332CD">
        <w:t xml:space="preserve"> (Table 3).</w:t>
      </w:r>
    </w:p>
    <w:p w14:paraId="7893BF9F" w14:textId="3CAA1B63" w:rsidR="00FD7DF0" w:rsidRPr="003332CD" w:rsidRDefault="00056B37" w:rsidP="00FD7DF0">
      <w:pPr>
        <w:keepNext/>
        <w:keepLines/>
        <w:spacing w:after="200"/>
        <w:ind w:hanging="1138"/>
        <w:jc w:val="both"/>
        <w:rPr>
          <w:i/>
          <w:lang w:val="hy-AM"/>
        </w:rPr>
      </w:pPr>
      <w:r w:rsidRPr="003332CD">
        <w:rPr>
          <w:i/>
          <w:color w:val="000000"/>
          <w:shd w:val="clear" w:color="auto" w:fill="FFFFFF"/>
        </w:rPr>
        <w:t>Table</w:t>
      </w:r>
      <w:r w:rsidR="00FD7DF0" w:rsidRPr="003332CD">
        <w:rPr>
          <w:i/>
          <w:color w:val="000000"/>
          <w:shd w:val="clear" w:color="auto" w:fill="FFFFFF"/>
          <w:lang w:val="hy-AM"/>
        </w:rPr>
        <w:t xml:space="preserve"> 3. </w:t>
      </w:r>
      <w:r w:rsidRPr="003332CD">
        <w:rPr>
          <w:i/>
          <w:color w:val="000000"/>
          <w:shd w:val="clear" w:color="auto" w:fill="FFFFFF"/>
        </w:rPr>
        <w:t xml:space="preserve">Summary </w:t>
      </w:r>
      <w:r w:rsidR="003A7C88" w:rsidRPr="003332CD">
        <w:rPr>
          <w:i/>
          <w:color w:val="000000"/>
          <w:shd w:val="clear" w:color="auto" w:fill="FFFFFF"/>
        </w:rPr>
        <w:t>Information</w:t>
      </w:r>
      <w:r w:rsidRPr="003332CD">
        <w:rPr>
          <w:i/>
          <w:color w:val="000000"/>
          <w:shd w:val="clear" w:color="auto" w:fill="FFFFFF"/>
        </w:rPr>
        <w:t xml:space="preserve"> about </w:t>
      </w:r>
      <w:r w:rsidR="003A7C88" w:rsidRPr="003332CD">
        <w:rPr>
          <w:i/>
          <w:color w:val="000000"/>
          <w:shd w:val="clear" w:color="auto" w:fill="FFFFFF"/>
        </w:rPr>
        <w:t>recommendations</w:t>
      </w:r>
      <w:r w:rsidR="00F33A0C" w:rsidRPr="003332CD">
        <w:rPr>
          <w:i/>
          <w:color w:val="000000"/>
          <w:shd w:val="clear" w:color="auto" w:fill="FFFFFF"/>
        </w:rPr>
        <w:t xml:space="preserve"> </w:t>
      </w:r>
      <w:r w:rsidRPr="003332CD">
        <w:rPr>
          <w:i/>
          <w:color w:val="000000"/>
          <w:shd w:val="clear" w:color="auto" w:fill="FFFFFF"/>
        </w:rPr>
        <w:t xml:space="preserve"> </w:t>
      </w:r>
      <w:r w:rsidR="00FD7DF0" w:rsidRPr="003332CD">
        <w:rPr>
          <w:i/>
          <w:color w:val="000000"/>
          <w:shd w:val="clear" w:color="auto" w:fill="FFFFFF"/>
          <w:lang w:val="hy-AM"/>
        </w:rPr>
        <w:fldChar w:fldCharType="begin"/>
      </w:r>
      <w:r w:rsidR="00FD7DF0" w:rsidRPr="003332CD">
        <w:rPr>
          <w:i/>
          <w:color w:val="000000"/>
          <w:shd w:val="clear" w:color="auto" w:fill="FFFFFF"/>
          <w:lang w:val="hy-AM"/>
        </w:rPr>
        <w:instrText xml:space="preserve"> LINK </w:instrText>
      </w:r>
      <w:r w:rsidR="00052898" w:rsidRPr="003332CD">
        <w:rPr>
          <w:i/>
          <w:color w:val="000000"/>
          <w:shd w:val="clear" w:color="auto" w:fill="FFFFFF"/>
          <w:lang w:val="hy-AM"/>
        </w:rPr>
        <w:instrText xml:space="preserve">Excel.Sheet.12 "C:\\Users\\ZMKHITARYAN\\Desktop\\2021 Բյուջեի եզրակացություն\\Ampop (2) Final.xlsx" Sheet2!R2C1:R21C11 </w:instrText>
      </w:r>
      <w:r w:rsidR="00FD7DF0" w:rsidRPr="003332CD">
        <w:rPr>
          <w:i/>
          <w:color w:val="000000"/>
          <w:shd w:val="clear" w:color="auto" w:fill="FFFFFF"/>
          <w:lang w:val="hy-AM"/>
        </w:rPr>
        <w:instrText xml:space="preserve">\a \f 5 \h  \* MERGEFORMAT </w:instrText>
      </w:r>
      <w:r w:rsidR="00FD7DF0" w:rsidRPr="003332CD">
        <w:rPr>
          <w:i/>
          <w:color w:val="000000"/>
          <w:shd w:val="clear" w:color="auto" w:fill="FFFFFF"/>
          <w:lang w:val="hy-AM"/>
        </w:rPr>
        <w:fldChar w:fldCharType="separate"/>
      </w:r>
    </w:p>
    <w:tbl>
      <w:tblPr>
        <w:tblStyle w:val="TableGrid"/>
        <w:tblW w:w="9356" w:type="dxa"/>
        <w:tblInd w:w="-1139" w:type="dxa"/>
        <w:tblBorders>
          <w:left w:val="none" w:sz="0" w:space="0" w:color="auto"/>
          <w:bottom w:val="thickThinSmallGap" w:sz="24" w:space="0" w:color="auto"/>
          <w:right w:val="thickThinSmallGap" w:sz="24" w:space="0" w:color="auto"/>
          <w:insideV w:val="none" w:sz="0" w:space="0" w:color="auto"/>
        </w:tblBorders>
        <w:tblLayout w:type="fixed"/>
        <w:tblLook w:val="04A0" w:firstRow="1" w:lastRow="0" w:firstColumn="1" w:lastColumn="0" w:noHBand="0" w:noVBand="1"/>
      </w:tblPr>
      <w:tblGrid>
        <w:gridCol w:w="461"/>
        <w:gridCol w:w="7194"/>
        <w:gridCol w:w="1701"/>
      </w:tblGrid>
      <w:tr w:rsidR="00FD7DF0" w:rsidRPr="003332CD" w14:paraId="17D45BC6" w14:textId="77777777" w:rsidTr="00FD7DF0">
        <w:trPr>
          <w:trHeight w:val="458"/>
          <w:tblHeader/>
        </w:trPr>
        <w:tc>
          <w:tcPr>
            <w:tcW w:w="461" w:type="dxa"/>
            <w:vMerge w:val="restart"/>
            <w:tcBorders>
              <w:left w:val="single" w:sz="4" w:space="0" w:color="auto"/>
              <w:bottom w:val="single" w:sz="4" w:space="0" w:color="auto"/>
              <w:right w:val="dotted" w:sz="4" w:space="0" w:color="auto"/>
            </w:tcBorders>
            <w:shd w:val="clear" w:color="auto" w:fill="auto"/>
            <w:vAlign w:val="center"/>
            <w:hideMark/>
          </w:tcPr>
          <w:p w14:paraId="572B25CE" w14:textId="77777777" w:rsidR="00FD7DF0" w:rsidRPr="003332CD" w:rsidRDefault="00FD7DF0" w:rsidP="00DB15FB">
            <w:pPr>
              <w:jc w:val="both"/>
              <w:rPr>
                <w:b/>
                <w:color w:val="000000"/>
                <w:shd w:val="clear" w:color="auto" w:fill="FFFFFF"/>
              </w:rPr>
            </w:pPr>
            <w:r w:rsidRPr="003332CD">
              <w:rPr>
                <w:b/>
                <w:color w:val="000000"/>
                <w:shd w:val="clear" w:color="auto" w:fill="FFFFFF"/>
              </w:rPr>
              <w:t>N</w:t>
            </w:r>
          </w:p>
        </w:tc>
        <w:tc>
          <w:tcPr>
            <w:tcW w:w="7194" w:type="dxa"/>
            <w:vMerge w:val="restart"/>
            <w:tcBorders>
              <w:left w:val="dotted" w:sz="4" w:space="0" w:color="auto"/>
              <w:bottom w:val="single" w:sz="4" w:space="0" w:color="auto"/>
              <w:right w:val="dotted" w:sz="4" w:space="0" w:color="auto"/>
            </w:tcBorders>
            <w:shd w:val="clear" w:color="auto" w:fill="auto"/>
            <w:vAlign w:val="center"/>
            <w:hideMark/>
          </w:tcPr>
          <w:p w14:paraId="2D56312B" w14:textId="4622CDAA" w:rsidR="00FD7DF0" w:rsidRPr="003332CD" w:rsidRDefault="00622BD4" w:rsidP="00DB15FB">
            <w:pPr>
              <w:jc w:val="center"/>
              <w:rPr>
                <w:b/>
                <w:color w:val="000000"/>
                <w:shd w:val="clear" w:color="auto" w:fill="FFFFFF"/>
              </w:rPr>
            </w:pPr>
            <w:r w:rsidRPr="003332CD">
              <w:rPr>
                <w:b/>
                <w:color w:val="000000"/>
                <w:shd w:val="clear" w:color="auto" w:fill="FFFFFF"/>
              </w:rPr>
              <w:t>Name</w:t>
            </w:r>
            <w:r w:rsidRPr="00AD7B31">
              <w:rPr>
                <w:b/>
                <w:color w:val="000000"/>
                <w:shd w:val="clear" w:color="auto" w:fill="FFFFFF"/>
              </w:rPr>
              <w:t xml:space="preserve"> o</w:t>
            </w:r>
            <w:r w:rsidRPr="003332CD">
              <w:rPr>
                <w:b/>
                <w:color w:val="000000"/>
                <w:shd w:val="clear" w:color="auto" w:fill="FFFFFF"/>
              </w:rPr>
              <w:t xml:space="preserve">f </w:t>
            </w:r>
            <w:r w:rsidR="00AD7B31" w:rsidRPr="00AD7B31">
              <w:rPr>
                <w:b/>
                <w:color w:val="000000"/>
                <w:shd w:val="clear" w:color="auto" w:fill="FFFFFF"/>
              </w:rPr>
              <w:t>Agencies</w:t>
            </w:r>
          </w:p>
        </w:tc>
        <w:tc>
          <w:tcPr>
            <w:tcW w:w="1701" w:type="dxa"/>
            <w:vMerge w:val="restart"/>
            <w:tcBorders>
              <w:left w:val="dotted" w:sz="4" w:space="0" w:color="auto"/>
            </w:tcBorders>
            <w:shd w:val="clear" w:color="auto" w:fill="auto"/>
            <w:vAlign w:val="center"/>
            <w:hideMark/>
          </w:tcPr>
          <w:p w14:paraId="5EA91696" w14:textId="2D98DE42" w:rsidR="00FD7DF0" w:rsidRPr="003332CD" w:rsidRDefault="00622BD4" w:rsidP="00622BD4">
            <w:pPr>
              <w:rPr>
                <w:b/>
                <w:color w:val="000000"/>
                <w:shd w:val="clear" w:color="auto" w:fill="FFFFFF"/>
              </w:rPr>
            </w:pPr>
            <w:r w:rsidRPr="003332CD">
              <w:rPr>
                <w:b/>
                <w:color w:val="000000"/>
                <w:shd w:val="clear" w:color="auto" w:fill="FFFFFF"/>
              </w:rPr>
              <w:t xml:space="preserve">Number of Recommendations </w:t>
            </w:r>
          </w:p>
        </w:tc>
      </w:tr>
      <w:tr w:rsidR="00FD7DF0" w:rsidRPr="003332CD" w14:paraId="3215B996" w14:textId="77777777" w:rsidTr="00FD7DF0">
        <w:trPr>
          <w:trHeight w:val="458"/>
        </w:trPr>
        <w:tc>
          <w:tcPr>
            <w:tcW w:w="461" w:type="dxa"/>
            <w:vMerge/>
            <w:tcBorders>
              <w:left w:val="single" w:sz="4" w:space="0" w:color="auto"/>
              <w:bottom w:val="single" w:sz="4" w:space="0" w:color="auto"/>
              <w:right w:val="dotted" w:sz="4" w:space="0" w:color="auto"/>
            </w:tcBorders>
            <w:shd w:val="clear" w:color="auto" w:fill="auto"/>
            <w:vAlign w:val="center"/>
            <w:hideMark/>
          </w:tcPr>
          <w:p w14:paraId="48D18841" w14:textId="77777777" w:rsidR="00FD7DF0" w:rsidRPr="003332CD" w:rsidRDefault="00FD7DF0" w:rsidP="00DB15FB">
            <w:pPr>
              <w:jc w:val="both"/>
              <w:rPr>
                <w:color w:val="000000"/>
                <w:shd w:val="clear" w:color="auto" w:fill="FFFFFF"/>
              </w:rPr>
            </w:pPr>
          </w:p>
        </w:tc>
        <w:tc>
          <w:tcPr>
            <w:tcW w:w="7194" w:type="dxa"/>
            <w:vMerge/>
            <w:tcBorders>
              <w:left w:val="dotted" w:sz="4" w:space="0" w:color="auto"/>
              <w:bottom w:val="single" w:sz="4" w:space="0" w:color="auto"/>
              <w:right w:val="dotted" w:sz="4" w:space="0" w:color="auto"/>
            </w:tcBorders>
            <w:shd w:val="clear" w:color="auto" w:fill="auto"/>
            <w:vAlign w:val="center"/>
            <w:hideMark/>
          </w:tcPr>
          <w:p w14:paraId="296510D6" w14:textId="77777777" w:rsidR="00FD7DF0" w:rsidRPr="003332CD" w:rsidRDefault="00FD7DF0" w:rsidP="00DB15FB">
            <w:pPr>
              <w:jc w:val="both"/>
              <w:rPr>
                <w:color w:val="000000"/>
                <w:shd w:val="clear" w:color="auto" w:fill="FFFFFF"/>
              </w:rPr>
            </w:pPr>
          </w:p>
        </w:tc>
        <w:tc>
          <w:tcPr>
            <w:tcW w:w="1701" w:type="dxa"/>
            <w:vMerge/>
            <w:tcBorders>
              <w:left w:val="dotted" w:sz="4" w:space="0" w:color="auto"/>
            </w:tcBorders>
            <w:shd w:val="clear" w:color="auto" w:fill="auto"/>
            <w:vAlign w:val="center"/>
            <w:hideMark/>
          </w:tcPr>
          <w:p w14:paraId="2543B8D0" w14:textId="77777777" w:rsidR="00FD7DF0" w:rsidRPr="003332CD" w:rsidRDefault="00FD7DF0" w:rsidP="00DB15FB">
            <w:pPr>
              <w:jc w:val="center"/>
              <w:rPr>
                <w:color w:val="000000"/>
                <w:shd w:val="clear" w:color="auto" w:fill="FFFFFF"/>
              </w:rPr>
            </w:pPr>
          </w:p>
        </w:tc>
      </w:tr>
      <w:tr w:rsidR="00FD7DF0" w:rsidRPr="003332CD" w14:paraId="78505E68" w14:textId="77777777" w:rsidTr="00FD7DF0">
        <w:trPr>
          <w:trHeight w:val="20"/>
        </w:trPr>
        <w:tc>
          <w:tcPr>
            <w:tcW w:w="461" w:type="dxa"/>
            <w:tcBorders>
              <w:left w:val="single" w:sz="4" w:space="0" w:color="auto"/>
              <w:bottom w:val="single" w:sz="4" w:space="0" w:color="auto"/>
              <w:right w:val="dotted" w:sz="4" w:space="0" w:color="auto"/>
            </w:tcBorders>
            <w:vAlign w:val="center"/>
            <w:hideMark/>
          </w:tcPr>
          <w:p w14:paraId="067D87E9" w14:textId="77777777" w:rsidR="00FD7DF0" w:rsidRPr="003332CD" w:rsidRDefault="00FD7DF0" w:rsidP="00DB15FB">
            <w:pPr>
              <w:jc w:val="both"/>
              <w:rPr>
                <w:color w:val="000000"/>
                <w:shd w:val="clear" w:color="auto" w:fill="FFFFFF"/>
              </w:rPr>
            </w:pPr>
            <w:r w:rsidRPr="003332CD">
              <w:rPr>
                <w:color w:val="000000"/>
                <w:shd w:val="clear" w:color="auto" w:fill="FFFFFF"/>
              </w:rPr>
              <w:t>1</w:t>
            </w:r>
          </w:p>
        </w:tc>
        <w:tc>
          <w:tcPr>
            <w:tcW w:w="7194" w:type="dxa"/>
            <w:tcBorders>
              <w:left w:val="dotted" w:sz="4" w:space="0" w:color="auto"/>
              <w:bottom w:val="single" w:sz="4" w:space="0" w:color="auto"/>
              <w:right w:val="dotted" w:sz="4" w:space="0" w:color="auto"/>
            </w:tcBorders>
            <w:vAlign w:val="center"/>
            <w:hideMark/>
          </w:tcPr>
          <w:p w14:paraId="18D3B603" w14:textId="0F68AB1B" w:rsidR="00FD7DF0" w:rsidRPr="003332CD" w:rsidRDefault="00622BD4" w:rsidP="009F4C5B">
            <w:pPr>
              <w:rPr>
                <w:color w:val="000000"/>
                <w:shd w:val="clear" w:color="auto" w:fill="FFFFFF"/>
              </w:rPr>
            </w:pPr>
            <w:r w:rsidRPr="003332CD">
              <w:rPr>
                <w:color w:val="000000"/>
              </w:rPr>
              <w:t>Ministry of L</w:t>
            </w:r>
            <w:r w:rsidR="009F4C5B" w:rsidRPr="003332CD">
              <w:rPr>
                <w:color w:val="000000"/>
              </w:rPr>
              <w:t>a</w:t>
            </w:r>
            <w:r w:rsidRPr="003332CD">
              <w:rPr>
                <w:color w:val="000000"/>
              </w:rPr>
              <w:t xml:space="preserve">bor and Social affairs </w:t>
            </w:r>
          </w:p>
        </w:tc>
        <w:tc>
          <w:tcPr>
            <w:tcW w:w="1701" w:type="dxa"/>
            <w:tcBorders>
              <w:left w:val="dotted" w:sz="4" w:space="0" w:color="auto"/>
            </w:tcBorders>
            <w:vAlign w:val="center"/>
            <w:hideMark/>
          </w:tcPr>
          <w:p w14:paraId="0CFA45B1" w14:textId="77777777" w:rsidR="00FD7DF0" w:rsidRPr="003332CD" w:rsidRDefault="00FD7DF0" w:rsidP="00DB15FB">
            <w:pPr>
              <w:jc w:val="center"/>
              <w:rPr>
                <w:color w:val="000000"/>
                <w:shd w:val="clear" w:color="auto" w:fill="FFFFFF"/>
              </w:rPr>
            </w:pPr>
            <w:r w:rsidRPr="003332CD">
              <w:rPr>
                <w:color w:val="000000"/>
                <w:shd w:val="clear" w:color="auto" w:fill="FFFFFF"/>
              </w:rPr>
              <w:t>6</w:t>
            </w:r>
          </w:p>
        </w:tc>
      </w:tr>
      <w:tr w:rsidR="00FD7DF0" w:rsidRPr="003332CD" w14:paraId="54F3D6D7" w14:textId="77777777" w:rsidTr="00FD7DF0">
        <w:trPr>
          <w:trHeight w:val="20"/>
        </w:trPr>
        <w:tc>
          <w:tcPr>
            <w:tcW w:w="461" w:type="dxa"/>
            <w:tcBorders>
              <w:left w:val="single" w:sz="4" w:space="0" w:color="auto"/>
              <w:bottom w:val="single" w:sz="4" w:space="0" w:color="auto"/>
              <w:right w:val="dotted" w:sz="4" w:space="0" w:color="auto"/>
            </w:tcBorders>
            <w:vAlign w:val="center"/>
            <w:hideMark/>
          </w:tcPr>
          <w:p w14:paraId="3E42A415" w14:textId="77777777" w:rsidR="00FD7DF0" w:rsidRPr="003332CD" w:rsidRDefault="00FD7DF0" w:rsidP="00DB15FB">
            <w:pPr>
              <w:jc w:val="both"/>
              <w:rPr>
                <w:color w:val="000000"/>
                <w:shd w:val="clear" w:color="auto" w:fill="FFFFFF"/>
                <w:lang w:val="hy-AM"/>
              </w:rPr>
            </w:pPr>
            <w:r w:rsidRPr="003332CD">
              <w:rPr>
                <w:color w:val="000000"/>
                <w:shd w:val="clear" w:color="auto" w:fill="FFFFFF"/>
                <w:lang w:val="hy-AM"/>
              </w:rPr>
              <w:t>2</w:t>
            </w:r>
          </w:p>
        </w:tc>
        <w:tc>
          <w:tcPr>
            <w:tcW w:w="7194" w:type="dxa"/>
            <w:tcBorders>
              <w:left w:val="dotted" w:sz="4" w:space="0" w:color="auto"/>
              <w:bottom w:val="single" w:sz="4" w:space="0" w:color="auto"/>
              <w:right w:val="dotted" w:sz="4" w:space="0" w:color="auto"/>
            </w:tcBorders>
            <w:vAlign w:val="center"/>
            <w:hideMark/>
          </w:tcPr>
          <w:p w14:paraId="1D9D8D7A" w14:textId="1F9C24A5" w:rsidR="00FD7DF0" w:rsidRPr="003332CD" w:rsidRDefault="00622BD4" w:rsidP="00DB15FB">
            <w:pPr>
              <w:rPr>
                <w:color w:val="000000"/>
                <w:shd w:val="clear" w:color="auto" w:fill="FFFFFF"/>
              </w:rPr>
            </w:pPr>
            <w:r w:rsidRPr="003332CD">
              <w:rPr>
                <w:color w:val="000000"/>
              </w:rPr>
              <w:t xml:space="preserve">Penitentiary Service of Ministry of Justice </w:t>
            </w:r>
          </w:p>
        </w:tc>
        <w:tc>
          <w:tcPr>
            <w:tcW w:w="1701" w:type="dxa"/>
            <w:tcBorders>
              <w:left w:val="dotted" w:sz="4" w:space="0" w:color="auto"/>
            </w:tcBorders>
            <w:vAlign w:val="center"/>
            <w:hideMark/>
          </w:tcPr>
          <w:p w14:paraId="40493E9D" w14:textId="77777777" w:rsidR="00FD7DF0" w:rsidRPr="003332CD" w:rsidRDefault="00FD7DF0" w:rsidP="00DB15FB">
            <w:pPr>
              <w:jc w:val="center"/>
              <w:rPr>
                <w:color w:val="000000"/>
                <w:shd w:val="clear" w:color="auto" w:fill="FFFFFF"/>
              </w:rPr>
            </w:pPr>
            <w:r w:rsidRPr="003332CD">
              <w:rPr>
                <w:color w:val="000000"/>
                <w:shd w:val="clear" w:color="auto" w:fill="FFFFFF"/>
              </w:rPr>
              <w:t>1</w:t>
            </w:r>
          </w:p>
        </w:tc>
      </w:tr>
      <w:tr w:rsidR="00FD7DF0" w:rsidRPr="003332CD" w14:paraId="5EE3E29B" w14:textId="77777777" w:rsidTr="00FD7DF0">
        <w:trPr>
          <w:trHeight w:val="20"/>
        </w:trPr>
        <w:tc>
          <w:tcPr>
            <w:tcW w:w="461" w:type="dxa"/>
            <w:tcBorders>
              <w:left w:val="single" w:sz="4" w:space="0" w:color="auto"/>
              <w:bottom w:val="single" w:sz="4" w:space="0" w:color="auto"/>
              <w:right w:val="dotted" w:sz="4" w:space="0" w:color="auto"/>
            </w:tcBorders>
            <w:vAlign w:val="center"/>
          </w:tcPr>
          <w:p w14:paraId="2985CCB9" w14:textId="77777777" w:rsidR="00FD7DF0" w:rsidRPr="003332CD" w:rsidRDefault="00FD7DF0" w:rsidP="00DB15FB">
            <w:pPr>
              <w:jc w:val="both"/>
              <w:rPr>
                <w:color w:val="000000"/>
                <w:shd w:val="clear" w:color="auto" w:fill="FFFFFF"/>
              </w:rPr>
            </w:pPr>
            <w:r w:rsidRPr="003332CD">
              <w:rPr>
                <w:color w:val="000000"/>
                <w:shd w:val="clear" w:color="auto" w:fill="FFFFFF"/>
              </w:rPr>
              <w:t>3</w:t>
            </w:r>
          </w:p>
        </w:tc>
        <w:tc>
          <w:tcPr>
            <w:tcW w:w="7194" w:type="dxa"/>
            <w:tcBorders>
              <w:left w:val="dotted" w:sz="4" w:space="0" w:color="auto"/>
              <w:bottom w:val="single" w:sz="4" w:space="0" w:color="auto"/>
              <w:right w:val="dotted" w:sz="4" w:space="0" w:color="auto"/>
            </w:tcBorders>
            <w:vAlign w:val="center"/>
          </w:tcPr>
          <w:p w14:paraId="0D0BAE26" w14:textId="39E63606" w:rsidR="00FD7DF0" w:rsidRPr="003332CD" w:rsidRDefault="00622BD4" w:rsidP="00622BD4">
            <w:pPr>
              <w:rPr>
                <w:color w:val="000000"/>
                <w:shd w:val="clear" w:color="auto" w:fill="FFFFFF"/>
              </w:rPr>
            </w:pPr>
            <w:r w:rsidRPr="003332CD">
              <w:rPr>
                <w:color w:val="000000"/>
              </w:rPr>
              <w:t xml:space="preserve">Ministry of Emergency </w:t>
            </w:r>
            <w:r w:rsidR="003A7C88" w:rsidRPr="003332CD">
              <w:rPr>
                <w:color w:val="000000"/>
              </w:rPr>
              <w:t>Situations</w:t>
            </w:r>
            <w:r w:rsidRPr="003332CD">
              <w:rPr>
                <w:color w:val="000000"/>
              </w:rPr>
              <w:t xml:space="preserve"> </w:t>
            </w:r>
          </w:p>
        </w:tc>
        <w:tc>
          <w:tcPr>
            <w:tcW w:w="1701" w:type="dxa"/>
            <w:tcBorders>
              <w:left w:val="dotted" w:sz="4" w:space="0" w:color="auto"/>
            </w:tcBorders>
            <w:vAlign w:val="center"/>
          </w:tcPr>
          <w:p w14:paraId="1424B296" w14:textId="77777777" w:rsidR="00FD7DF0" w:rsidRPr="003332CD" w:rsidRDefault="00FD7DF0" w:rsidP="00DB15FB">
            <w:pPr>
              <w:jc w:val="center"/>
              <w:rPr>
                <w:color w:val="000000"/>
                <w:shd w:val="clear" w:color="auto" w:fill="FFFFFF"/>
              </w:rPr>
            </w:pPr>
            <w:r w:rsidRPr="003332CD">
              <w:rPr>
                <w:color w:val="000000"/>
                <w:shd w:val="clear" w:color="auto" w:fill="FFFFFF"/>
              </w:rPr>
              <w:t>1</w:t>
            </w:r>
          </w:p>
        </w:tc>
      </w:tr>
      <w:tr w:rsidR="00FD7DF0" w:rsidRPr="003332CD" w14:paraId="2C73DE91" w14:textId="77777777" w:rsidTr="00FD7DF0">
        <w:trPr>
          <w:trHeight w:val="20"/>
        </w:trPr>
        <w:tc>
          <w:tcPr>
            <w:tcW w:w="461" w:type="dxa"/>
            <w:tcBorders>
              <w:left w:val="single" w:sz="4" w:space="0" w:color="auto"/>
              <w:bottom w:val="single" w:sz="4" w:space="0" w:color="auto"/>
              <w:right w:val="dotted" w:sz="4" w:space="0" w:color="auto"/>
            </w:tcBorders>
            <w:vAlign w:val="center"/>
            <w:hideMark/>
          </w:tcPr>
          <w:p w14:paraId="67794466" w14:textId="77777777" w:rsidR="00FD7DF0" w:rsidRPr="003332CD" w:rsidRDefault="00FD7DF0" w:rsidP="00DB15FB">
            <w:pPr>
              <w:jc w:val="both"/>
              <w:rPr>
                <w:color w:val="000000"/>
                <w:shd w:val="clear" w:color="auto" w:fill="FFFFFF"/>
              </w:rPr>
            </w:pPr>
            <w:r w:rsidRPr="003332CD">
              <w:rPr>
                <w:color w:val="000000"/>
                <w:shd w:val="clear" w:color="auto" w:fill="FFFFFF"/>
              </w:rPr>
              <w:t>4</w:t>
            </w:r>
          </w:p>
        </w:tc>
        <w:tc>
          <w:tcPr>
            <w:tcW w:w="7194" w:type="dxa"/>
            <w:tcBorders>
              <w:left w:val="dotted" w:sz="4" w:space="0" w:color="auto"/>
              <w:bottom w:val="single" w:sz="4" w:space="0" w:color="auto"/>
              <w:right w:val="dotted" w:sz="4" w:space="0" w:color="auto"/>
            </w:tcBorders>
            <w:vAlign w:val="center"/>
            <w:hideMark/>
          </w:tcPr>
          <w:p w14:paraId="3241F311" w14:textId="358E66B7" w:rsidR="00FD7DF0" w:rsidRPr="003332CD" w:rsidRDefault="00622BD4" w:rsidP="00622BD4">
            <w:pPr>
              <w:rPr>
                <w:color w:val="000000"/>
                <w:shd w:val="clear" w:color="auto" w:fill="FFFFFF"/>
              </w:rPr>
            </w:pPr>
            <w:r w:rsidRPr="003332CD">
              <w:rPr>
                <w:color w:val="000000"/>
              </w:rPr>
              <w:t xml:space="preserve">Ministry of Foreign Affairs </w:t>
            </w:r>
          </w:p>
        </w:tc>
        <w:tc>
          <w:tcPr>
            <w:tcW w:w="1701" w:type="dxa"/>
            <w:tcBorders>
              <w:left w:val="dotted" w:sz="4" w:space="0" w:color="auto"/>
            </w:tcBorders>
            <w:vAlign w:val="center"/>
            <w:hideMark/>
          </w:tcPr>
          <w:p w14:paraId="2716B03D" w14:textId="77777777" w:rsidR="00FD7DF0" w:rsidRPr="003332CD" w:rsidRDefault="00FD7DF0" w:rsidP="00DB15FB">
            <w:pPr>
              <w:jc w:val="center"/>
              <w:rPr>
                <w:color w:val="000000"/>
                <w:shd w:val="clear" w:color="auto" w:fill="FFFFFF"/>
              </w:rPr>
            </w:pPr>
            <w:r w:rsidRPr="003332CD">
              <w:rPr>
                <w:color w:val="000000"/>
                <w:shd w:val="clear" w:color="auto" w:fill="FFFFFF"/>
              </w:rPr>
              <w:t>3</w:t>
            </w:r>
          </w:p>
        </w:tc>
      </w:tr>
      <w:tr w:rsidR="00FD7DF0" w:rsidRPr="003332CD" w14:paraId="7A512E8D" w14:textId="77777777" w:rsidTr="00FD7DF0">
        <w:trPr>
          <w:trHeight w:val="20"/>
        </w:trPr>
        <w:tc>
          <w:tcPr>
            <w:tcW w:w="461" w:type="dxa"/>
            <w:tcBorders>
              <w:left w:val="single" w:sz="4" w:space="0" w:color="auto"/>
              <w:bottom w:val="single" w:sz="4" w:space="0" w:color="auto"/>
              <w:right w:val="dotted" w:sz="4" w:space="0" w:color="auto"/>
            </w:tcBorders>
            <w:vAlign w:val="center"/>
          </w:tcPr>
          <w:p w14:paraId="742E224F" w14:textId="77777777" w:rsidR="00FD7DF0" w:rsidRPr="003332CD" w:rsidRDefault="00FD7DF0" w:rsidP="00DB15FB">
            <w:pPr>
              <w:jc w:val="both"/>
              <w:rPr>
                <w:color w:val="000000"/>
                <w:shd w:val="clear" w:color="auto" w:fill="FFFFFF"/>
              </w:rPr>
            </w:pPr>
            <w:r w:rsidRPr="003332CD">
              <w:rPr>
                <w:color w:val="000000"/>
                <w:shd w:val="clear" w:color="auto" w:fill="FFFFFF"/>
              </w:rPr>
              <w:t>5</w:t>
            </w:r>
          </w:p>
        </w:tc>
        <w:tc>
          <w:tcPr>
            <w:tcW w:w="7194" w:type="dxa"/>
            <w:tcBorders>
              <w:left w:val="dotted" w:sz="4" w:space="0" w:color="auto"/>
              <w:bottom w:val="single" w:sz="4" w:space="0" w:color="auto"/>
              <w:right w:val="dotted" w:sz="4" w:space="0" w:color="auto"/>
            </w:tcBorders>
            <w:vAlign w:val="center"/>
          </w:tcPr>
          <w:p w14:paraId="28E73566" w14:textId="10046079" w:rsidR="00FD7DF0" w:rsidRPr="003332CD" w:rsidRDefault="00622BD4" w:rsidP="00622BD4">
            <w:pPr>
              <w:rPr>
                <w:color w:val="000000"/>
                <w:shd w:val="clear" w:color="auto" w:fill="FFFFFF"/>
              </w:rPr>
            </w:pPr>
            <w:r w:rsidRPr="003332CD">
              <w:rPr>
                <w:color w:val="000000"/>
              </w:rPr>
              <w:t xml:space="preserve">Ministry of Economy </w:t>
            </w:r>
          </w:p>
        </w:tc>
        <w:tc>
          <w:tcPr>
            <w:tcW w:w="1701" w:type="dxa"/>
            <w:tcBorders>
              <w:left w:val="dotted" w:sz="4" w:space="0" w:color="auto"/>
            </w:tcBorders>
            <w:vAlign w:val="center"/>
          </w:tcPr>
          <w:p w14:paraId="48F857E8" w14:textId="77777777" w:rsidR="00FD7DF0" w:rsidRPr="003332CD" w:rsidRDefault="00FD7DF0" w:rsidP="00DB15FB">
            <w:pPr>
              <w:jc w:val="center"/>
              <w:rPr>
                <w:color w:val="000000"/>
                <w:shd w:val="clear" w:color="auto" w:fill="FFFFFF"/>
              </w:rPr>
            </w:pPr>
            <w:r w:rsidRPr="003332CD">
              <w:rPr>
                <w:color w:val="000000"/>
                <w:shd w:val="clear" w:color="auto" w:fill="FFFFFF"/>
              </w:rPr>
              <w:t>4</w:t>
            </w:r>
          </w:p>
        </w:tc>
      </w:tr>
      <w:tr w:rsidR="00FD7DF0" w:rsidRPr="003332CD" w14:paraId="0DAF34DF" w14:textId="77777777" w:rsidTr="00FD7DF0">
        <w:trPr>
          <w:trHeight w:val="20"/>
        </w:trPr>
        <w:tc>
          <w:tcPr>
            <w:tcW w:w="461" w:type="dxa"/>
            <w:tcBorders>
              <w:left w:val="single" w:sz="4" w:space="0" w:color="auto"/>
              <w:bottom w:val="single" w:sz="4" w:space="0" w:color="auto"/>
              <w:right w:val="dotted" w:sz="4" w:space="0" w:color="auto"/>
            </w:tcBorders>
            <w:vAlign w:val="center"/>
            <w:hideMark/>
          </w:tcPr>
          <w:p w14:paraId="1773DE2C" w14:textId="77777777" w:rsidR="00FD7DF0" w:rsidRPr="003332CD" w:rsidRDefault="00FD7DF0" w:rsidP="00DB15FB">
            <w:pPr>
              <w:jc w:val="both"/>
              <w:rPr>
                <w:color w:val="000000"/>
                <w:shd w:val="clear" w:color="auto" w:fill="FFFFFF"/>
              </w:rPr>
            </w:pPr>
            <w:r w:rsidRPr="003332CD">
              <w:rPr>
                <w:color w:val="000000"/>
                <w:shd w:val="clear" w:color="auto" w:fill="FFFFFF"/>
              </w:rPr>
              <w:t>6</w:t>
            </w:r>
          </w:p>
        </w:tc>
        <w:tc>
          <w:tcPr>
            <w:tcW w:w="7194" w:type="dxa"/>
            <w:tcBorders>
              <w:left w:val="dotted" w:sz="4" w:space="0" w:color="auto"/>
              <w:bottom w:val="single" w:sz="4" w:space="0" w:color="auto"/>
              <w:right w:val="dotted" w:sz="4" w:space="0" w:color="auto"/>
            </w:tcBorders>
            <w:vAlign w:val="center"/>
            <w:hideMark/>
          </w:tcPr>
          <w:p w14:paraId="531EF6B4" w14:textId="6B24EB53" w:rsidR="00FD7DF0" w:rsidRPr="003332CD" w:rsidRDefault="00622BD4" w:rsidP="00622BD4">
            <w:pPr>
              <w:rPr>
                <w:color w:val="000000"/>
                <w:shd w:val="clear" w:color="auto" w:fill="FFFFFF"/>
              </w:rPr>
            </w:pPr>
            <w:r w:rsidRPr="003332CD">
              <w:rPr>
                <w:color w:val="000000"/>
              </w:rPr>
              <w:t xml:space="preserve">Science Committee of the Ministry of Education, Science, Culture and Sports </w:t>
            </w:r>
          </w:p>
        </w:tc>
        <w:tc>
          <w:tcPr>
            <w:tcW w:w="1701" w:type="dxa"/>
            <w:tcBorders>
              <w:left w:val="dotted" w:sz="4" w:space="0" w:color="auto"/>
            </w:tcBorders>
            <w:vAlign w:val="center"/>
            <w:hideMark/>
          </w:tcPr>
          <w:p w14:paraId="65EB447C" w14:textId="77777777" w:rsidR="00FD7DF0" w:rsidRPr="003332CD" w:rsidRDefault="00FD7DF0" w:rsidP="00DB15FB">
            <w:pPr>
              <w:jc w:val="center"/>
              <w:rPr>
                <w:color w:val="000000"/>
                <w:shd w:val="clear" w:color="auto" w:fill="FFFFFF"/>
              </w:rPr>
            </w:pPr>
            <w:r w:rsidRPr="003332CD">
              <w:rPr>
                <w:color w:val="000000"/>
                <w:shd w:val="clear" w:color="auto" w:fill="FFFFFF"/>
              </w:rPr>
              <w:t>5</w:t>
            </w:r>
          </w:p>
        </w:tc>
      </w:tr>
      <w:tr w:rsidR="00FD7DF0" w:rsidRPr="003332CD" w14:paraId="10030796" w14:textId="77777777" w:rsidTr="00FD7DF0">
        <w:trPr>
          <w:trHeight w:val="20"/>
        </w:trPr>
        <w:tc>
          <w:tcPr>
            <w:tcW w:w="461" w:type="dxa"/>
            <w:tcBorders>
              <w:left w:val="single" w:sz="4" w:space="0" w:color="auto"/>
              <w:bottom w:val="single" w:sz="4" w:space="0" w:color="auto"/>
              <w:right w:val="dotted" w:sz="4" w:space="0" w:color="auto"/>
            </w:tcBorders>
            <w:vAlign w:val="center"/>
            <w:hideMark/>
          </w:tcPr>
          <w:p w14:paraId="158C111A" w14:textId="77777777" w:rsidR="00FD7DF0" w:rsidRPr="003332CD" w:rsidRDefault="00FD7DF0" w:rsidP="00DB15FB">
            <w:pPr>
              <w:jc w:val="both"/>
              <w:rPr>
                <w:color w:val="000000"/>
                <w:shd w:val="clear" w:color="auto" w:fill="FFFFFF"/>
              </w:rPr>
            </w:pPr>
            <w:r w:rsidRPr="003332CD">
              <w:rPr>
                <w:color w:val="000000"/>
                <w:shd w:val="clear" w:color="auto" w:fill="FFFFFF"/>
              </w:rPr>
              <w:t>7</w:t>
            </w:r>
          </w:p>
        </w:tc>
        <w:tc>
          <w:tcPr>
            <w:tcW w:w="7194" w:type="dxa"/>
            <w:tcBorders>
              <w:left w:val="dotted" w:sz="4" w:space="0" w:color="auto"/>
              <w:bottom w:val="single" w:sz="4" w:space="0" w:color="auto"/>
              <w:right w:val="dotted" w:sz="4" w:space="0" w:color="auto"/>
            </w:tcBorders>
            <w:vAlign w:val="center"/>
            <w:hideMark/>
          </w:tcPr>
          <w:p w14:paraId="3978CDDD" w14:textId="04D4E9FE" w:rsidR="00FD7DF0" w:rsidRPr="003332CD" w:rsidRDefault="00622BD4" w:rsidP="00622BD4">
            <w:pPr>
              <w:rPr>
                <w:color w:val="000000"/>
                <w:shd w:val="clear" w:color="auto" w:fill="FFFFFF"/>
              </w:rPr>
            </w:pPr>
            <w:r w:rsidRPr="003332CD">
              <w:rPr>
                <w:color w:val="000000"/>
              </w:rPr>
              <w:t>Ministry of Education, Science, Culture and Sports</w:t>
            </w:r>
          </w:p>
        </w:tc>
        <w:tc>
          <w:tcPr>
            <w:tcW w:w="1701" w:type="dxa"/>
            <w:tcBorders>
              <w:left w:val="dotted" w:sz="4" w:space="0" w:color="auto"/>
            </w:tcBorders>
            <w:vAlign w:val="center"/>
            <w:hideMark/>
          </w:tcPr>
          <w:p w14:paraId="6A7E72B2" w14:textId="77777777" w:rsidR="00FD7DF0" w:rsidRPr="003332CD" w:rsidRDefault="00FD7DF0" w:rsidP="00DB15FB">
            <w:pPr>
              <w:jc w:val="center"/>
              <w:rPr>
                <w:color w:val="000000"/>
                <w:shd w:val="clear" w:color="auto" w:fill="FFFFFF"/>
              </w:rPr>
            </w:pPr>
            <w:r w:rsidRPr="003332CD">
              <w:rPr>
                <w:color w:val="000000"/>
                <w:shd w:val="clear" w:color="auto" w:fill="FFFFFF"/>
              </w:rPr>
              <w:t>9</w:t>
            </w:r>
          </w:p>
        </w:tc>
      </w:tr>
      <w:tr w:rsidR="00FD7DF0" w:rsidRPr="003332CD" w14:paraId="43A1ACAA" w14:textId="77777777" w:rsidTr="00FD7DF0">
        <w:trPr>
          <w:trHeight w:val="20"/>
        </w:trPr>
        <w:tc>
          <w:tcPr>
            <w:tcW w:w="461" w:type="dxa"/>
            <w:tcBorders>
              <w:left w:val="single" w:sz="4" w:space="0" w:color="auto"/>
              <w:bottom w:val="single" w:sz="4" w:space="0" w:color="auto"/>
              <w:right w:val="dotted" w:sz="4" w:space="0" w:color="auto"/>
            </w:tcBorders>
            <w:vAlign w:val="center"/>
          </w:tcPr>
          <w:p w14:paraId="5F46AEB3" w14:textId="77777777" w:rsidR="00FD7DF0" w:rsidRPr="003332CD" w:rsidRDefault="00FD7DF0" w:rsidP="00DB15FB">
            <w:pPr>
              <w:jc w:val="both"/>
              <w:rPr>
                <w:color w:val="000000"/>
                <w:shd w:val="clear" w:color="auto" w:fill="FFFFFF"/>
              </w:rPr>
            </w:pPr>
            <w:r w:rsidRPr="003332CD">
              <w:rPr>
                <w:color w:val="000000"/>
                <w:shd w:val="clear" w:color="auto" w:fill="FFFFFF"/>
              </w:rPr>
              <w:t>8</w:t>
            </w:r>
          </w:p>
        </w:tc>
        <w:tc>
          <w:tcPr>
            <w:tcW w:w="7194" w:type="dxa"/>
            <w:tcBorders>
              <w:left w:val="dotted" w:sz="4" w:space="0" w:color="auto"/>
              <w:bottom w:val="single" w:sz="4" w:space="0" w:color="auto"/>
              <w:right w:val="dotted" w:sz="4" w:space="0" w:color="auto"/>
            </w:tcBorders>
            <w:vAlign w:val="center"/>
          </w:tcPr>
          <w:p w14:paraId="35A9057C" w14:textId="2BDD9D83" w:rsidR="00FD7DF0" w:rsidRPr="003332CD" w:rsidRDefault="00622BD4" w:rsidP="00DB15FB">
            <w:pPr>
              <w:rPr>
                <w:color w:val="000000"/>
                <w:shd w:val="clear" w:color="auto" w:fill="FFFFFF"/>
              </w:rPr>
            </w:pPr>
            <w:r w:rsidRPr="003332CD">
              <w:rPr>
                <w:color w:val="000000"/>
              </w:rPr>
              <w:t xml:space="preserve">Ministry of </w:t>
            </w:r>
            <w:r w:rsidR="003A7C88" w:rsidRPr="003332CD">
              <w:rPr>
                <w:color w:val="000000"/>
              </w:rPr>
              <w:t>Defense</w:t>
            </w:r>
            <w:r w:rsidRPr="003332CD">
              <w:rPr>
                <w:color w:val="000000"/>
              </w:rPr>
              <w:t xml:space="preserve"> </w:t>
            </w:r>
          </w:p>
        </w:tc>
        <w:tc>
          <w:tcPr>
            <w:tcW w:w="1701" w:type="dxa"/>
            <w:tcBorders>
              <w:left w:val="dotted" w:sz="4" w:space="0" w:color="auto"/>
            </w:tcBorders>
            <w:vAlign w:val="center"/>
          </w:tcPr>
          <w:p w14:paraId="30443493" w14:textId="77777777" w:rsidR="00FD7DF0" w:rsidRPr="003332CD" w:rsidRDefault="00FD7DF0" w:rsidP="00DB15FB">
            <w:pPr>
              <w:jc w:val="center"/>
              <w:rPr>
                <w:color w:val="000000"/>
                <w:shd w:val="clear" w:color="auto" w:fill="FFFFFF"/>
              </w:rPr>
            </w:pPr>
            <w:r w:rsidRPr="003332CD">
              <w:rPr>
                <w:color w:val="000000"/>
                <w:shd w:val="clear" w:color="auto" w:fill="FFFFFF"/>
              </w:rPr>
              <w:t>2</w:t>
            </w:r>
          </w:p>
        </w:tc>
      </w:tr>
      <w:tr w:rsidR="00FD7DF0" w:rsidRPr="003332CD" w14:paraId="066E574A" w14:textId="77777777" w:rsidTr="00FD7DF0">
        <w:trPr>
          <w:trHeight w:val="20"/>
        </w:trPr>
        <w:tc>
          <w:tcPr>
            <w:tcW w:w="461" w:type="dxa"/>
            <w:tcBorders>
              <w:left w:val="single" w:sz="4" w:space="0" w:color="auto"/>
              <w:bottom w:val="single" w:sz="4" w:space="0" w:color="auto"/>
              <w:right w:val="dotted" w:sz="4" w:space="0" w:color="auto"/>
            </w:tcBorders>
            <w:vAlign w:val="center"/>
          </w:tcPr>
          <w:p w14:paraId="2C69D79E" w14:textId="77777777" w:rsidR="00FD7DF0" w:rsidRPr="003332CD" w:rsidRDefault="00FD7DF0" w:rsidP="00DB15FB">
            <w:pPr>
              <w:jc w:val="both"/>
              <w:rPr>
                <w:color w:val="000000"/>
                <w:shd w:val="clear" w:color="auto" w:fill="FFFFFF"/>
              </w:rPr>
            </w:pPr>
            <w:r w:rsidRPr="003332CD">
              <w:rPr>
                <w:color w:val="000000"/>
                <w:shd w:val="clear" w:color="auto" w:fill="FFFFFF"/>
              </w:rPr>
              <w:t>9</w:t>
            </w:r>
          </w:p>
        </w:tc>
        <w:tc>
          <w:tcPr>
            <w:tcW w:w="7194" w:type="dxa"/>
            <w:tcBorders>
              <w:left w:val="dotted" w:sz="4" w:space="0" w:color="auto"/>
              <w:bottom w:val="single" w:sz="4" w:space="0" w:color="auto"/>
              <w:right w:val="dotted" w:sz="4" w:space="0" w:color="auto"/>
            </w:tcBorders>
            <w:vAlign w:val="center"/>
          </w:tcPr>
          <w:p w14:paraId="7381846A" w14:textId="1103F48A" w:rsidR="00FD7DF0" w:rsidRPr="003332CD" w:rsidRDefault="00622BD4" w:rsidP="00622BD4">
            <w:pPr>
              <w:rPr>
                <w:color w:val="000000"/>
                <w:shd w:val="clear" w:color="auto" w:fill="FFFFFF"/>
              </w:rPr>
            </w:pPr>
            <w:r w:rsidRPr="003332CD">
              <w:rPr>
                <w:color w:val="000000"/>
              </w:rPr>
              <w:t xml:space="preserve">State Revenue Committee </w:t>
            </w:r>
          </w:p>
        </w:tc>
        <w:tc>
          <w:tcPr>
            <w:tcW w:w="1701" w:type="dxa"/>
            <w:tcBorders>
              <w:left w:val="dotted" w:sz="4" w:space="0" w:color="auto"/>
            </w:tcBorders>
            <w:vAlign w:val="center"/>
          </w:tcPr>
          <w:p w14:paraId="4AC1C34E" w14:textId="77777777" w:rsidR="00FD7DF0" w:rsidRPr="003332CD" w:rsidRDefault="00FD7DF0" w:rsidP="00DB15FB">
            <w:pPr>
              <w:jc w:val="center"/>
              <w:rPr>
                <w:color w:val="000000"/>
                <w:shd w:val="clear" w:color="auto" w:fill="FFFFFF"/>
              </w:rPr>
            </w:pPr>
            <w:r w:rsidRPr="003332CD">
              <w:rPr>
                <w:color w:val="000000"/>
                <w:shd w:val="clear" w:color="auto" w:fill="FFFFFF"/>
              </w:rPr>
              <w:t>7</w:t>
            </w:r>
          </w:p>
        </w:tc>
      </w:tr>
      <w:tr w:rsidR="00FD7DF0" w:rsidRPr="003332CD" w14:paraId="52BBB2BA" w14:textId="77777777" w:rsidTr="00FD7DF0">
        <w:trPr>
          <w:trHeight w:val="20"/>
        </w:trPr>
        <w:tc>
          <w:tcPr>
            <w:tcW w:w="461" w:type="dxa"/>
            <w:tcBorders>
              <w:left w:val="single" w:sz="4" w:space="0" w:color="auto"/>
              <w:bottom w:val="single" w:sz="4" w:space="0" w:color="auto"/>
              <w:right w:val="dotted" w:sz="4" w:space="0" w:color="auto"/>
            </w:tcBorders>
            <w:vAlign w:val="center"/>
          </w:tcPr>
          <w:p w14:paraId="52175E17" w14:textId="77777777" w:rsidR="00FD7DF0" w:rsidRPr="003332CD" w:rsidRDefault="00FD7DF0" w:rsidP="00DB15FB">
            <w:pPr>
              <w:jc w:val="both"/>
              <w:rPr>
                <w:color w:val="000000"/>
                <w:shd w:val="clear" w:color="auto" w:fill="FFFFFF"/>
              </w:rPr>
            </w:pPr>
            <w:r w:rsidRPr="003332CD">
              <w:rPr>
                <w:color w:val="000000"/>
                <w:shd w:val="clear" w:color="auto" w:fill="FFFFFF"/>
              </w:rPr>
              <w:t>10</w:t>
            </w:r>
          </w:p>
        </w:tc>
        <w:tc>
          <w:tcPr>
            <w:tcW w:w="7194" w:type="dxa"/>
            <w:tcBorders>
              <w:left w:val="dotted" w:sz="4" w:space="0" w:color="auto"/>
              <w:bottom w:val="single" w:sz="4" w:space="0" w:color="auto"/>
              <w:right w:val="dotted" w:sz="4" w:space="0" w:color="auto"/>
            </w:tcBorders>
            <w:vAlign w:val="center"/>
          </w:tcPr>
          <w:p w14:paraId="658178A3" w14:textId="471C4607" w:rsidR="00FD7DF0" w:rsidRPr="003332CD" w:rsidRDefault="00622BD4" w:rsidP="00622BD4">
            <w:pPr>
              <w:rPr>
                <w:color w:val="000000"/>
              </w:rPr>
            </w:pPr>
            <w:r w:rsidRPr="003332CD">
              <w:rPr>
                <w:color w:val="000000"/>
              </w:rPr>
              <w:t xml:space="preserve">Staff of Prime Minister </w:t>
            </w:r>
          </w:p>
        </w:tc>
        <w:tc>
          <w:tcPr>
            <w:tcW w:w="1701" w:type="dxa"/>
            <w:tcBorders>
              <w:left w:val="dotted" w:sz="4" w:space="0" w:color="auto"/>
            </w:tcBorders>
            <w:vAlign w:val="center"/>
          </w:tcPr>
          <w:p w14:paraId="32FDEEB7" w14:textId="77777777" w:rsidR="00FD7DF0" w:rsidRPr="003332CD" w:rsidRDefault="00FD7DF0" w:rsidP="00DB15FB">
            <w:pPr>
              <w:jc w:val="center"/>
              <w:rPr>
                <w:color w:val="000000"/>
                <w:shd w:val="clear" w:color="auto" w:fill="FFFFFF"/>
              </w:rPr>
            </w:pPr>
            <w:r w:rsidRPr="003332CD">
              <w:rPr>
                <w:color w:val="000000"/>
                <w:shd w:val="clear" w:color="auto" w:fill="FFFFFF"/>
              </w:rPr>
              <w:t>3</w:t>
            </w:r>
          </w:p>
        </w:tc>
      </w:tr>
      <w:tr w:rsidR="00FD7DF0" w:rsidRPr="003332CD" w14:paraId="47325C69" w14:textId="77777777" w:rsidTr="00FD7DF0">
        <w:trPr>
          <w:trHeight w:val="20"/>
        </w:trPr>
        <w:tc>
          <w:tcPr>
            <w:tcW w:w="461" w:type="dxa"/>
            <w:tcBorders>
              <w:left w:val="single" w:sz="4" w:space="0" w:color="auto"/>
              <w:bottom w:val="single" w:sz="4" w:space="0" w:color="auto"/>
              <w:right w:val="dotted" w:sz="4" w:space="0" w:color="auto"/>
            </w:tcBorders>
            <w:vAlign w:val="center"/>
          </w:tcPr>
          <w:p w14:paraId="05C47805" w14:textId="77777777" w:rsidR="00FD7DF0" w:rsidRPr="003332CD" w:rsidRDefault="00FD7DF0" w:rsidP="00DB15FB">
            <w:pPr>
              <w:jc w:val="both"/>
              <w:rPr>
                <w:color w:val="000000"/>
                <w:shd w:val="clear" w:color="auto" w:fill="FFFFFF"/>
              </w:rPr>
            </w:pPr>
            <w:r w:rsidRPr="003332CD">
              <w:rPr>
                <w:color w:val="000000"/>
                <w:shd w:val="clear" w:color="auto" w:fill="FFFFFF"/>
              </w:rPr>
              <w:t>11</w:t>
            </w:r>
          </w:p>
        </w:tc>
        <w:tc>
          <w:tcPr>
            <w:tcW w:w="7194" w:type="dxa"/>
            <w:tcBorders>
              <w:left w:val="dotted" w:sz="4" w:space="0" w:color="auto"/>
              <w:bottom w:val="single" w:sz="4" w:space="0" w:color="auto"/>
              <w:right w:val="dotted" w:sz="4" w:space="0" w:color="auto"/>
            </w:tcBorders>
            <w:vAlign w:val="center"/>
          </w:tcPr>
          <w:p w14:paraId="5D3D0140" w14:textId="080F4D0E" w:rsidR="00FD7DF0" w:rsidRPr="003332CD" w:rsidRDefault="00622BD4" w:rsidP="00622BD4">
            <w:pPr>
              <w:rPr>
                <w:color w:val="000000"/>
              </w:rPr>
            </w:pPr>
            <w:r w:rsidRPr="003332CD">
              <w:rPr>
                <w:color w:val="000000"/>
              </w:rPr>
              <w:t xml:space="preserve">Water Committee of the Ministry of </w:t>
            </w:r>
            <w:r w:rsidR="003A7C88" w:rsidRPr="003332CD">
              <w:rPr>
                <w:color w:val="000000"/>
              </w:rPr>
              <w:t>Territorial</w:t>
            </w:r>
            <w:r w:rsidRPr="003332CD">
              <w:rPr>
                <w:color w:val="000000"/>
              </w:rPr>
              <w:t xml:space="preserve"> </w:t>
            </w:r>
            <w:r w:rsidR="003A7C88" w:rsidRPr="003332CD">
              <w:rPr>
                <w:color w:val="000000"/>
              </w:rPr>
              <w:t>Administration</w:t>
            </w:r>
            <w:r w:rsidRPr="003332CD">
              <w:rPr>
                <w:color w:val="000000"/>
              </w:rPr>
              <w:t xml:space="preserve"> and Infrastructures </w:t>
            </w:r>
          </w:p>
        </w:tc>
        <w:tc>
          <w:tcPr>
            <w:tcW w:w="1701" w:type="dxa"/>
            <w:tcBorders>
              <w:left w:val="dotted" w:sz="4" w:space="0" w:color="auto"/>
            </w:tcBorders>
            <w:vAlign w:val="center"/>
          </w:tcPr>
          <w:p w14:paraId="0865DF40" w14:textId="77777777" w:rsidR="00FD7DF0" w:rsidRPr="003332CD" w:rsidRDefault="00FD7DF0" w:rsidP="00DB15FB">
            <w:pPr>
              <w:jc w:val="center"/>
              <w:rPr>
                <w:color w:val="000000"/>
                <w:shd w:val="clear" w:color="auto" w:fill="FFFFFF"/>
              </w:rPr>
            </w:pPr>
            <w:r w:rsidRPr="003332CD">
              <w:rPr>
                <w:color w:val="000000"/>
                <w:shd w:val="clear" w:color="auto" w:fill="FFFFFF"/>
              </w:rPr>
              <w:t>13</w:t>
            </w:r>
          </w:p>
        </w:tc>
      </w:tr>
      <w:tr w:rsidR="00FD7DF0" w:rsidRPr="003332CD" w14:paraId="15135DD2" w14:textId="77777777" w:rsidTr="00FD7DF0">
        <w:trPr>
          <w:trHeight w:val="20"/>
        </w:trPr>
        <w:tc>
          <w:tcPr>
            <w:tcW w:w="461" w:type="dxa"/>
            <w:tcBorders>
              <w:left w:val="single" w:sz="4" w:space="0" w:color="auto"/>
              <w:bottom w:val="single" w:sz="4" w:space="0" w:color="auto"/>
              <w:right w:val="dotted" w:sz="4" w:space="0" w:color="auto"/>
            </w:tcBorders>
            <w:vAlign w:val="center"/>
          </w:tcPr>
          <w:p w14:paraId="721010E4" w14:textId="77777777" w:rsidR="00FD7DF0" w:rsidRPr="003332CD" w:rsidRDefault="00FD7DF0" w:rsidP="00DB15FB">
            <w:pPr>
              <w:jc w:val="both"/>
              <w:rPr>
                <w:color w:val="000000"/>
                <w:shd w:val="clear" w:color="auto" w:fill="FFFFFF"/>
              </w:rPr>
            </w:pPr>
            <w:r w:rsidRPr="003332CD">
              <w:rPr>
                <w:color w:val="000000"/>
                <w:shd w:val="clear" w:color="auto" w:fill="FFFFFF"/>
              </w:rPr>
              <w:t>12</w:t>
            </w:r>
          </w:p>
        </w:tc>
        <w:tc>
          <w:tcPr>
            <w:tcW w:w="7194" w:type="dxa"/>
            <w:tcBorders>
              <w:left w:val="dotted" w:sz="4" w:space="0" w:color="auto"/>
              <w:bottom w:val="single" w:sz="4" w:space="0" w:color="auto"/>
              <w:right w:val="dotted" w:sz="4" w:space="0" w:color="auto"/>
            </w:tcBorders>
            <w:vAlign w:val="center"/>
          </w:tcPr>
          <w:p w14:paraId="6D64F87B" w14:textId="2F20F2B4" w:rsidR="00FD7DF0" w:rsidRPr="003332CD" w:rsidRDefault="00622BD4" w:rsidP="00DB15FB">
            <w:pPr>
              <w:rPr>
                <w:color w:val="000000"/>
              </w:rPr>
            </w:pPr>
            <w:r w:rsidRPr="003332CD">
              <w:rPr>
                <w:color w:val="000000"/>
              </w:rPr>
              <w:t xml:space="preserve">Ministry of </w:t>
            </w:r>
            <w:r w:rsidR="003A7C88" w:rsidRPr="003332CD">
              <w:rPr>
                <w:color w:val="000000"/>
              </w:rPr>
              <w:t>Territorial</w:t>
            </w:r>
            <w:r w:rsidRPr="003332CD">
              <w:rPr>
                <w:color w:val="000000"/>
              </w:rPr>
              <w:t xml:space="preserve"> </w:t>
            </w:r>
            <w:r w:rsidR="003A7C88" w:rsidRPr="003332CD">
              <w:rPr>
                <w:color w:val="000000"/>
              </w:rPr>
              <w:t>Administration</w:t>
            </w:r>
            <w:r w:rsidRPr="003332CD">
              <w:rPr>
                <w:color w:val="000000"/>
              </w:rPr>
              <w:t xml:space="preserve"> and Infrastructures</w:t>
            </w:r>
          </w:p>
        </w:tc>
        <w:tc>
          <w:tcPr>
            <w:tcW w:w="1701" w:type="dxa"/>
            <w:tcBorders>
              <w:left w:val="dotted" w:sz="4" w:space="0" w:color="auto"/>
            </w:tcBorders>
            <w:vAlign w:val="center"/>
          </w:tcPr>
          <w:p w14:paraId="559D780D" w14:textId="77777777" w:rsidR="00FD7DF0" w:rsidRPr="003332CD" w:rsidRDefault="00FD7DF0" w:rsidP="00DB15FB">
            <w:pPr>
              <w:jc w:val="center"/>
              <w:rPr>
                <w:color w:val="000000"/>
                <w:shd w:val="clear" w:color="auto" w:fill="FFFFFF"/>
              </w:rPr>
            </w:pPr>
            <w:r w:rsidRPr="003332CD">
              <w:rPr>
                <w:color w:val="000000"/>
                <w:shd w:val="clear" w:color="auto" w:fill="FFFFFF"/>
              </w:rPr>
              <w:t>12</w:t>
            </w:r>
          </w:p>
        </w:tc>
      </w:tr>
      <w:tr w:rsidR="00FD7DF0" w:rsidRPr="003332CD" w14:paraId="5FFA8029" w14:textId="77777777" w:rsidTr="00FD7DF0">
        <w:trPr>
          <w:trHeight w:val="20"/>
        </w:trPr>
        <w:tc>
          <w:tcPr>
            <w:tcW w:w="7655" w:type="dxa"/>
            <w:gridSpan w:val="2"/>
            <w:tcBorders>
              <w:left w:val="single" w:sz="4" w:space="0" w:color="auto"/>
              <w:bottom w:val="thickThinSmallGap" w:sz="24" w:space="0" w:color="auto"/>
              <w:right w:val="dotted" w:sz="4" w:space="0" w:color="auto"/>
            </w:tcBorders>
            <w:shd w:val="clear" w:color="auto" w:fill="F2F2F2" w:themeFill="background1" w:themeFillShade="F2"/>
            <w:vAlign w:val="center"/>
            <w:hideMark/>
          </w:tcPr>
          <w:p w14:paraId="230305A0" w14:textId="53B9D8CF" w:rsidR="00FD7DF0" w:rsidRPr="003332CD" w:rsidRDefault="00622BD4" w:rsidP="007C3D41">
            <w:pPr>
              <w:rPr>
                <w:b/>
                <w:color w:val="000000"/>
              </w:rPr>
            </w:pPr>
            <w:r w:rsidRPr="003332CD">
              <w:rPr>
                <w:b/>
                <w:color w:val="000000"/>
              </w:rPr>
              <w:t>Total</w:t>
            </w:r>
          </w:p>
        </w:tc>
        <w:tc>
          <w:tcPr>
            <w:tcW w:w="1701" w:type="dxa"/>
            <w:tcBorders>
              <w:left w:val="dotted" w:sz="4" w:space="0" w:color="auto"/>
            </w:tcBorders>
            <w:shd w:val="clear" w:color="auto" w:fill="F2F2F2" w:themeFill="background1" w:themeFillShade="F2"/>
            <w:vAlign w:val="center"/>
            <w:hideMark/>
          </w:tcPr>
          <w:p w14:paraId="45FB97C7" w14:textId="77777777" w:rsidR="00FD7DF0" w:rsidRPr="003332CD" w:rsidRDefault="00FD7DF0" w:rsidP="007C3D41">
            <w:pPr>
              <w:jc w:val="center"/>
              <w:rPr>
                <w:b/>
                <w:color w:val="000000"/>
              </w:rPr>
            </w:pPr>
            <w:r w:rsidRPr="003332CD">
              <w:rPr>
                <w:b/>
                <w:color w:val="000000"/>
              </w:rPr>
              <w:t>66</w:t>
            </w:r>
          </w:p>
        </w:tc>
      </w:tr>
    </w:tbl>
    <w:p w14:paraId="63C348F8" w14:textId="2813A10D" w:rsidR="00806285" w:rsidRPr="003332CD" w:rsidRDefault="00FD7DF0" w:rsidP="00806285">
      <w:pPr>
        <w:spacing w:after="200"/>
        <w:jc w:val="both"/>
        <w:rPr>
          <w:color w:val="000000"/>
          <w:shd w:val="clear" w:color="auto" w:fill="FFFFFF"/>
          <w:lang w:val="hy-AM"/>
        </w:rPr>
      </w:pPr>
      <w:r w:rsidRPr="003332CD">
        <w:rPr>
          <w:color w:val="000000"/>
          <w:shd w:val="clear" w:color="auto" w:fill="FFFFFF"/>
          <w:lang w:val="hy-AM"/>
        </w:rPr>
        <w:fldChar w:fldCharType="end"/>
      </w:r>
    </w:p>
    <w:p w14:paraId="01CAEBE8" w14:textId="489EC36A" w:rsidR="003A7C88" w:rsidRPr="003332CD" w:rsidRDefault="003A7C88">
      <w:pPr>
        <w:spacing w:after="200"/>
        <w:jc w:val="both"/>
        <w:rPr>
          <w:color w:val="000000"/>
          <w:shd w:val="clear" w:color="auto" w:fill="FFFFFF"/>
          <w:lang w:val="hy-AM"/>
        </w:rPr>
      </w:pPr>
    </w:p>
    <w:sectPr w:rsidR="003A7C88" w:rsidRPr="003332CD" w:rsidSect="006041FA">
      <w:headerReference w:type="default" r:id="rId13"/>
      <w:headerReference w:type="first" r:id="rId14"/>
      <w:endnotePr>
        <w:numFmt w:val="decimal"/>
      </w:endnotePr>
      <w:pgSz w:w="11906" w:h="16838" w:code="9"/>
      <w:pgMar w:top="1440" w:right="851" w:bottom="1440" w:left="2835" w:header="39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C20174" w14:textId="77777777" w:rsidR="00DB15FB" w:rsidRDefault="00DB15FB" w:rsidP="001F1AA3">
      <w:r>
        <w:separator/>
      </w:r>
    </w:p>
  </w:endnote>
  <w:endnote w:type="continuationSeparator" w:id="0">
    <w:p w14:paraId="32724AAA" w14:textId="77777777" w:rsidR="00DB15FB" w:rsidRDefault="00DB15FB" w:rsidP="001F1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HEA Grapalat">
    <w:panose1 w:val="02000506050000020003"/>
    <w:charset w:val="00"/>
    <w:family w:val="auto"/>
    <w:notTrueType/>
    <w:pitch w:val="variable"/>
    <w:sig w:usb0="A00006AF" w:usb1="5000204B" w:usb2="00000000" w:usb3="00000000" w:csb0="000000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D6458" w14:textId="77777777" w:rsidR="00DB15FB" w:rsidRDefault="00DB15FB" w:rsidP="001F1AA3">
      <w:r>
        <w:separator/>
      </w:r>
    </w:p>
  </w:footnote>
  <w:footnote w:type="continuationSeparator" w:id="0">
    <w:p w14:paraId="09C9A73B" w14:textId="77777777" w:rsidR="00DB15FB" w:rsidRDefault="00DB15FB" w:rsidP="001F1AA3">
      <w:r>
        <w:continuationSeparator/>
      </w:r>
    </w:p>
  </w:footnote>
  <w:footnote w:id="1">
    <w:p w14:paraId="510BF9A1" w14:textId="0751DAE6" w:rsidR="00DB15FB" w:rsidRPr="000426E6" w:rsidRDefault="00DB15FB" w:rsidP="00C6728A">
      <w:pPr>
        <w:pStyle w:val="FootnoteText"/>
        <w:jc w:val="both"/>
        <w:rPr>
          <w:rFonts w:ascii="GHEA Grapalat" w:hAnsi="GHEA Grapalat"/>
        </w:rPr>
      </w:pPr>
      <w:r w:rsidRPr="000426E6">
        <w:rPr>
          <w:rStyle w:val="FootnoteReference"/>
          <w:rFonts w:ascii="GHEA Grapalat" w:hAnsi="GHEA Grapalat"/>
        </w:rPr>
        <w:footnoteRef/>
      </w:r>
      <w:r w:rsidRPr="000426E6">
        <w:rPr>
          <w:rFonts w:ascii="GHEA Grapalat" w:hAnsi="GHEA Grapalat"/>
        </w:rPr>
        <w:t xml:space="preserve"> </w:t>
      </w:r>
      <w:r w:rsidRPr="000426E6">
        <w:rPr>
          <w:color w:val="000000"/>
          <w:shd w:val="clear" w:color="auto" w:fill="FFFFFF"/>
          <w:lang w:val="hy-AM"/>
        </w:rPr>
        <w:t>Non-compliance with legal acts, as well</w:t>
      </w:r>
      <w:r w:rsidR="00566AD4">
        <w:rPr>
          <w:color w:val="000000"/>
          <w:shd w:val="clear" w:color="auto" w:fill="FFFFFF"/>
        </w:rPr>
        <w:t xml:space="preserve"> as</w:t>
      </w:r>
      <w:r w:rsidRPr="000426E6">
        <w:rPr>
          <w:color w:val="000000"/>
          <w:shd w:val="clear" w:color="auto" w:fill="FFFFFF"/>
          <w:lang w:val="hy-AM"/>
        </w:rPr>
        <w:t xml:space="preserve"> with the standards and requirements set by other </w:t>
      </w:r>
      <w:r w:rsidR="00F82485" w:rsidRPr="000426E6">
        <w:rPr>
          <w:color w:val="000000"/>
          <w:shd w:val="clear" w:color="auto" w:fill="FFFFFF"/>
          <w:lang w:val="hy-AM"/>
        </w:rPr>
        <w:t>agreements settled</w:t>
      </w:r>
      <w:r w:rsidRPr="000426E6">
        <w:rPr>
          <w:color w:val="000000"/>
          <w:shd w:val="clear" w:color="auto" w:fill="FFFFFF"/>
          <w:lang w:val="hy-AM"/>
        </w:rPr>
        <w:t xml:space="preserve"> within the framework of civil law relations, is the </w:t>
      </w:r>
      <w:r w:rsidR="00F33A0C" w:rsidRPr="000426E6">
        <w:rPr>
          <w:color w:val="000000"/>
          <w:shd w:val="clear" w:color="auto" w:fill="FFFFFF"/>
          <w:lang w:val="hy-AM"/>
        </w:rPr>
        <w:t xml:space="preserve">case of </w:t>
      </w:r>
      <w:r w:rsidRPr="000426E6">
        <w:rPr>
          <w:color w:val="000000"/>
          <w:shd w:val="clear" w:color="auto" w:fill="FFFFFF"/>
          <w:lang w:val="hy-AM"/>
        </w:rPr>
        <w:t>us</w:t>
      </w:r>
      <w:r w:rsidR="00F33A0C" w:rsidRPr="000426E6">
        <w:rPr>
          <w:color w:val="000000"/>
          <w:shd w:val="clear" w:color="auto" w:fill="FFFFFF"/>
          <w:lang w:val="hy-AM"/>
        </w:rPr>
        <w:t>e of</w:t>
      </w:r>
      <w:r w:rsidRPr="000426E6">
        <w:rPr>
          <w:color w:val="000000"/>
          <w:shd w:val="clear" w:color="auto" w:fill="FFFFFF"/>
          <w:lang w:val="hy-AM"/>
        </w:rPr>
        <w:t xml:space="preserve"> state budget funds, received loans and credits, </w:t>
      </w:r>
      <w:r w:rsidR="00F82485" w:rsidRPr="000426E6">
        <w:rPr>
          <w:color w:val="000000"/>
          <w:shd w:val="clear" w:color="auto" w:fill="FFFFFF"/>
          <w:lang w:val="hy-AM"/>
        </w:rPr>
        <w:t xml:space="preserve">and the </w:t>
      </w:r>
      <w:r w:rsidRPr="000426E6">
        <w:rPr>
          <w:color w:val="000000"/>
          <w:shd w:val="clear" w:color="auto" w:fill="FFFFFF"/>
          <w:lang w:val="hy-AM"/>
        </w:rPr>
        <w:t>state property</w:t>
      </w:r>
      <w:r w:rsidR="00F33A0C" w:rsidRPr="000426E6">
        <w:rPr>
          <w:color w:val="000000"/>
          <w:shd w:val="clear" w:color="auto" w:fill="FFFFFF"/>
          <w:lang w:val="hy-AM"/>
        </w:rPr>
        <w:t xml:space="preserve"> in a non-complient manner</w:t>
      </w:r>
      <w:r w:rsidRPr="000426E6">
        <w:rPr>
          <w:color w:val="000000"/>
          <w:shd w:val="clear" w:color="auto" w:fill="FFFFFF"/>
          <w:lang w:val="hy-AM"/>
        </w:rPr>
        <w:t>.</w:t>
      </w:r>
      <w:r w:rsidR="00F82485" w:rsidRPr="000426E6">
        <w:rPr>
          <w:rFonts w:ascii="Helvetica" w:hAnsi="Helvetica"/>
          <w:color w:val="000000"/>
          <w:shd w:val="clear" w:color="auto" w:fill="D2E3FC"/>
        </w:rPr>
        <w:t xml:space="preserve">  </w:t>
      </w:r>
    </w:p>
  </w:footnote>
  <w:footnote w:id="2">
    <w:p w14:paraId="34F20759" w14:textId="12709762" w:rsidR="00DB15FB" w:rsidRPr="008B6179" w:rsidRDefault="00DB15FB" w:rsidP="00C6728A">
      <w:pPr>
        <w:pStyle w:val="FootnoteText"/>
        <w:jc w:val="both"/>
      </w:pPr>
      <w:r w:rsidRPr="008B6179">
        <w:rPr>
          <w:rStyle w:val="FootnoteReference"/>
        </w:rPr>
        <w:footnoteRef/>
      </w:r>
      <w:r w:rsidRPr="008B6179">
        <w:t xml:space="preserve"> </w:t>
      </w:r>
      <w:r w:rsidR="005755ED" w:rsidRPr="008B6179">
        <w:rPr>
          <w:color w:val="000000"/>
        </w:rPr>
        <w:t>Distortion is the difference between a line item</w:t>
      </w:r>
      <w:r w:rsidR="007574BC" w:rsidRPr="007574BC">
        <w:rPr>
          <w:color w:val="000000"/>
        </w:rPr>
        <w:t xml:space="preserve"> </w:t>
      </w:r>
      <w:r w:rsidR="007574BC" w:rsidRPr="008B6179">
        <w:rPr>
          <w:color w:val="000000"/>
        </w:rPr>
        <w:t>amount</w:t>
      </w:r>
      <w:r w:rsidR="005755ED" w:rsidRPr="008B6179">
        <w:rPr>
          <w:color w:val="000000"/>
        </w:rPr>
        <w:t>, its classification, presentation or disclosure</w:t>
      </w:r>
      <w:r w:rsidR="00DE76D5" w:rsidRPr="00DE76D5">
        <w:rPr>
          <w:color w:val="000000"/>
        </w:rPr>
        <w:t xml:space="preserve"> </w:t>
      </w:r>
      <w:r w:rsidR="00DE76D5" w:rsidRPr="008B6179">
        <w:rPr>
          <w:color w:val="000000"/>
        </w:rPr>
        <w:t>presented in a financial statement</w:t>
      </w:r>
      <w:r w:rsidR="005755ED" w:rsidRPr="008B6179">
        <w:rPr>
          <w:color w:val="000000"/>
        </w:rPr>
        <w:t xml:space="preserve">, and the </w:t>
      </w:r>
      <w:r w:rsidR="00FB2068" w:rsidRPr="008B6179">
        <w:rPr>
          <w:color w:val="000000"/>
        </w:rPr>
        <w:t xml:space="preserve">line item amount its classification, presentation or disclosure </w:t>
      </w:r>
      <w:r w:rsidR="007574BC" w:rsidRPr="008B6179">
        <w:rPr>
          <w:color w:val="000000"/>
        </w:rPr>
        <w:t xml:space="preserve">in financial statement </w:t>
      </w:r>
      <w:r w:rsidR="00FB2068" w:rsidRPr="008B6179">
        <w:rPr>
          <w:color w:val="000000"/>
        </w:rPr>
        <w:t xml:space="preserve">according to applicable fundamentals of </w:t>
      </w:r>
      <w:r w:rsidR="005755ED" w:rsidRPr="008B6179">
        <w:rPr>
          <w:color w:val="000000"/>
        </w:rPr>
        <w:t>financial reporting requirements</w:t>
      </w:r>
      <w:r w:rsidR="00FB2068" w:rsidRPr="008B6179">
        <w:rPr>
          <w:color w:val="000000"/>
        </w:rPr>
        <w:t xml:space="preserve">. </w:t>
      </w:r>
      <w:r w:rsidR="005755ED" w:rsidRPr="008B6179">
        <w:rPr>
          <w:color w:val="00000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0A7A1" w14:textId="77777777" w:rsidR="00DB15FB" w:rsidRDefault="00DB15FB">
    <w:pPr>
      <w:pStyle w:val="Header"/>
    </w:pPr>
    <w:r>
      <w:rPr>
        <w:noProof/>
      </w:rPr>
      <mc:AlternateContent>
        <mc:Choice Requires="wps">
          <w:drawing>
            <wp:anchor distT="0" distB="0" distL="114300" distR="114300" simplePos="0" relativeHeight="251660288" behindDoc="0" locked="0" layoutInCell="0" allowOverlap="1" wp14:anchorId="609A8776" wp14:editId="234BA877">
              <wp:simplePos x="0" y="0"/>
              <wp:positionH relativeFrom="margin">
                <wp:align>left</wp:align>
              </wp:positionH>
              <wp:positionV relativeFrom="topMargin">
                <wp:align>center</wp:align>
              </wp:positionV>
              <wp:extent cx="5943600" cy="170815"/>
              <wp:effectExtent l="0" t="0" r="0" b="1905"/>
              <wp:wrapNone/>
              <wp:docPr id="21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7904A8" w14:textId="2FD15024" w:rsidR="00DB15FB" w:rsidRPr="00653E29" w:rsidRDefault="005A2B5E" w:rsidP="00B05955">
                          <w:pPr>
                            <w:rPr>
                              <w:rFonts w:ascii="GHEA Grapalat" w:hAnsi="GHEA Grapalat"/>
                              <w:i/>
                              <w:sz w:val="16"/>
                            </w:rPr>
                          </w:pPr>
                          <w:sdt>
                            <w:sdtPr>
                              <w:rPr>
                                <w:rFonts w:ascii="GHEA Grapalat" w:hAnsi="GHEA Grapalat"/>
                                <w:i/>
                                <w:sz w:val="16"/>
                              </w:rPr>
                              <w:alias w:val="Title"/>
                              <w:id w:val="674315330"/>
                              <w:dataBinding w:prefixMappings="xmlns:ns0='http://schemas.openxmlformats.org/package/2006/metadata/core-properties' xmlns:ns1='http://purl.org/dc/elements/1.1/'" w:xpath="/ns0:coreProperties[1]/ns1:title[1]" w:storeItemID="{6C3C8BC8-F283-45AE-878A-BAB7291924A1}"/>
                              <w:text/>
                            </w:sdtPr>
                            <w:sdtEndPr/>
                            <w:sdtContent>
                              <w:r w:rsidR="000723EE">
                                <w:rPr>
                                  <w:rFonts w:ascii="GHEA Grapalat" w:hAnsi="GHEA Grapalat"/>
                                  <w:i/>
                                  <w:sz w:val="16"/>
                                </w:rPr>
                                <w:t>Conclusion on the Execution of 2021 RA State Budget</w:t>
                              </w:r>
                            </w:sdtContent>
                          </w:sdt>
                          <w:r w:rsidR="000723EE">
                            <w:rPr>
                              <w:rFonts w:ascii="GHEA Grapalat" w:hAnsi="GHEA Grapalat"/>
                              <w:i/>
                              <w:sz w:val="16"/>
                            </w:rPr>
                            <w:t xml:space="preserve"> </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609A8776" id="_x0000_t202" coordsize="21600,21600" o:spt="202" path="m,l,21600r21600,l21600,xe">
              <v:stroke joinstyle="miter"/>
              <v:path gradientshapeok="t" o:connecttype="rect"/>
            </v:shapetype>
            <v:shape id="Text Box 218" o:spid="_x0000_s1026" type="#_x0000_t202" style="position:absolute;margin-left:0;margin-top:0;width:468pt;height:13.45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ztX3QEAAJsDAAAOAAAAZHJzL2Uyb0RvYy54bWysU9tu2zAMfR+wfxD0vtju0q414hRdiwwD&#10;um5A1w+gZfmC2aJGKbGzrx8lJ2m3vRV7ESSSPjznkF5dT0Mvdppch6aQ2SKVQhuFVWeaQj5937y7&#10;lMJ5MBX0aHQh99rJ6/XbN6vR5voMW+wrTYJBjMtHW8jWe5sniVOtHsAt0GrDyRppAM9PapKKYGT0&#10;oU/O0vQiGZEqS6i0cxy9m5NyHfHrWiv/ta6d9qIvJHPz8aR4luFM1ivIGwLbdupAA17BYoDOcNMT&#10;1B14EFvq/oEaOkXosPYLhUOCdd0pHTWwmiz9S81jC1ZHLWyOsyeb3P+DVQ+7R/uNhJ8+4sQDjCKc&#10;vUf1wwmDty2YRt8Q4dhqqLhxFixLRuvyw6fBape7AFKOX7DiIcPWYwSaahqCK6xTMDoPYH8yXU9e&#10;KA6eXy3fX6ScUpzLPqSX2XlsAfnxa0vOf9I4iHApJPFQIzrs7p0PbCA/loRmBjdd38fB9uaPABeG&#10;SGQfCM/U/VROXB1UlFjtWQfhvCe813xpkX5JMfKOFNL93AJpKfrPhr24ypbLsFTxwRd6GS2PUTCK&#10;IQqpPEkxP279vIJbS13Tco+j7zfs3KaLop75HBjzBkSth20NK/byHaue/6n1bwAAAP//AwBQSwME&#10;FAAGAAgAAAAhAFzM9T/bAAAABAEAAA8AAABkcnMvZG93bnJldi54bWxMj0FLw0AQhe+C/2EZwZvd&#10;WEswMZsigh6kKkZpr9PsmASzszG7bdN/7+hFLwOPN7z3vWI5uV7taQydZwOXswQUce1tx42B97f7&#10;i2tQISJb7D2TgSMFWJanJwXm1h/4lfZVbJSEcMjRQBvjkGsd6pYchpkfiMX78KPDKHJstB3xIOGu&#10;1/MkSbXDjqWhxYHuWqo/q52TkvUTHp+TlXupH7+yh82qqRaLxpjzs+n2BlSkKf49ww++oEMpTFu/&#10;YxtUb0CGxN8rXnaVitwamKcZ6LLQ/+HLbwAAAP//AwBQSwECLQAUAAYACAAAACEAtoM4kv4AAADh&#10;AQAAEwAAAAAAAAAAAAAAAAAAAAAAW0NvbnRlbnRfVHlwZXNdLnhtbFBLAQItABQABgAIAAAAIQA4&#10;/SH/1gAAAJQBAAALAAAAAAAAAAAAAAAAAC8BAABfcmVscy8ucmVsc1BLAQItABQABgAIAAAAIQCW&#10;hztX3QEAAJsDAAAOAAAAAAAAAAAAAAAAAC4CAABkcnMvZTJvRG9jLnhtbFBLAQItABQABgAIAAAA&#10;IQBczPU/2wAAAAQBAAAPAAAAAAAAAAAAAAAAADcEAABkcnMvZG93bnJldi54bWxQSwUGAAAAAAQA&#10;BADzAAAAPwUAAAAA&#10;" o:allowincell="f" filled="f" stroked="f">
              <v:textbox style="mso-fit-shape-to-text:t" inset=",0,,0">
                <w:txbxContent>
                  <w:p w14:paraId="3B7904A8" w14:textId="2FD15024" w:rsidR="00DB15FB" w:rsidRPr="00653E29" w:rsidRDefault="001B24B0" w:rsidP="00B05955">
                    <w:pPr>
                      <w:rPr>
                        <w:rFonts w:ascii="GHEA Grapalat" w:hAnsi="GHEA Grapalat"/>
                        <w:i/>
                        <w:sz w:val="16"/>
                      </w:rPr>
                    </w:pPr>
                    <w:sdt>
                      <w:sdtPr>
                        <w:rPr>
                          <w:rFonts w:ascii="GHEA Grapalat" w:hAnsi="GHEA Grapalat"/>
                          <w:i/>
                          <w:sz w:val="16"/>
                        </w:rPr>
                        <w:alias w:val="Title"/>
                        <w:id w:val="674315330"/>
                        <w:dataBinding w:prefixMappings="xmlns:ns0='http://schemas.openxmlformats.org/package/2006/metadata/core-properties' xmlns:ns1='http://purl.org/dc/elements/1.1/'" w:xpath="/ns0:coreProperties[1]/ns1:title[1]" w:storeItemID="{6C3C8BC8-F283-45AE-878A-BAB7291924A1}"/>
                        <w:text/>
                      </w:sdtPr>
                      <w:sdtEndPr/>
                      <w:sdtContent>
                        <w:r w:rsidR="000723EE">
                          <w:rPr>
                            <w:rFonts w:ascii="GHEA Grapalat" w:hAnsi="GHEA Grapalat"/>
                            <w:i/>
                            <w:sz w:val="16"/>
                          </w:rPr>
                          <w:t>Conclusion on the Execution of 2021 RA State Budget</w:t>
                        </w:r>
                      </w:sdtContent>
                    </w:sdt>
                    <w:r w:rsidR="000723EE">
                      <w:rPr>
                        <w:rFonts w:ascii="GHEA Grapalat" w:hAnsi="GHEA Grapalat"/>
                        <w:i/>
                        <w:sz w:val="16"/>
                      </w:rPr>
                      <w:t xml:space="preserve"> </w:t>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0" allowOverlap="1" wp14:anchorId="288A949B" wp14:editId="6773BAB3">
              <wp:simplePos x="0" y="0"/>
              <wp:positionH relativeFrom="page">
                <wp:align>left</wp:align>
              </wp:positionH>
              <wp:positionV relativeFrom="topMargin">
                <wp:align>center</wp:align>
              </wp:positionV>
              <wp:extent cx="914400" cy="170815"/>
              <wp:effectExtent l="0" t="0" r="9525" b="635"/>
              <wp:wrapNone/>
              <wp:docPr id="21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tx1"/>
                      </a:solidFill>
                      <a:ln>
                        <a:noFill/>
                      </a:ln>
                    </wps:spPr>
                    <wps:txbx>
                      <w:txbxContent>
                        <w:p w14:paraId="212E41F5" w14:textId="1DAD9B36" w:rsidR="00DB15FB" w:rsidRPr="00B05955" w:rsidRDefault="00DB15FB">
                          <w:pPr>
                            <w:jc w:val="right"/>
                            <w:rPr>
                              <w:rFonts w:ascii="GHEA Grapalat" w:hAnsi="GHEA Grapalat"/>
                              <w:color w:val="FFFFFF" w:themeColor="background1"/>
                            </w:rPr>
                          </w:pPr>
                          <w:r w:rsidRPr="00B05955">
                            <w:rPr>
                              <w:rFonts w:ascii="GHEA Grapalat" w:hAnsi="GHEA Grapalat"/>
                            </w:rPr>
                            <w:fldChar w:fldCharType="begin"/>
                          </w:r>
                          <w:r w:rsidRPr="00B05955">
                            <w:rPr>
                              <w:rFonts w:ascii="GHEA Grapalat" w:hAnsi="GHEA Grapalat"/>
                            </w:rPr>
                            <w:instrText xml:space="preserve"> PAGE   \* MERGEFORMAT </w:instrText>
                          </w:r>
                          <w:r w:rsidRPr="00B05955">
                            <w:rPr>
                              <w:rFonts w:ascii="GHEA Grapalat" w:hAnsi="GHEA Grapalat"/>
                            </w:rPr>
                            <w:fldChar w:fldCharType="separate"/>
                          </w:r>
                          <w:r w:rsidR="00A46D33" w:rsidRPr="00A46D33">
                            <w:rPr>
                              <w:rFonts w:ascii="GHEA Grapalat" w:hAnsi="GHEA Grapalat"/>
                              <w:noProof/>
                              <w:color w:val="FFFFFF" w:themeColor="background1"/>
                            </w:rPr>
                            <w:t>10</w:t>
                          </w:r>
                          <w:r w:rsidRPr="00B05955">
                            <w:rPr>
                              <w:rFonts w:ascii="GHEA Grapalat" w:hAnsi="GHEA Grapalat"/>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type w14:anchorId="288A949B" id="_x0000_t202" coordsize="21600,21600" o:spt="202" path="m,l,21600r21600,l21600,xe">
              <v:stroke joinstyle="miter"/>
              <v:path gradientshapeok="t" o:connecttype="rect"/>
            </v:shapetype>
            <v:shape id="Text Box 219" o:spid="_x0000_s1027" type="#_x0000_t202" style="position:absolute;margin-left:0;margin-top:0;width:1in;height:13.45pt;z-index:251659264;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Hl5AgIAAPIDAAAOAAAAZHJzL2Uyb0RvYy54bWysU9tu2zAMfR+wfxD0vtgOuq014hRdigwD&#10;unVAuw9gZDkWZosapcTOvn6UnKRB9zbsRRAvOuQ5pBa3Y9+JvSZv0FaymOVSaKuwNnZbyR/P63fX&#10;UvgAtoYOra7kQXt5u3z7ZjG4Us+xxa7WJBjE+nJwlWxDcGWWedXqHvwMnbYcbJB6CGzSNqsJBkbv&#10;u2ye5x+yAal2hEp7z977KSiXCb9ptAqPTeN1EF0lubeQTkrnJp7ZcgHllsC1Rh3bgH/oogdjuegZ&#10;6h4CiB2Zv6B6owg9NmGmsM+waYzSiQOzKfJXbJ5acDpxYXG8O8vk/x+s+rb/TsLUlZwXN1JY6HlI&#10;z3oM4hOOIvpYocH5khOfHKeGkQM86cTWuwdUP72wuGrBbvUdEQ6thpo7LOLL7OLphOMjyGb4ijUX&#10;gl3ABDQ21Ef5WBDB6Dypw3k6sRnFzpvi6irniOJQ8TG/Lt6nClCeHjvy4bPGXsRLJYmHn8Bh/+BD&#10;bAbKU0qs5bEz9dp0XTLiwulVR2IPvCphnNp/ldXZmGsxvpoAoyeRjLwmhmHcjEnRBBEF2GB9YNaE&#10;0/rxd+FLi/RbioFXr5L+1w5IS9F9saxcIsq7mgwmTJfezckLVjFEJVUgKSZjFabN3jky25ZrnKZ0&#10;xzqvTdLgpZ9j47xYSZrjJ4ibe2mnrJevuvwDAAD//wMAUEsDBBQABgAIAAAAIQDIXFmu2gAAAAQB&#10;AAAPAAAAZHJzL2Rvd25yZXYueG1sTI/BTsMwEETvSPyDtUhcqtahKi2EOFWFBJdeSuHA0bWXJGCv&#10;I9tpw9+z5QKXkUazmnlbrUfvxBFj6gIpuJkVIJBMsB01Ct5en6Z3IFLWZLULhAq+McG6vryodGnD&#10;iV7wuM+N4BJKpVbQ5tyXUibTotdpFnokzj5C9DqzjY20UZ+43Ds5L4ql9LojXmh1j48tmq/94BW8&#10;f9rhdtNNhujM82pLZhe3k51S11fj5gFExjH/HcMZn9GhZqZDGMgm4RTwI/lXz9liwfagYL68B1lX&#10;8j98/QMAAP//AwBQSwECLQAUAAYACAAAACEAtoM4kv4AAADhAQAAEwAAAAAAAAAAAAAAAAAAAAAA&#10;W0NvbnRlbnRfVHlwZXNdLnhtbFBLAQItABQABgAIAAAAIQA4/SH/1gAAAJQBAAALAAAAAAAAAAAA&#10;AAAAAC8BAABfcmVscy8ucmVsc1BLAQItABQABgAIAAAAIQADjHl5AgIAAPIDAAAOAAAAAAAAAAAA&#10;AAAAAC4CAABkcnMvZTJvRG9jLnhtbFBLAQItABQABgAIAAAAIQDIXFmu2gAAAAQBAAAPAAAAAAAA&#10;AAAAAAAAAFwEAABkcnMvZG93bnJldi54bWxQSwUGAAAAAAQABADzAAAAYwUAAAAA&#10;" o:allowincell="f" fillcolor="black [3213]" stroked="f">
              <v:textbox style="mso-fit-shape-to-text:t" inset=",0,,0">
                <w:txbxContent>
                  <w:p w14:paraId="212E41F5" w14:textId="1DAD9B36" w:rsidR="00DB15FB" w:rsidRPr="00B05955" w:rsidRDefault="00DB15FB">
                    <w:pPr>
                      <w:jc w:val="right"/>
                      <w:rPr>
                        <w:rFonts w:ascii="GHEA Grapalat" w:hAnsi="GHEA Grapalat"/>
                        <w:color w:val="FFFFFF" w:themeColor="background1"/>
                      </w:rPr>
                    </w:pPr>
                    <w:r w:rsidRPr="00B05955">
                      <w:rPr>
                        <w:rFonts w:ascii="GHEA Grapalat" w:hAnsi="GHEA Grapalat"/>
                      </w:rPr>
                      <w:fldChar w:fldCharType="begin"/>
                    </w:r>
                    <w:r w:rsidRPr="00B05955">
                      <w:rPr>
                        <w:rFonts w:ascii="GHEA Grapalat" w:hAnsi="GHEA Grapalat"/>
                      </w:rPr>
                      <w:instrText xml:space="preserve"> PAGE   \* MERGEFORMAT </w:instrText>
                    </w:r>
                    <w:r w:rsidRPr="00B05955">
                      <w:rPr>
                        <w:rFonts w:ascii="GHEA Grapalat" w:hAnsi="GHEA Grapalat"/>
                      </w:rPr>
                      <w:fldChar w:fldCharType="separate"/>
                    </w:r>
                    <w:r w:rsidR="00A46D33" w:rsidRPr="00A46D33">
                      <w:rPr>
                        <w:rFonts w:ascii="GHEA Grapalat" w:hAnsi="GHEA Grapalat"/>
                        <w:noProof/>
                        <w:color w:val="FFFFFF" w:themeColor="background1"/>
                      </w:rPr>
                      <w:t>10</w:t>
                    </w:r>
                    <w:r w:rsidRPr="00B05955">
                      <w:rPr>
                        <w:rFonts w:ascii="GHEA Grapalat" w:hAnsi="GHEA Grapalat"/>
                        <w:noProof/>
                        <w:color w:val="FFFFFF" w:themeColor="background1"/>
                      </w:rPr>
                      <w:fldChar w:fldCharType="end"/>
                    </w:r>
                  </w:p>
                </w:txbxContent>
              </v:textbox>
              <w10:wrap anchorx="page"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F498F" w14:textId="4EB2D466" w:rsidR="00DB15FB" w:rsidRPr="00235DB6" w:rsidRDefault="000723EE" w:rsidP="00D50FE6">
    <w:pPr>
      <w:pStyle w:val="Header"/>
      <w:jc w:val="right"/>
      <w:rPr>
        <w:rFonts w:ascii="GHEA Grapalat" w:hAnsi="GHEA Grapalat"/>
        <w:i/>
        <w:sz w:val="16"/>
      </w:rPr>
    </w:pPr>
    <w:r>
      <w:rPr>
        <w:rFonts w:ascii="GHEA Grapalat" w:hAnsi="GHEA Grapalat"/>
        <w:i/>
        <w:sz w:val="16"/>
      </w:rPr>
      <w:t xml:space="preserve">Annex </w:t>
    </w:r>
  </w:p>
  <w:p w14:paraId="7C45ACB7" w14:textId="75424B48" w:rsidR="00DB15FB" w:rsidRPr="00235DB6" w:rsidRDefault="000723EE" w:rsidP="00D50FE6">
    <w:pPr>
      <w:pStyle w:val="Header"/>
      <w:jc w:val="right"/>
      <w:rPr>
        <w:rFonts w:ascii="GHEA Grapalat" w:hAnsi="GHEA Grapalat"/>
        <w:i/>
        <w:sz w:val="16"/>
      </w:rPr>
    </w:pPr>
    <w:r>
      <w:rPr>
        <w:rFonts w:ascii="GHEA Grapalat" w:hAnsi="GHEA Grapalat"/>
        <w:i/>
        <w:sz w:val="16"/>
      </w:rPr>
      <w:t xml:space="preserve">Audit Chamber </w:t>
    </w:r>
  </w:p>
  <w:p w14:paraId="17FFEA69" w14:textId="6FAE7BED" w:rsidR="00DB15FB" w:rsidRPr="00235DB6" w:rsidRDefault="000723EE" w:rsidP="00D50FE6">
    <w:pPr>
      <w:pStyle w:val="Header"/>
      <w:jc w:val="right"/>
      <w:rPr>
        <w:rFonts w:ascii="GHEA Grapalat" w:hAnsi="GHEA Grapalat"/>
        <w:i/>
        <w:sz w:val="16"/>
      </w:rPr>
    </w:pPr>
    <w:r>
      <w:rPr>
        <w:rFonts w:ascii="GHEA Grapalat" w:hAnsi="GHEA Grapalat"/>
        <w:i/>
        <w:sz w:val="16"/>
      </w:rPr>
      <w:t xml:space="preserve">Decision </w:t>
    </w:r>
    <w:r w:rsidR="00DB15FB">
      <w:rPr>
        <w:rFonts w:ascii="GHEA Grapalat" w:hAnsi="GHEA Grapalat"/>
        <w:i/>
        <w:sz w:val="16"/>
      </w:rPr>
      <w:t>138-</w:t>
    </w:r>
    <w:r>
      <w:rPr>
        <w:rFonts w:ascii="GHEA Grapalat" w:hAnsi="GHEA Grapalat"/>
        <w:i/>
        <w:sz w:val="16"/>
      </w:rPr>
      <w:t xml:space="preserve">A </w:t>
    </w:r>
    <w:r w:rsidR="007B1903">
      <w:rPr>
        <w:rFonts w:ascii="GHEA Grapalat" w:hAnsi="GHEA Grapalat"/>
        <w:i/>
        <w:sz w:val="16"/>
      </w:rPr>
      <w:t>of</w:t>
    </w:r>
    <w:r>
      <w:rPr>
        <w:rFonts w:ascii="GHEA Grapalat" w:hAnsi="GHEA Grapalat"/>
        <w:i/>
        <w:sz w:val="16"/>
      </w:rPr>
      <w:t xml:space="preserve"> May 26,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656AD"/>
    <w:multiLevelType w:val="hybridMultilevel"/>
    <w:tmpl w:val="09F2D0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33445E"/>
    <w:multiLevelType w:val="hybridMultilevel"/>
    <w:tmpl w:val="748811B4"/>
    <w:lvl w:ilvl="0" w:tplc="FFFFFFFF">
      <w:start w:val="1"/>
      <w:numFmt w:val="decimal"/>
      <w:suff w:val="space"/>
      <w:lvlText w:val="2.2.3.%1."/>
      <w:lvlJc w:val="left"/>
      <w:pPr>
        <w:ind w:left="3054" w:hanging="360"/>
      </w:pPr>
      <w:rPr>
        <w:rFonts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B4A59DC"/>
    <w:multiLevelType w:val="hybridMultilevel"/>
    <w:tmpl w:val="34065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7A5133"/>
    <w:multiLevelType w:val="hybridMultilevel"/>
    <w:tmpl w:val="97A88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890D40"/>
    <w:multiLevelType w:val="hybridMultilevel"/>
    <w:tmpl w:val="DF240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8C38E0"/>
    <w:multiLevelType w:val="hybridMultilevel"/>
    <w:tmpl w:val="41D2A2B0"/>
    <w:lvl w:ilvl="0" w:tplc="BAEEE80A">
      <w:start w:val="1"/>
      <w:numFmt w:val="decimal"/>
      <w:suff w:val="space"/>
      <w:lvlText w:val="2.2.3.%1."/>
      <w:lvlJc w:val="left"/>
      <w:pPr>
        <w:ind w:left="3054" w:hanging="360"/>
      </w:pPr>
      <w:rPr>
        <w:rFonts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104B7F"/>
    <w:multiLevelType w:val="hybridMultilevel"/>
    <w:tmpl w:val="1EF01E30"/>
    <w:lvl w:ilvl="0" w:tplc="2676D5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833026"/>
    <w:multiLevelType w:val="hybridMultilevel"/>
    <w:tmpl w:val="748811B4"/>
    <w:lvl w:ilvl="0" w:tplc="FFFFFFFF">
      <w:start w:val="1"/>
      <w:numFmt w:val="decimal"/>
      <w:suff w:val="space"/>
      <w:lvlText w:val="2.2.3.%1."/>
      <w:lvlJc w:val="left"/>
      <w:pPr>
        <w:ind w:left="3054" w:hanging="360"/>
      </w:pPr>
      <w:rPr>
        <w:rFonts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C773CB7"/>
    <w:multiLevelType w:val="hybridMultilevel"/>
    <w:tmpl w:val="3A2C27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FC628C3"/>
    <w:multiLevelType w:val="hybridMultilevel"/>
    <w:tmpl w:val="31D2D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E311CC"/>
    <w:multiLevelType w:val="hybridMultilevel"/>
    <w:tmpl w:val="F6FCA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FE0C5C"/>
    <w:multiLevelType w:val="hybridMultilevel"/>
    <w:tmpl w:val="95102E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7AF0C03"/>
    <w:multiLevelType w:val="hybridMultilevel"/>
    <w:tmpl w:val="F342C7B6"/>
    <w:lvl w:ilvl="0" w:tplc="FFFFFFFF">
      <w:start w:val="1"/>
      <w:numFmt w:val="decimal"/>
      <w:suff w:val="space"/>
      <w:lvlText w:val="2.3.2.%1."/>
      <w:lvlJc w:val="left"/>
      <w:pPr>
        <w:ind w:left="720" w:hanging="360"/>
      </w:pPr>
      <w:rPr>
        <w:rFonts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85453B5"/>
    <w:multiLevelType w:val="multilevel"/>
    <w:tmpl w:val="D612286A"/>
    <w:lvl w:ilvl="0">
      <w:start w:val="1"/>
      <w:numFmt w:val="decimal"/>
      <w:lvlText w:val="%1."/>
      <w:lvlJc w:val="left"/>
      <w:pPr>
        <w:ind w:left="720" w:hanging="360"/>
      </w:pPr>
      <w:rPr>
        <w:rFonts w:eastAsia="Times New Roman" w:cs="Times New Roman" w:hint="default"/>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1110" w:hanging="720"/>
      </w:pPr>
      <w:rPr>
        <w:rFonts w:hint="default"/>
      </w:rPr>
    </w:lvl>
    <w:lvl w:ilvl="3">
      <w:start w:val="1"/>
      <w:numFmt w:val="decimal"/>
      <w:isLgl/>
      <w:lvlText w:val="%1.%2.%3.%4"/>
      <w:lvlJc w:val="left"/>
      <w:pPr>
        <w:ind w:left="1485" w:hanging="108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875" w:hanging="144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2265" w:hanging="1800"/>
      </w:pPr>
      <w:rPr>
        <w:rFonts w:hint="default"/>
      </w:rPr>
    </w:lvl>
    <w:lvl w:ilvl="8">
      <w:start w:val="1"/>
      <w:numFmt w:val="decimal"/>
      <w:isLgl/>
      <w:lvlText w:val="%1.%2.%3.%4.%5.%6.%7.%8.%9"/>
      <w:lvlJc w:val="left"/>
      <w:pPr>
        <w:ind w:left="2640" w:hanging="2160"/>
      </w:pPr>
      <w:rPr>
        <w:rFonts w:hint="default"/>
      </w:rPr>
    </w:lvl>
  </w:abstractNum>
  <w:abstractNum w:abstractNumId="14" w15:restartNumberingAfterBreak="0">
    <w:nsid w:val="28D36790"/>
    <w:multiLevelType w:val="hybridMultilevel"/>
    <w:tmpl w:val="89E0F41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2A065CC6"/>
    <w:multiLevelType w:val="hybridMultilevel"/>
    <w:tmpl w:val="D5B88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CC621C"/>
    <w:multiLevelType w:val="hybridMultilevel"/>
    <w:tmpl w:val="389C0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ED4488"/>
    <w:multiLevelType w:val="hybridMultilevel"/>
    <w:tmpl w:val="8F5C48B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32B509BC"/>
    <w:multiLevelType w:val="hybridMultilevel"/>
    <w:tmpl w:val="41D2A2B0"/>
    <w:lvl w:ilvl="0" w:tplc="FFFFFFFF">
      <w:start w:val="1"/>
      <w:numFmt w:val="decimal"/>
      <w:suff w:val="space"/>
      <w:lvlText w:val="2.2.3.%1."/>
      <w:lvlJc w:val="left"/>
      <w:pPr>
        <w:ind w:left="3054" w:hanging="360"/>
      </w:pPr>
      <w:rPr>
        <w:rFonts w:hint="default"/>
        <w:b w:val="0"/>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ABF665F"/>
    <w:multiLevelType w:val="hybridMultilevel"/>
    <w:tmpl w:val="5C468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445206"/>
    <w:multiLevelType w:val="hybridMultilevel"/>
    <w:tmpl w:val="748811B4"/>
    <w:lvl w:ilvl="0" w:tplc="FFFFFFFF">
      <w:start w:val="1"/>
      <w:numFmt w:val="decimal"/>
      <w:suff w:val="space"/>
      <w:lvlText w:val="2.2.3.%1."/>
      <w:lvlJc w:val="left"/>
      <w:pPr>
        <w:ind w:left="3054" w:hanging="360"/>
      </w:pPr>
      <w:rPr>
        <w:rFonts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D5C4511"/>
    <w:multiLevelType w:val="hybridMultilevel"/>
    <w:tmpl w:val="E9585170"/>
    <w:lvl w:ilvl="0" w:tplc="FFFFFFFF">
      <w:start w:val="1"/>
      <w:numFmt w:val="decimal"/>
      <w:suff w:val="space"/>
      <w:lvlText w:val="2.2.3.%1."/>
      <w:lvlJc w:val="left"/>
      <w:pPr>
        <w:ind w:left="3054" w:hanging="360"/>
      </w:pPr>
      <w:rPr>
        <w:rFonts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1C60B18"/>
    <w:multiLevelType w:val="hybridMultilevel"/>
    <w:tmpl w:val="993C23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F561CB"/>
    <w:multiLevelType w:val="hybridMultilevel"/>
    <w:tmpl w:val="CE18F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3C0D74"/>
    <w:multiLevelType w:val="hybridMultilevel"/>
    <w:tmpl w:val="81BA397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49259FB"/>
    <w:multiLevelType w:val="hybridMultilevel"/>
    <w:tmpl w:val="42A06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924355"/>
    <w:multiLevelType w:val="hybridMultilevel"/>
    <w:tmpl w:val="05EA3282"/>
    <w:lvl w:ilvl="0" w:tplc="A1106CD8">
      <w:start w:val="1"/>
      <w:numFmt w:val="decimal"/>
      <w:suff w:val="space"/>
      <w:lvlText w:val="2.3.2.%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9C012A"/>
    <w:multiLevelType w:val="hybridMultilevel"/>
    <w:tmpl w:val="E796E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663D89"/>
    <w:multiLevelType w:val="hybridMultilevel"/>
    <w:tmpl w:val="A6CA149E"/>
    <w:lvl w:ilvl="0" w:tplc="FFFFFFFF">
      <w:start w:val="1"/>
      <w:numFmt w:val="decimal"/>
      <w:suff w:val="space"/>
      <w:lvlText w:val="2.3.2.%1."/>
      <w:lvlJc w:val="left"/>
      <w:pPr>
        <w:ind w:left="720" w:hanging="360"/>
      </w:pPr>
      <w:rPr>
        <w:rFonts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4713154"/>
    <w:multiLevelType w:val="hybridMultilevel"/>
    <w:tmpl w:val="41D2A2B0"/>
    <w:lvl w:ilvl="0" w:tplc="BAEEE80A">
      <w:start w:val="1"/>
      <w:numFmt w:val="decimal"/>
      <w:suff w:val="space"/>
      <w:lvlText w:val="2.2.3.%1."/>
      <w:lvlJc w:val="left"/>
      <w:pPr>
        <w:ind w:left="3054" w:hanging="360"/>
      </w:pPr>
      <w:rPr>
        <w:rFonts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7F0C30"/>
    <w:multiLevelType w:val="hybridMultilevel"/>
    <w:tmpl w:val="C62E73C8"/>
    <w:lvl w:ilvl="0" w:tplc="520C1960">
      <w:start w:val="1"/>
      <w:numFmt w:val="decimal"/>
      <w:suff w:val="space"/>
      <w:lvlText w:val="2.3.3.%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D277DC"/>
    <w:multiLevelType w:val="hybridMultilevel"/>
    <w:tmpl w:val="1B9A3B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79357E1"/>
    <w:multiLevelType w:val="hybridMultilevel"/>
    <w:tmpl w:val="F5B26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B04FF6"/>
    <w:multiLevelType w:val="hybridMultilevel"/>
    <w:tmpl w:val="103C4200"/>
    <w:lvl w:ilvl="0" w:tplc="70445C8E">
      <w:start w:val="1"/>
      <w:numFmt w:val="decimal"/>
      <w:suff w:val="space"/>
      <w:lvlText w:val="2.2.3.%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465213"/>
    <w:multiLevelType w:val="hybridMultilevel"/>
    <w:tmpl w:val="41D2A2B0"/>
    <w:lvl w:ilvl="0" w:tplc="BAEEE80A">
      <w:start w:val="1"/>
      <w:numFmt w:val="decimal"/>
      <w:suff w:val="space"/>
      <w:lvlText w:val="2.2.3.%1."/>
      <w:lvlJc w:val="left"/>
      <w:pPr>
        <w:ind w:left="3054" w:hanging="360"/>
      </w:pPr>
      <w:rPr>
        <w:rFonts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08755C8"/>
    <w:multiLevelType w:val="hybridMultilevel"/>
    <w:tmpl w:val="1FCA0D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0B6005B"/>
    <w:multiLevelType w:val="multilevel"/>
    <w:tmpl w:val="15801016"/>
    <w:lvl w:ilvl="0">
      <w:start w:val="1"/>
      <w:numFmt w:val="decimal"/>
      <w:lvlText w:val="%1."/>
      <w:lvlJc w:val="left"/>
      <w:pPr>
        <w:tabs>
          <w:tab w:val="num" w:pos="357"/>
        </w:tabs>
        <w:ind w:left="397" w:hanging="40"/>
      </w:pPr>
      <w:rPr>
        <w:rFonts w:hint="default"/>
        <w:b/>
      </w:rPr>
    </w:lvl>
    <w:lvl w:ilvl="1">
      <w:start w:val="1"/>
      <w:numFmt w:val="decimal"/>
      <w:isLgl/>
      <w:lvlText w:val="%1.%2."/>
      <w:lvlJc w:val="left"/>
      <w:pPr>
        <w:tabs>
          <w:tab w:val="num" w:pos="397"/>
        </w:tabs>
        <w:ind w:left="437" w:hanging="40"/>
      </w:pPr>
      <w:rPr>
        <w:rFonts w:hint="default"/>
        <w:b/>
      </w:rPr>
    </w:lvl>
    <w:lvl w:ilvl="2">
      <w:start w:val="1"/>
      <w:numFmt w:val="decimal"/>
      <w:isLgl/>
      <w:lvlText w:val="%1.%2.%3."/>
      <w:lvlJc w:val="left"/>
      <w:pPr>
        <w:tabs>
          <w:tab w:val="num" w:pos="437"/>
        </w:tabs>
        <w:ind w:left="477" w:hanging="40"/>
      </w:pPr>
      <w:rPr>
        <w:rFonts w:hint="default"/>
      </w:rPr>
    </w:lvl>
    <w:lvl w:ilvl="3">
      <w:start w:val="1"/>
      <w:numFmt w:val="decimal"/>
      <w:isLgl/>
      <w:lvlText w:val="%1.%2.%3.%4."/>
      <w:lvlJc w:val="left"/>
      <w:pPr>
        <w:tabs>
          <w:tab w:val="num" w:pos="477"/>
        </w:tabs>
        <w:ind w:left="517" w:hanging="40"/>
      </w:pPr>
      <w:rPr>
        <w:rFonts w:hint="default"/>
      </w:rPr>
    </w:lvl>
    <w:lvl w:ilvl="4">
      <w:start w:val="1"/>
      <w:numFmt w:val="decimal"/>
      <w:isLgl/>
      <w:lvlText w:val="%1.%2.%3.%4.%5."/>
      <w:lvlJc w:val="left"/>
      <w:pPr>
        <w:tabs>
          <w:tab w:val="num" w:pos="517"/>
        </w:tabs>
        <w:ind w:left="557" w:hanging="40"/>
      </w:pPr>
      <w:rPr>
        <w:rFonts w:hint="default"/>
      </w:rPr>
    </w:lvl>
    <w:lvl w:ilvl="5">
      <w:start w:val="1"/>
      <w:numFmt w:val="decimal"/>
      <w:isLgl/>
      <w:lvlText w:val="%1.%2.%3.%4.%5.%6."/>
      <w:lvlJc w:val="left"/>
      <w:pPr>
        <w:tabs>
          <w:tab w:val="num" w:pos="557"/>
        </w:tabs>
        <w:ind w:left="597" w:hanging="40"/>
      </w:pPr>
      <w:rPr>
        <w:rFonts w:hint="default"/>
      </w:rPr>
    </w:lvl>
    <w:lvl w:ilvl="6">
      <w:start w:val="1"/>
      <w:numFmt w:val="decimal"/>
      <w:isLgl/>
      <w:lvlText w:val="%1.%2.%3.%4.%5.%6.%7."/>
      <w:lvlJc w:val="left"/>
      <w:pPr>
        <w:tabs>
          <w:tab w:val="num" w:pos="597"/>
        </w:tabs>
        <w:ind w:left="637" w:hanging="40"/>
      </w:pPr>
      <w:rPr>
        <w:rFonts w:hint="default"/>
      </w:rPr>
    </w:lvl>
    <w:lvl w:ilvl="7">
      <w:start w:val="1"/>
      <w:numFmt w:val="decimal"/>
      <w:isLgl/>
      <w:lvlText w:val="%1.%2.%3.%4.%5.%6.%7.%8."/>
      <w:lvlJc w:val="left"/>
      <w:pPr>
        <w:tabs>
          <w:tab w:val="num" w:pos="637"/>
        </w:tabs>
        <w:ind w:left="677" w:hanging="40"/>
      </w:pPr>
      <w:rPr>
        <w:rFonts w:hint="default"/>
      </w:rPr>
    </w:lvl>
    <w:lvl w:ilvl="8">
      <w:start w:val="1"/>
      <w:numFmt w:val="decimal"/>
      <w:isLgl/>
      <w:lvlText w:val="%1.%2.%3.%4.%5.%6.%7.%8.%9."/>
      <w:lvlJc w:val="left"/>
      <w:pPr>
        <w:tabs>
          <w:tab w:val="num" w:pos="677"/>
        </w:tabs>
        <w:ind w:left="717" w:hanging="40"/>
      </w:pPr>
      <w:rPr>
        <w:rFonts w:hint="default"/>
      </w:rPr>
    </w:lvl>
  </w:abstractNum>
  <w:abstractNum w:abstractNumId="37" w15:restartNumberingAfterBreak="0">
    <w:nsid w:val="612D50E0"/>
    <w:multiLevelType w:val="hybridMultilevel"/>
    <w:tmpl w:val="89AAE504"/>
    <w:lvl w:ilvl="0" w:tplc="7E445E60">
      <w:start w:val="1"/>
      <w:numFmt w:val="decimal"/>
      <w:suff w:val="space"/>
      <w:lvlText w:val="2.1.3.%1."/>
      <w:lvlJc w:val="left"/>
      <w:pPr>
        <w:ind w:left="3054" w:hanging="360"/>
      </w:pPr>
      <w:rPr>
        <w:rFonts w:hint="default"/>
        <w:b w:val="0"/>
        <w:i w:val="0"/>
        <w:sz w:val="21"/>
        <w:szCs w:val="2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30D267F"/>
    <w:multiLevelType w:val="multilevel"/>
    <w:tmpl w:val="A4224C64"/>
    <w:lvl w:ilvl="0">
      <w:start w:val="1"/>
      <w:numFmt w:val="decimal"/>
      <w:lvlText w:val="%1."/>
      <w:lvlJc w:val="left"/>
      <w:pPr>
        <w:tabs>
          <w:tab w:val="num" w:pos="357"/>
        </w:tabs>
        <w:ind w:left="0" w:firstLine="0"/>
      </w:pPr>
      <w:rPr>
        <w:rFonts w:hint="default"/>
        <w:b/>
      </w:rPr>
    </w:lvl>
    <w:lvl w:ilvl="1">
      <w:start w:val="1"/>
      <w:numFmt w:val="decimal"/>
      <w:isLgl/>
      <w:lvlText w:val="%1.%2."/>
      <w:lvlJc w:val="left"/>
      <w:pPr>
        <w:tabs>
          <w:tab w:val="num" w:pos="40"/>
        </w:tabs>
        <w:ind w:left="40" w:firstLine="0"/>
      </w:pPr>
      <w:rPr>
        <w:rFonts w:hint="default"/>
        <w:b/>
      </w:rPr>
    </w:lvl>
    <w:lvl w:ilvl="2">
      <w:start w:val="1"/>
      <w:numFmt w:val="decimal"/>
      <w:isLgl/>
      <w:lvlText w:val="%1.%2.%3."/>
      <w:lvlJc w:val="left"/>
      <w:pPr>
        <w:tabs>
          <w:tab w:val="num" w:pos="80"/>
        </w:tabs>
        <w:ind w:left="120" w:hanging="40"/>
      </w:pPr>
      <w:rPr>
        <w:rFonts w:hint="default"/>
      </w:rPr>
    </w:lvl>
    <w:lvl w:ilvl="3">
      <w:start w:val="1"/>
      <w:numFmt w:val="decimal"/>
      <w:isLgl/>
      <w:lvlText w:val="%1.%2.%3.%4."/>
      <w:lvlJc w:val="left"/>
      <w:pPr>
        <w:tabs>
          <w:tab w:val="num" w:pos="120"/>
        </w:tabs>
        <w:ind w:left="160" w:hanging="40"/>
      </w:pPr>
      <w:rPr>
        <w:rFonts w:hint="default"/>
      </w:rPr>
    </w:lvl>
    <w:lvl w:ilvl="4">
      <w:start w:val="1"/>
      <w:numFmt w:val="decimal"/>
      <w:isLgl/>
      <w:lvlText w:val="%1.%2.%3.%4.%5."/>
      <w:lvlJc w:val="left"/>
      <w:pPr>
        <w:tabs>
          <w:tab w:val="num" w:pos="160"/>
        </w:tabs>
        <w:ind w:left="200" w:hanging="40"/>
      </w:pPr>
      <w:rPr>
        <w:rFonts w:hint="default"/>
      </w:rPr>
    </w:lvl>
    <w:lvl w:ilvl="5">
      <w:start w:val="1"/>
      <w:numFmt w:val="decimal"/>
      <w:isLgl/>
      <w:lvlText w:val="%1.%2.%3.%4.%5.%6."/>
      <w:lvlJc w:val="left"/>
      <w:pPr>
        <w:tabs>
          <w:tab w:val="num" w:pos="200"/>
        </w:tabs>
        <w:ind w:left="240" w:hanging="40"/>
      </w:pPr>
      <w:rPr>
        <w:rFonts w:hint="default"/>
      </w:rPr>
    </w:lvl>
    <w:lvl w:ilvl="6">
      <w:start w:val="1"/>
      <w:numFmt w:val="decimal"/>
      <w:isLgl/>
      <w:lvlText w:val="%1.%2.%3.%4.%5.%6.%7."/>
      <w:lvlJc w:val="left"/>
      <w:pPr>
        <w:tabs>
          <w:tab w:val="num" w:pos="240"/>
        </w:tabs>
        <w:ind w:left="280" w:hanging="40"/>
      </w:pPr>
      <w:rPr>
        <w:rFonts w:hint="default"/>
      </w:rPr>
    </w:lvl>
    <w:lvl w:ilvl="7">
      <w:start w:val="1"/>
      <w:numFmt w:val="decimal"/>
      <w:isLgl/>
      <w:lvlText w:val="%1.%2.%3.%4.%5.%6.%7.%8."/>
      <w:lvlJc w:val="left"/>
      <w:pPr>
        <w:tabs>
          <w:tab w:val="num" w:pos="280"/>
        </w:tabs>
        <w:ind w:left="320" w:hanging="40"/>
      </w:pPr>
      <w:rPr>
        <w:rFonts w:hint="default"/>
      </w:rPr>
    </w:lvl>
    <w:lvl w:ilvl="8">
      <w:start w:val="1"/>
      <w:numFmt w:val="decimal"/>
      <w:isLgl/>
      <w:lvlText w:val="%1.%2.%3.%4.%5.%6.%7.%8.%9."/>
      <w:lvlJc w:val="left"/>
      <w:pPr>
        <w:tabs>
          <w:tab w:val="num" w:pos="320"/>
        </w:tabs>
        <w:ind w:left="360" w:hanging="40"/>
      </w:pPr>
      <w:rPr>
        <w:rFonts w:hint="default"/>
      </w:rPr>
    </w:lvl>
  </w:abstractNum>
  <w:abstractNum w:abstractNumId="39" w15:restartNumberingAfterBreak="0">
    <w:nsid w:val="65A40E55"/>
    <w:multiLevelType w:val="hybridMultilevel"/>
    <w:tmpl w:val="2098C8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6935A3A"/>
    <w:multiLevelType w:val="hybridMultilevel"/>
    <w:tmpl w:val="2438DB7E"/>
    <w:lvl w:ilvl="0" w:tplc="C69035EC">
      <w:start w:val="1"/>
      <w:numFmt w:val="decimal"/>
      <w:suff w:val="space"/>
      <w:lvlText w:val="2.3.3.%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778307D"/>
    <w:multiLevelType w:val="hybridMultilevel"/>
    <w:tmpl w:val="022A3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B9B5889"/>
    <w:multiLevelType w:val="hybridMultilevel"/>
    <w:tmpl w:val="9E9EC0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1CE3F7E"/>
    <w:multiLevelType w:val="hybridMultilevel"/>
    <w:tmpl w:val="EE3E4278"/>
    <w:lvl w:ilvl="0" w:tplc="4D2A98DE">
      <w:start w:val="1"/>
      <w:numFmt w:val="decimal"/>
      <w:lvlText w:val="%1."/>
      <w:lvlJc w:val="left"/>
      <w:pPr>
        <w:ind w:left="900" w:hanging="360"/>
      </w:pPr>
      <w:rPr>
        <w:b/>
        <w:color w:val="0070C0"/>
        <w:sz w:val="24"/>
        <w:szCs w:val="24"/>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4" w15:restartNumberingAfterBreak="0">
    <w:nsid w:val="73752C4C"/>
    <w:multiLevelType w:val="hybridMultilevel"/>
    <w:tmpl w:val="B50C19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5410387"/>
    <w:multiLevelType w:val="hybridMultilevel"/>
    <w:tmpl w:val="161EC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6060403"/>
    <w:multiLevelType w:val="hybridMultilevel"/>
    <w:tmpl w:val="197E6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A0F599C"/>
    <w:multiLevelType w:val="hybridMultilevel"/>
    <w:tmpl w:val="A8125C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C6459D1"/>
    <w:multiLevelType w:val="hybridMultilevel"/>
    <w:tmpl w:val="FC32B7D2"/>
    <w:lvl w:ilvl="0" w:tplc="A1106CD8">
      <w:start w:val="1"/>
      <w:numFmt w:val="decimal"/>
      <w:suff w:val="space"/>
      <w:lvlText w:val="2.3.2.%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D3F3D8F"/>
    <w:multiLevelType w:val="hybridMultilevel"/>
    <w:tmpl w:val="A926B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7371976">
    <w:abstractNumId w:val="49"/>
  </w:num>
  <w:num w:numId="2" w16cid:durableId="346296533">
    <w:abstractNumId w:val="41"/>
  </w:num>
  <w:num w:numId="3" w16cid:durableId="1275749396">
    <w:abstractNumId w:val="23"/>
  </w:num>
  <w:num w:numId="4" w16cid:durableId="2029062907">
    <w:abstractNumId w:val="15"/>
  </w:num>
  <w:num w:numId="5" w16cid:durableId="586043053">
    <w:abstractNumId w:val="29"/>
  </w:num>
  <w:num w:numId="6" w16cid:durableId="1086194201">
    <w:abstractNumId w:val="24"/>
  </w:num>
  <w:num w:numId="7" w16cid:durableId="1681929251">
    <w:abstractNumId w:val="19"/>
  </w:num>
  <w:num w:numId="8" w16cid:durableId="1817144415">
    <w:abstractNumId w:val="47"/>
  </w:num>
  <w:num w:numId="9" w16cid:durableId="446774976">
    <w:abstractNumId w:val="42"/>
  </w:num>
  <w:num w:numId="10" w16cid:durableId="734013269">
    <w:abstractNumId w:val="0"/>
  </w:num>
  <w:num w:numId="11" w16cid:durableId="354231418">
    <w:abstractNumId w:val="9"/>
  </w:num>
  <w:num w:numId="12" w16cid:durableId="559751547">
    <w:abstractNumId w:val="38"/>
  </w:num>
  <w:num w:numId="13" w16cid:durableId="473060410">
    <w:abstractNumId w:val="46"/>
  </w:num>
  <w:num w:numId="14" w16cid:durableId="1245529096">
    <w:abstractNumId w:val="2"/>
  </w:num>
  <w:num w:numId="15" w16cid:durableId="602687991">
    <w:abstractNumId w:val="31"/>
  </w:num>
  <w:num w:numId="16" w16cid:durableId="180632178">
    <w:abstractNumId w:val="44"/>
  </w:num>
  <w:num w:numId="17" w16cid:durableId="836311498">
    <w:abstractNumId w:val="25"/>
  </w:num>
  <w:num w:numId="18" w16cid:durableId="1517578843">
    <w:abstractNumId w:val="32"/>
  </w:num>
  <w:num w:numId="19" w16cid:durableId="1027636493">
    <w:abstractNumId w:val="10"/>
  </w:num>
  <w:num w:numId="20" w16cid:durableId="378474905">
    <w:abstractNumId w:val="4"/>
  </w:num>
  <w:num w:numId="21" w16cid:durableId="1251623459">
    <w:abstractNumId w:val="16"/>
  </w:num>
  <w:num w:numId="22" w16cid:durableId="1659919790">
    <w:abstractNumId w:val="8"/>
  </w:num>
  <w:num w:numId="23" w16cid:durableId="466317478">
    <w:abstractNumId w:val="11"/>
  </w:num>
  <w:num w:numId="24" w16cid:durableId="93093312">
    <w:abstractNumId w:val="37"/>
  </w:num>
  <w:num w:numId="25" w16cid:durableId="34163991">
    <w:abstractNumId w:val="45"/>
  </w:num>
  <w:num w:numId="26" w16cid:durableId="1791436821">
    <w:abstractNumId w:val="27"/>
  </w:num>
  <w:num w:numId="27" w16cid:durableId="837160512">
    <w:abstractNumId w:val="33"/>
  </w:num>
  <w:num w:numId="28" w16cid:durableId="2091582822">
    <w:abstractNumId w:val="3"/>
  </w:num>
  <w:num w:numId="29" w16cid:durableId="219370820">
    <w:abstractNumId w:val="36"/>
  </w:num>
  <w:num w:numId="30" w16cid:durableId="1079986506">
    <w:abstractNumId w:val="22"/>
  </w:num>
  <w:num w:numId="31" w16cid:durableId="386732936">
    <w:abstractNumId w:val="30"/>
  </w:num>
  <w:num w:numId="32" w16cid:durableId="60950887">
    <w:abstractNumId w:val="43"/>
  </w:num>
  <w:num w:numId="33" w16cid:durableId="95713256">
    <w:abstractNumId w:val="40"/>
  </w:num>
  <w:num w:numId="34" w16cid:durableId="272321284">
    <w:abstractNumId w:val="35"/>
  </w:num>
  <w:num w:numId="35" w16cid:durableId="806048367">
    <w:abstractNumId w:val="48"/>
  </w:num>
  <w:num w:numId="36" w16cid:durableId="2039310325">
    <w:abstractNumId w:val="26"/>
  </w:num>
  <w:num w:numId="37" w16cid:durableId="656612346">
    <w:abstractNumId w:val="13"/>
  </w:num>
  <w:num w:numId="38" w16cid:durableId="9569032">
    <w:abstractNumId w:val="39"/>
  </w:num>
  <w:num w:numId="39" w16cid:durableId="45493218">
    <w:abstractNumId w:val="14"/>
  </w:num>
  <w:num w:numId="40" w16cid:durableId="1293364090">
    <w:abstractNumId w:val="28"/>
  </w:num>
  <w:num w:numId="41" w16cid:durableId="1166019642">
    <w:abstractNumId w:val="12"/>
  </w:num>
  <w:num w:numId="42" w16cid:durableId="2022857349">
    <w:abstractNumId w:val="21"/>
  </w:num>
  <w:num w:numId="43" w16cid:durableId="695739754">
    <w:abstractNumId w:val="7"/>
  </w:num>
  <w:num w:numId="44" w16cid:durableId="451634407">
    <w:abstractNumId w:val="1"/>
  </w:num>
  <w:num w:numId="45" w16cid:durableId="1031222786">
    <w:abstractNumId w:val="20"/>
  </w:num>
  <w:num w:numId="46" w16cid:durableId="1687900220">
    <w:abstractNumId w:val="17"/>
  </w:num>
  <w:num w:numId="47" w16cid:durableId="987708955">
    <w:abstractNumId w:val="34"/>
  </w:num>
  <w:num w:numId="48" w16cid:durableId="1261256330">
    <w:abstractNumId w:val="18"/>
  </w:num>
  <w:num w:numId="49" w16cid:durableId="638389047">
    <w:abstractNumId w:val="6"/>
  </w:num>
  <w:num w:numId="50" w16cid:durableId="12090994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characterSpacingControl w:val="doNotCompress"/>
  <w:hdrShapeDefaults>
    <o:shapedefaults v:ext="edit" spidmax="3481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0AC"/>
    <w:rsid w:val="00002CC1"/>
    <w:rsid w:val="00002D19"/>
    <w:rsid w:val="00002E82"/>
    <w:rsid w:val="000062AA"/>
    <w:rsid w:val="0000671F"/>
    <w:rsid w:val="00010566"/>
    <w:rsid w:val="0001616D"/>
    <w:rsid w:val="00021665"/>
    <w:rsid w:val="000230AA"/>
    <w:rsid w:val="000248AE"/>
    <w:rsid w:val="0002656E"/>
    <w:rsid w:val="0003264F"/>
    <w:rsid w:val="00032A15"/>
    <w:rsid w:val="00035616"/>
    <w:rsid w:val="000361F5"/>
    <w:rsid w:val="00037F64"/>
    <w:rsid w:val="00041745"/>
    <w:rsid w:val="000426E6"/>
    <w:rsid w:val="00046E36"/>
    <w:rsid w:val="00052898"/>
    <w:rsid w:val="000534BE"/>
    <w:rsid w:val="00053AAE"/>
    <w:rsid w:val="00054082"/>
    <w:rsid w:val="000568F9"/>
    <w:rsid w:val="00056B37"/>
    <w:rsid w:val="00061066"/>
    <w:rsid w:val="00061E3E"/>
    <w:rsid w:val="000706EA"/>
    <w:rsid w:val="000723EE"/>
    <w:rsid w:val="00072493"/>
    <w:rsid w:val="0007280E"/>
    <w:rsid w:val="000738F2"/>
    <w:rsid w:val="00074FDE"/>
    <w:rsid w:val="00085CCF"/>
    <w:rsid w:val="00095469"/>
    <w:rsid w:val="000A1AD3"/>
    <w:rsid w:val="000A1D68"/>
    <w:rsid w:val="000B0D8C"/>
    <w:rsid w:val="000B2F91"/>
    <w:rsid w:val="000B42B9"/>
    <w:rsid w:val="000B44CB"/>
    <w:rsid w:val="000B6EBD"/>
    <w:rsid w:val="000B72D3"/>
    <w:rsid w:val="000C736C"/>
    <w:rsid w:val="000D0062"/>
    <w:rsid w:val="000D1D23"/>
    <w:rsid w:val="000D29C4"/>
    <w:rsid w:val="000D3EB5"/>
    <w:rsid w:val="000E3277"/>
    <w:rsid w:val="000E702E"/>
    <w:rsid w:val="000E754E"/>
    <w:rsid w:val="000F1895"/>
    <w:rsid w:val="000F33D9"/>
    <w:rsid w:val="000F4996"/>
    <w:rsid w:val="000F53BB"/>
    <w:rsid w:val="00101CE9"/>
    <w:rsid w:val="001277BF"/>
    <w:rsid w:val="00127A6C"/>
    <w:rsid w:val="00130B33"/>
    <w:rsid w:val="0013503F"/>
    <w:rsid w:val="00145214"/>
    <w:rsid w:val="00150F90"/>
    <w:rsid w:val="00151609"/>
    <w:rsid w:val="0015456C"/>
    <w:rsid w:val="00155B90"/>
    <w:rsid w:val="0017030F"/>
    <w:rsid w:val="00174B61"/>
    <w:rsid w:val="001855FB"/>
    <w:rsid w:val="001862FE"/>
    <w:rsid w:val="00193D1B"/>
    <w:rsid w:val="00195FC9"/>
    <w:rsid w:val="0019741D"/>
    <w:rsid w:val="001A15FC"/>
    <w:rsid w:val="001A45BE"/>
    <w:rsid w:val="001A5D55"/>
    <w:rsid w:val="001A5DA6"/>
    <w:rsid w:val="001A7A3E"/>
    <w:rsid w:val="001B24B0"/>
    <w:rsid w:val="001B5919"/>
    <w:rsid w:val="001B7A7D"/>
    <w:rsid w:val="001C4713"/>
    <w:rsid w:val="001C59D3"/>
    <w:rsid w:val="001C5AF4"/>
    <w:rsid w:val="001D2DDD"/>
    <w:rsid w:val="001D46D9"/>
    <w:rsid w:val="001D48D0"/>
    <w:rsid w:val="001D5173"/>
    <w:rsid w:val="001E14C7"/>
    <w:rsid w:val="001E4FE0"/>
    <w:rsid w:val="001F1AA3"/>
    <w:rsid w:val="001F7D92"/>
    <w:rsid w:val="00202154"/>
    <w:rsid w:val="00202771"/>
    <w:rsid w:val="0020482A"/>
    <w:rsid w:val="00204BE6"/>
    <w:rsid w:val="0020516F"/>
    <w:rsid w:val="002063BE"/>
    <w:rsid w:val="00207427"/>
    <w:rsid w:val="00213689"/>
    <w:rsid w:val="00220D30"/>
    <w:rsid w:val="002250BE"/>
    <w:rsid w:val="0022640B"/>
    <w:rsid w:val="002308CC"/>
    <w:rsid w:val="00235DB6"/>
    <w:rsid w:val="002424FF"/>
    <w:rsid w:val="00247C5C"/>
    <w:rsid w:val="0025414F"/>
    <w:rsid w:val="002552AE"/>
    <w:rsid w:val="00255753"/>
    <w:rsid w:val="002578C6"/>
    <w:rsid w:val="0026178D"/>
    <w:rsid w:val="002663D8"/>
    <w:rsid w:val="00267FAE"/>
    <w:rsid w:val="00274566"/>
    <w:rsid w:val="002763A2"/>
    <w:rsid w:val="002846C6"/>
    <w:rsid w:val="00291769"/>
    <w:rsid w:val="0029293F"/>
    <w:rsid w:val="002A1445"/>
    <w:rsid w:val="002A3360"/>
    <w:rsid w:val="002A4BE1"/>
    <w:rsid w:val="002A6659"/>
    <w:rsid w:val="002A672F"/>
    <w:rsid w:val="002C323D"/>
    <w:rsid w:val="002C3937"/>
    <w:rsid w:val="002C6FBF"/>
    <w:rsid w:val="002D06F1"/>
    <w:rsid w:val="002D0DD3"/>
    <w:rsid w:val="002D2C99"/>
    <w:rsid w:val="002D510C"/>
    <w:rsid w:val="002D6F68"/>
    <w:rsid w:val="002D7ABE"/>
    <w:rsid w:val="002D7DCC"/>
    <w:rsid w:val="002F0D5C"/>
    <w:rsid w:val="002F14A4"/>
    <w:rsid w:val="002F4127"/>
    <w:rsid w:val="002F75A1"/>
    <w:rsid w:val="002F75F4"/>
    <w:rsid w:val="00304EC7"/>
    <w:rsid w:val="00307100"/>
    <w:rsid w:val="003176DA"/>
    <w:rsid w:val="00322116"/>
    <w:rsid w:val="003259CB"/>
    <w:rsid w:val="003279AC"/>
    <w:rsid w:val="00331405"/>
    <w:rsid w:val="00331A45"/>
    <w:rsid w:val="003332CD"/>
    <w:rsid w:val="00342BC3"/>
    <w:rsid w:val="00343BB3"/>
    <w:rsid w:val="003526AE"/>
    <w:rsid w:val="00354865"/>
    <w:rsid w:val="00360897"/>
    <w:rsid w:val="00361303"/>
    <w:rsid w:val="003625B1"/>
    <w:rsid w:val="0036424F"/>
    <w:rsid w:val="00365904"/>
    <w:rsid w:val="00366290"/>
    <w:rsid w:val="00374A3C"/>
    <w:rsid w:val="003858FE"/>
    <w:rsid w:val="003928DA"/>
    <w:rsid w:val="00392BC4"/>
    <w:rsid w:val="00393A33"/>
    <w:rsid w:val="003A342A"/>
    <w:rsid w:val="003A7C88"/>
    <w:rsid w:val="003B1128"/>
    <w:rsid w:val="003B44CA"/>
    <w:rsid w:val="003B7934"/>
    <w:rsid w:val="003C2566"/>
    <w:rsid w:val="003C292C"/>
    <w:rsid w:val="003D145F"/>
    <w:rsid w:val="003D1A71"/>
    <w:rsid w:val="003D3AD6"/>
    <w:rsid w:val="003D470E"/>
    <w:rsid w:val="003D4CE3"/>
    <w:rsid w:val="003D4D8A"/>
    <w:rsid w:val="003E0FB1"/>
    <w:rsid w:val="003E272D"/>
    <w:rsid w:val="003E429D"/>
    <w:rsid w:val="003F1E4E"/>
    <w:rsid w:val="003F422A"/>
    <w:rsid w:val="003F7F47"/>
    <w:rsid w:val="00412084"/>
    <w:rsid w:val="004153F5"/>
    <w:rsid w:val="00421F51"/>
    <w:rsid w:val="0042204E"/>
    <w:rsid w:val="0042392C"/>
    <w:rsid w:val="00425955"/>
    <w:rsid w:val="004307E9"/>
    <w:rsid w:val="00430B89"/>
    <w:rsid w:val="00431D67"/>
    <w:rsid w:val="00434753"/>
    <w:rsid w:val="00434BCB"/>
    <w:rsid w:val="00437723"/>
    <w:rsid w:val="004403A7"/>
    <w:rsid w:val="004411CF"/>
    <w:rsid w:val="0044443B"/>
    <w:rsid w:val="004462D0"/>
    <w:rsid w:val="004501DE"/>
    <w:rsid w:val="0045307A"/>
    <w:rsid w:val="004600E2"/>
    <w:rsid w:val="004607AE"/>
    <w:rsid w:val="0046208A"/>
    <w:rsid w:val="00466996"/>
    <w:rsid w:val="00474354"/>
    <w:rsid w:val="00475103"/>
    <w:rsid w:val="0047616F"/>
    <w:rsid w:val="00481CD4"/>
    <w:rsid w:val="00482275"/>
    <w:rsid w:val="00491524"/>
    <w:rsid w:val="00496638"/>
    <w:rsid w:val="004A0D0B"/>
    <w:rsid w:val="004A2573"/>
    <w:rsid w:val="004A4206"/>
    <w:rsid w:val="004B0372"/>
    <w:rsid w:val="004B382B"/>
    <w:rsid w:val="004D464F"/>
    <w:rsid w:val="004E2472"/>
    <w:rsid w:val="004E4C6A"/>
    <w:rsid w:val="004E63A3"/>
    <w:rsid w:val="004E6A95"/>
    <w:rsid w:val="004F1463"/>
    <w:rsid w:val="004F6A28"/>
    <w:rsid w:val="00501FA6"/>
    <w:rsid w:val="00503FE9"/>
    <w:rsid w:val="0050554E"/>
    <w:rsid w:val="00505F1A"/>
    <w:rsid w:val="005117F7"/>
    <w:rsid w:val="00515F71"/>
    <w:rsid w:val="0051706F"/>
    <w:rsid w:val="00521D22"/>
    <w:rsid w:val="00526EB7"/>
    <w:rsid w:val="00533CEB"/>
    <w:rsid w:val="00547B55"/>
    <w:rsid w:val="005505AC"/>
    <w:rsid w:val="00560F5C"/>
    <w:rsid w:val="00564A51"/>
    <w:rsid w:val="00566AD4"/>
    <w:rsid w:val="00567229"/>
    <w:rsid w:val="00571AE3"/>
    <w:rsid w:val="005755ED"/>
    <w:rsid w:val="005758BE"/>
    <w:rsid w:val="00583605"/>
    <w:rsid w:val="005919CD"/>
    <w:rsid w:val="00593029"/>
    <w:rsid w:val="005959D3"/>
    <w:rsid w:val="005A2B5E"/>
    <w:rsid w:val="005A35F4"/>
    <w:rsid w:val="005A480C"/>
    <w:rsid w:val="005A5DED"/>
    <w:rsid w:val="005A741F"/>
    <w:rsid w:val="005B1A18"/>
    <w:rsid w:val="005B234C"/>
    <w:rsid w:val="005B2C79"/>
    <w:rsid w:val="005C244D"/>
    <w:rsid w:val="005C2FBC"/>
    <w:rsid w:val="005D7174"/>
    <w:rsid w:val="005D7B67"/>
    <w:rsid w:val="005F6274"/>
    <w:rsid w:val="005F7C9A"/>
    <w:rsid w:val="006031F4"/>
    <w:rsid w:val="006041FA"/>
    <w:rsid w:val="00605C05"/>
    <w:rsid w:val="00605F70"/>
    <w:rsid w:val="00615E15"/>
    <w:rsid w:val="00622B83"/>
    <w:rsid w:val="00622BD4"/>
    <w:rsid w:val="00623425"/>
    <w:rsid w:val="00625FC3"/>
    <w:rsid w:val="00626580"/>
    <w:rsid w:val="0062759F"/>
    <w:rsid w:val="00633196"/>
    <w:rsid w:val="00634CA6"/>
    <w:rsid w:val="0063692A"/>
    <w:rsid w:val="0063799E"/>
    <w:rsid w:val="0064177B"/>
    <w:rsid w:val="00652A67"/>
    <w:rsid w:val="00653E29"/>
    <w:rsid w:val="00657C62"/>
    <w:rsid w:val="00662C96"/>
    <w:rsid w:val="00665AF6"/>
    <w:rsid w:val="0067049C"/>
    <w:rsid w:val="006704A1"/>
    <w:rsid w:val="00670C58"/>
    <w:rsid w:val="00676A69"/>
    <w:rsid w:val="00680BCA"/>
    <w:rsid w:val="00683038"/>
    <w:rsid w:val="00683B96"/>
    <w:rsid w:val="006863CD"/>
    <w:rsid w:val="00690E8E"/>
    <w:rsid w:val="00696888"/>
    <w:rsid w:val="006A344C"/>
    <w:rsid w:val="006A7363"/>
    <w:rsid w:val="006B251C"/>
    <w:rsid w:val="006B2681"/>
    <w:rsid w:val="006B293B"/>
    <w:rsid w:val="006C5E61"/>
    <w:rsid w:val="006D1A99"/>
    <w:rsid w:val="006E0C32"/>
    <w:rsid w:val="006E4E60"/>
    <w:rsid w:val="006E6C6E"/>
    <w:rsid w:val="006F1A34"/>
    <w:rsid w:val="006F2193"/>
    <w:rsid w:val="006F2A90"/>
    <w:rsid w:val="007011A5"/>
    <w:rsid w:val="007041A5"/>
    <w:rsid w:val="007064FC"/>
    <w:rsid w:val="007066F8"/>
    <w:rsid w:val="0071010D"/>
    <w:rsid w:val="007120C4"/>
    <w:rsid w:val="00715702"/>
    <w:rsid w:val="007261CB"/>
    <w:rsid w:val="0073041A"/>
    <w:rsid w:val="0073053C"/>
    <w:rsid w:val="00731EEA"/>
    <w:rsid w:val="007322D5"/>
    <w:rsid w:val="0073446A"/>
    <w:rsid w:val="00734E54"/>
    <w:rsid w:val="007351EB"/>
    <w:rsid w:val="007363D0"/>
    <w:rsid w:val="007368BE"/>
    <w:rsid w:val="007371F2"/>
    <w:rsid w:val="007434A4"/>
    <w:rsid w:val="00755EF5"/>
    <w:rsid w:val="0075658C"/>
    <w:rsid w:val="007574BC"/>
    <w:rsid w:val="00760BA6"/>
    <w:rsid w:val="007616AC"/>
    <w:rsid w:val="0076175C"/>
    <w:rsid w:val="00770EA0"/>
    <w:rsid w:val="00772914"/>
    <w:rsid w:val="00782C46"/>
    <w:rsid w:val="007901F5"/>
    <w:rsid w:val="00792645"/>
    <w:rsid w:val="007940AC"/>
    <w:rsid w:val="007944E1"/>
    <w:rsid w:val="00795EB6"/>
    <w:rsid w:val="007A0057"/>
    <w:rsid w:val="007A277D"/>
    <w:rsid w:val="007A2EE3"/>
    <w:rsid w:val="007A6E85"/>
    <w:rsid w:val="007B01BD"/>
    <w:rsid w:val="007B1716"/>
    <w:rsid w:val="007B1903"/>
    <w:rsid w:val="007B3FF5"/>
    <w:rsid w:val="007C24B8"/>
    <w:rsid w:val="007C339F"/>
    <w:rsid w:val="007C3D41"/>
    <w:rsid w:val="007D3146"/>
    <w:rsid w:val="007D51DE"/>
    <w:rsid w:val="007D643D"/>
    <w:rsid w:val="007D679E"/>
    <w:rsid w:val="007D7814"/>
    <w:rsid w:val="007E0B62"/>
    <w:rsid w:val="007E6399"/>
    <w:rsid w:val="007E7AE1"/>
    <w:rsid w:val="007F5C03"/>
    <w:rsid w:val="00806285"/>
    <w:rsid w:val="00810668"/>
    <w:rsid w:val="00812999"/>
    <w:rsid w:val="00814ED5"/>
    <w:rsid w:val="00814F52"/>
    <w:rsid w:val="00822D36"/>
    <w:rsid w:val="008340C9"/>
    <w:rsid w:val="00835B52"/>
    <w:rsid w:val="00836ACD"/>
    <w:rsid w:val="0084211E"/>
    <w:rsid w:val="00845DB2"/>
    <w:rsid w:val="00850639"/>
    <w:rsid w:val="0085113D"/>
    <w:rsid w:val="00851861"/>
    <w:rsid w:val="00851C04"/>
    <w:rsid w:val="00852BCB"/>
    <w:rsid w:val="00857245"/>
    <w:rsid w:val="008640FE"/>
    <w:rsid w:val="00864418"/>
    <w:rsid w:val="00865321"/>
    <w:rsid w:val="00872AE1"/>
    <w:rsid w:val="00872B76"/>
    <w:rsid w:val="00874F24"/>
    <w:rsid w:val="00877021"/>
    <w:rsid w:val="00877F6D"/>
    <w:rsid w:val="00880374"/>
    <w:rsid w:val="00883E62"/>
    <w:rsid w:val="00886CD1"/>
    <w:rsid w:val="00887303"/>
    <w:rsid w:val="00887C09"/>
    <w:rsid w:val="00890260"/>
    <w:rsid w:val="00893101"/>
    <w:rsid w:val="008932F7"/>
    <w:rsid w:val="00895F54"/>
    <w:rsid w:val="008A1114"/>
    <w:rsid w:val="008A176D"/>
    <w:rsid w:val="008A46AD"/>
    <w:rsid w:val="008A5B93"/>
    <w:rsid w:val="008A6E71"/>
    <w:rsid w:val="008A7B6D"/>
    <w:rsid w:val="008B4444"/>
    <w:rsid w:val="008B6179"/>
    <w:rsid w:val="008B62B2"/>
    <w:rsid w:val="008C0F39"/>
    <w:rsid w:val="008C21C5"/>
    <w:rsid w:val="008C41F3"/>
    <w:rsid w:val="008C4B64"/>
    <w:rsid w:val="008C53BC"/>
    <w:rsid w:val="008D21B7"/>
    <w:rsid w:val="008D3204"/>
    <w:rsid w:val="008D3CA4"/>
    <w:rsid w:val="008D5D57"/>
    <w:rsid w:val="008D6CBC"/>
    <w:rsid w:val="008D79E1"/>
    <w:rsid w:val="008E2F94"/>
    <w:rsid w:val="008E5659"/>
    <w:rsid w:val="008F6314"/>
    <w:rsid w:val="00902BE0"/>
    <w:rsid w:val="0090698C"/>
    <w:rsid w:val="009127B7"/>
    <w:rsid w:val="00912F75"/>
    <w:rsid w:val="0091453F"/>
    <w:rsid w:val="00915E77"/>
    <w:rsid w:val="0092107E"/>
    <w:rsid w:val="00921502"/>
    <w:rsid w:val="00923BBA"/>
    <w:rsid w:val="00925041"/>
    <w:rsid w:val="009250F5"/>
    <w:rsid w:val="009305AE"/>
    <w:rsid w:val="009402E5"/>
    <w:rsid w:val="00945BD8"/>
    <w:rsid w:val="00947A2F"/>
    <w:rsid w:val="00950AD2"/>
    <w:rsid w:val="0095139F"/>
    <w:rsid w:val="00951988"/>
    <w:rsid w:val="00963939"/>
    <w:rsid w:val="00964094"/>
    <w:rsid w:val="00967C6A"/>
    <w:rsid w:val="009723D0"/>
    <w:rsid w:val="00973C0B"/>
    <w:rsid w:val="00975A55"/>
    <w:rsid w:val="00977E96"/>
    <w:rsid w:val="00983138"/>
    <w:rsid w:val="00984B7C"/>
    <w:rsid w:val="00986F23"/>
    <w:rsid w:val="0099092A"/>
    <w:rsid w:val="009A1B96"/>
    <w:rsid w:val="009A1FB8"/>
    <w:rsid w:val="009A3D9D"/>
    <w:rsid w:val="009A46A0"/>
    <w:rsid w:val="009B45FF"/>
    <w:rsid w:val="009B61B3"/>
    <w:rsid w:val="009B7897"/>
    <w:rsid w:val="009C4856"/>
    <w:rsid w:val="009C540C"/>
    <w:rsid w:val="009D02DE"/>
    <w:rsid w:val="009D285B"/>
    <w:rsid w:val="009D6E01"/>
    <w:rsid w:val="009E013E"/>
    <w:rsid w:val="009E07D5"/>
    <w:rsid w:val="009E2DCA"/>
    <w:rsid w:val="009F1BB7"/>
    <w:rsid w:val="009F3E43"/>
    <w:rsid w:val="009F4C5B"/>
    <w:rsid w:val="009F50F2"/>
    <w:rsid w:val="009F6B45"/>
    <w:rsid w:val="009F712A"/>
    <w:rsid w:val="009F7BC2"/>
    <w:rsid w:val="009F7DFA"/>
    <w:rsid w:val="00A00424"/>
    <w:rsid w:val="00A057A3"/>
    <w:rsid w:val="00A10BE6"/>
    <w:rsid w:val="00A113F6"/>
    <w:rsid w:val="00A13198"/>
    <w:rsid w:val="00A1552A"/>
    <w:rsid w:val="00A2183D"/>
    <w:rsid w:val="00A22C35"/>
    <w:rsid w:val="00A26D22"/>
    <w:rsid w:val="00A3111E"/>
    <w:rsid w:val="00A361DD"/>
    <w:rsid w:val="00A36EF3"/>
    <w:rsid w:val="00A37F38"/>
    <w:rsid w:val="00A41DB5"/>
    <w:rsid w:val="00A439F3"/>
    <w:rsid w:val="00A46AF5"/>
    <w:rsid w:val="00A46D33"/>
    <w:rsid w:val="00A5168F"/>
    <w:rsid w:val="00A51800"/>
    <w:rsid w:val="00A51861"/>
    <w:rsid w:val="00A51E9C"/>
    <w:rsid w:val="00A53C9A"/>
    <w:rsid w:val="00A55765"/>
    <w:rsid w:val="00A56310"/>
    <w:rsid w:val="00A6548E"/>
    <w:rsid w:val="00A662D3"/>
    <w:rsid w:val="00A73CA0"/>
    <w:rsid w:val="00A74407"/>
    <w:rsid w:val="00A74999"/>
    <w:rsid w:val="00A75853"/>
    <w:rsid w:val="00A80B1D"/>
    <w:rsid w:val="00A839C2"/>
    <w:rsid w:val="00A85050"/>
    <w:rsid w:val="00A87AAA"/>
    <w:rsid w:val="00A954EF"/>
    <w:rsid w:val="00AA768E"/>
    <w:rsid w:val="00AB0985"/>
    <w:rsid w:val="00AB11E6"/>
    <w:rsid w:val="00AB4D91"/>
    <w:rsid w:val="00AB5265"/>
    <w:rsid w:val="00AC1224"/>
    <w:rsid w:val="00AC2940"/>
    <w:rsid w:val="00AD14C8"/>
    <w:rsid w:val="00AD2ACE"/>
    <w:rsid w:val="00AD71D7"/>
    <w:rsid w:val="00AD7B31"/>
    <w:rsid w:val="00AD7BF9"/>
    <w:rsid w:val="00AE1179"/>
    <w:rsid w:val="00AE1183"/>
    <w:rsid w:val="00B046BA"/>
    <w:rsid w:val="00B05955"/>
    <w:rsid w:val="00B05D77"/>
    <w:rsid w:val="00B10318"/>
    <w:rsid w:val="00B11D71"/>
    <w:rsid w:val="00B2105E"/>
    <w:rsid w:val="00B23EF4"/>
    <w:rsid w:val="00B24451"/>
    <w:rsid w:val="00B255C7"/>
    <w:rsid w:val="00B331A1"/>
    <w:rsid w:val="00B33B8F"/>
    <w:rsid w:val="00B34440"/>
    <w:rsid w:val="00B3657B"/>
    <w:rsid w:val="00B42346"/>
    <w:rsid w:val="00B431E9"/>
    <w:rsid w:val="00B47B2D"/>
    <w:rsid w:val="00B56BAF"/>
    <w:rsid w:val="00B62717"/>
    <w:rsid w:val="00B63F6E"/>
    <w:rsid w:val="00B6559C"/>
    <w:rsid w:val="00B65691"/>
    <w:rsid w:val="00B6692D"/>
    <w:rsid w:val="00B704A2"/>
    <w:rsid w:val="00B81C36"/>
    <w:rsid w:val="00B85315"/>
    <w:rsid w:val="00B93C14"/>
    <w:rsid w:val="00BA3D7E"/>
    <w:rsid w:val="00BA7FAF"/>
    <w:rsid w:val="00BB3F67"/>
    <w:rsid w:val="00BB7B3C"/>
    <w:rsid w:val="00BC2480"/>
    <w:rsid w:val="00BC34E2"/>
    <w:rsid w:val="00BD6B8A"/>
    <w:rsid w:val="00BE07E0"/>
    <w:rsid w:val="00BE1636"/>
    <w:rsid w:val="00BE2D8B"/>
    <w:rsid w:val="00BE3D87"/>
    <w:rsid w:val="00BE5DD8"/>
    <w:rsid w:val="00BF38D1"/>
    <w:rsid w:val="00BF485C"/>
    <w:rsid w:val="00BF69B4"/>
    <w:rsid w:val="00BF70B8"/>
    <w:rsid w:val="00C00B9D"/>
    <w:rsid w:val="00C0342C"/>
    <w:rsid w:val="00C0369E"/>
    <w:rsid w:val="00C108BB"/>
    <w:rsid w:val="00C159B2"/>
    <w:rsid w:val="00C20616"/>
    <w:rsid w:val="00C22A95"/>
    <w:rsid w:val="00C25039"/>
    <w:rsid w:val="00C32145"/>
    <w:rsid w:val="00C32849"/>
    <w:rsid w:val="00C32918"/>
    <w:rsid w:val="00C33471"/>
    <w:rsid w:val="00C536EC"/>
    <w:rsid w:val="00C54536"/>
    <w:rsid w:val="00C55D5F"/>
    <w:rsid w:val="00C64614"/>
    <w:rsid w:val="00C646CE"/>
    <w:rsid w:val="00C653D4"/>
    <w:rsid w:val="00C6728A"/>
    <w:rsid w:val="00C7230D"/>
    <w:rsid w:val="00C731B4"/>
    <w:rsid w:val="00C73C77"/>
    <w:rsid w:val="00C74EDD"/>
    <w:rsid w:val="00C8344A"/>
    <w:rsid w:val="00C902CB"/>
    <w:rsid w:val="00C9176A"/>
    <w:rsid w:val="00C9273B"/>
    <w:rsid w:val="00C9673A"/>
    <w:rsid w:val="00CA2516"/>
    <w:rsid w:val="00CA48FA"/>
    <w:rsid w:val="00CA5476"/>
    <w:rsid w:val="00CA7F32"/>
    <w:rsid w:val="00CB1E04"/>
    <w:rsid w:val="00CB44B6"/>
    <w:rsid w:val="00CB4DDD"/>
    <w:rsid w:val="00CC1316"/>
    <w:rsid w:val="00CC13D7"/>
    <w:rsid w:val="00CC7964"/>
    <w:rsid w:val="00CD2773"/>
    <w:rsid w:val="00CD37DB"/>
    <w:rsid w:val="00CD37E9"/>
    <w:rsid w:val="00CD4221"/>
    <w:rsid w:val="00CE518B"/>
    <w:rsid w:val="00CF7923"/>
    <w:rsid w:val="00D0008F"/>
    <w:rsid w:val="00D00E68"/>
    <w:rsid w:val="00D0205F"/>
    <w:rsid w:val="00D04914"/>
    <w:rsid w:val="00D04F19"/>
    <w:rsid w:val="00D11D0A"/>
    <w:rsid w:val="00D129B3"/>
    <w:rsid w:val="00D17158"/>
    <w:rsid w:val="00D17BFB"/>
    <w:rsid w:val="00D248D7"/>
    <w:rsid w:val="00D27C94"/>
    <w:rsid w:val="00D32A65"/>
    <w:rsid w:val="00D50680"/>
    <w:rsid w:val="00D50FE6"/>
    <w:rsid w:val="00D53862"/>
    <w:rsid w:val="00D6181E"/>
    <w:rsid w:val="00D63E1C"/>
    <w:rsid w:val="00D67369"/>
    <w:rsid w:val="00D744B6"/>
    <w:rsid w:val="00D8291E"/>
    <w:rsid w:val="00D87614"/>
    <w:rsid w:val="00D9161A"/>
    <w:rsid w:val="00D917C9"/>
    <w:rsid w:val="00D96265"/>
    <w:rsid w:val="00D96C87"/>
    <w:rsid w:val="00DA1FBF"/>
    <w:rsid w:val="00DA2764"/>
    <w:rsid w:val="00DA2898"/>
    <w:rsid w:val="00DA342C"/>
    <w:rsid w:val="00DB04B6"/>
    <w:rsid w:val="00DB0645"/>
    <w:rsid w:val="00DB15FB"/>
    <w:rsid w:val="00DB39C5"/>
    <w:rsid w:val="00DB44E7"/>
    <w:rsid w:val="00DB6D00"/>
    <w:rsid w:val="00DC15A4"/>
    <w:rsid w:val="00DC3C44"/>
    <w:rsid w:val="00DD1CC2"/>
    <w:rsid w:val="00DE1E07"/>
    <w:rsid w:val="00DE3E0A"/>
    <w:rsid w:val="00DE438A"/>
    <w:rsid w:val="00DE5B67"/>
    <w:rsid w:val="00DE74CE"/>
    <w:rsid w:val="00DE76D5"/>
    <w:rsid w:val="00DF02B6"/>
    <w:rsid w:val="00DF2A2C"/>
    <w:rsid w:val="00DF6E7B"/>
    <w:rsid w:val="00DF7256"/>
    <w:rsid w:val="00E00359"/>
    <w:rsid w:val="00E05372"/>
    <w:rsid w:val="00E13C96"/>
    <w:rsid w:val="00E171EE"/>
    <w:rsid w:val="00E17715"/>
    <w:rsid w:val="00E204B1"/>
    <w:rsid w:val="00E306BE"/>
    <w:rsid w:val="00E36157"/>
    <w:rsid w:val="00E40159"/>
    <w:rsid w:val="00E50269"/>
    <w:rsid w:val="00E51C92"/>
    <w:rsid w:val="00E553F6"/>
    <w:rsid w:val="00E5580F"/>
    <w:rsid w:val="00E60207"/>
    <w:rsid w:val="00E6050C"/>
    <w:rsid w:val="00E61CBB"/>
    <w:rsid w:val="00E65439"/>
    <w:rsid w:val="00E663B6"/>
    <w:rsid w:val="00E73A64"/>
    <w:rsid w:val="00E80BF1"/>
    <w:rsid w:val="00E82B76"/>
    <w:rsid w:val="00E8684D"/>
    <w:rsid w:val="00E8714F"/>
    <w:rsid w:val="00E87561"/>
    <w:rsid w:val="00E8796E"/>
    <w:rsid w:val="00EB14B9"/>
    <w:rsid w:val="00EB219B"/>
    <w:rsid w:val="00EB7999"/>
    <w:rsid w:val="00EC03FE"/>
    <w:rsid w:val="00EC3D88"/>
    <w:rsid w:val="00EC422A"/>
    <w:rsid w:val="00EC78C7"/>
    <w:rsid w:val="00ED0796"/>
    <w:rsid w:val="00ED4673"/>
    <w:rsid w:val="00EE525E"/>
    <w:rsid w:val="00EF1BA3"/>
    <w:rsid w:val="00EF3AEC"/>
    <w:rsid w:val="00EF3F06"/>
    <w:rsid w:val="00EF572E"/>
    <w:rsid w:val="00EF76D0"/>
    <w:rsid w:val="00F0360D"/>
    <w:rsid w:val="00F133D8"/>
    <w:rsid w:val="00F1730B"/>
    <w:rsid w:val="00F21FCC"/>
    <w:rsid w:val="00F24807"/>
    <w:rsid w:val="00F25D42"/>
    <w:rsid w:val="00F33A0C"/>
    <w:rsid w:val="00F341B8"/>
    <w:rsid w:val="00F41BAF"/>
    <w:rsid w:val="00F421D3"/>
    <w:rsid w:val="00F438D5"/>
    <w:rsid w:val="00F46570"/>
    <w:rsid w:val="00F475BB"/>
    <w:rsid w:val="00F47B85"/>
    <w:rsid w:val="00F51136"/>
    <w:rsid w:val="00F51460"/>
    <w:rsid w:val="00F51CF6"/>
    <w:rsid w:val="00F54923"/>
    <w:rsid w:val="00F55A65"/>
    <w:rsid w:val="00F62BC1"/>
    <w:rsid w:val="00F662E1"/>
    <w:rsid w:val="00F72634"/>
    <w:rsid w:val="00F73846"/>
    <w:rsid w:val="00F73A8E"/>
    <w:rsid w:val="00F73B20"/>
    <w:rsid w:val="00F8044D"/>
    <w:rsid w:val="00F82485"/>
    <w:rsid w:val="00F8429E"/>
    <w:rsid w:val="00F84FB6"/>
    <w:rsid w:val="00F854E8"/>
    <w:rsid w:val="00F8581B"/>
    <w:rsid w:val="00F86E65"/>
    <w:rsid w:val="00F86EAD"/>
    <w:rsid w:val="00F91DBA"/>
    <w:rsid w:val="00F93530"/>
    <w:rsid w:val="00F938BB"/>
    <w:rsid w:val="00F94E50"/>
    <w:rsid w:val="00F950D6"/>
    <w:rsid w:val="00FB2068"/>
    <w:rsid w:val="00FB3B08"/>
    <w:rsid w:val="00FC035F"/>
    <w:rsid w:val="00FC368D"/>
    <w:rsid w:val="00FC4A3C"/>
    <w:rsid w:val="00FC5393"/>
    <w:rsid w:val="00FD3872"/>
    <w:rsid w:val="00FD7DF0"/>
    <w:rsid w:val="00FE197C"/>
    <w:rsid w:val="00FE5474"/>
    <w:rsid w:val="00FF12D8"/>
    <w:rsid w:val="00FF3FCB"/>
    <w:rsid w:val="00FF5E7D"/>
    <w:rsid w:val="00FF6C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49BA8865"/>
  <w15:docId w15:val="{AD229BD9-615F-43CD-B5B9-936B3FC1A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E6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5F71"/>
    <w:pPr>
      <w:spacing w:before="100" w:beforeAutospacing="1" w:after="100" w:afterAutospacing="1"/>
    </w:pPr>
  </w:style>
  <w:style w:type="paragraph" w:styleId="ListParagraph">
    <w:name w:val="List Paragraph"/>
    <w:aliases w:val="List Paragraph (numbered (a)),Bullets,List Paragraph nowy,Liste 1,ECDC AF Paragraph,List_Paragraph,Multilevel para_II,List Paragraph1,List Paragraph-ExecSummary,Bullet1,References,IBL List Paragraph,Numbered List Paragraph"/>
    <w:basedOn w:val="Normal"/>
    <w:link w:val="ListParagraphChar"/>
    <w:uiPriority w:val="34"/>
    <w:qFormat/>
    <w:rsid w:val="0084211E"/>
    <w:pPr>
      <w:ind w:left="720"/>
      <w:contextualSpacing/>
    </w:pPr>
  </w:style>
  <w:style w:type="character" w:styleId="Hyperlink">
    <w:name w:val="Hyperlink"/>
    <w:basedOn w:val="DefaultParagraphFont"/>
    <w:uiPriority w:val="99"/>
    <w:unhideWhenUsed/>
    <w:rsid w:val="00F51136"/>
    <w:rPr>
      <w:color w:val="0563C1" w:themeColor="hyperlink"/>
      <w:u w:val="single"/>
    </w:rPr>
  </w:style>
  <w:style w:type="paragraph" w:styleId="FootnoteText">
    <w:name w:val="footnote text"/>
    <w:basedOn w:val="Normal"/>
    <w:link w:val="FootnoteTextChar"/>
    <w:uiPriority w:val="99"/>
    <w:semiHidden/>
    <w:unhideWhenUsed/>
    <w:rsid w:val="001F1AA3"/>
    <w:rPr>
      <w:sz w:val="20"/>
      <w:szCs w:val="20"/>
    </w:rPr>
  </w:style>
  <w:style w:type="character" w:customStyle="1" w:styleId="FootnoteTextChar">
    <w:name w:val="Footnote Text Char"/>
    <w:basedOn w:val="DefaultParagraphFont"/>
    <w:link w:val="FootnoteText"/>
    <w:uiPriority w:val="99"/>
    <w:semiHidden/>
    <w:rsid w:val="001F1AA3"/>
    <w:rPr>
      <w:sz w:val="20"/>
      <w:szCs w:val="20"/>
    </w:rPr>
  </w:style>
  <w:style w:type="character" w:styleId="FootnoteReference">
    <w:name w:val="footnote reference"/>
    <w:basedOn w:val="DefaultParagraphFont"/>
    <w:uiPriority w:val="99"/>
    <w:semiHidden/>
    <w:unhideWhenUsed/>
    <w:rsid w:val="001F1AA3"/>
    <w:rPr>
      <w:vertAlign w:val="superscript"/>
    </w:rPr>
  </w:style>
  <w:style w:type="table" w:styleId="TableGrid">
    <w:name w:val="Table Grid"/>
    <w:basedOn w:val="TableNormal"/>
    <w:uiPriority w:val="39"/>
    <w:rsid w:val="009639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17158"/>
    <w:pPr>
      <w:tabs>
        <w:tab w:val="center" w:pos="4680"/>
        <w:tab w:val="right" w:pos="9360"/>
      </w:tabs>
    </w:pPr>
  </w:style>
  <w:style w:type="character" w:customStyle="1" w:styleId="HeaderChar">
    <w:name w:val="Header Char"/>
    <w:basedOn w:val="DefaultParagraphFont"/>
    <w:link w:val="Header"/>
    <w:uiPriority w:val="99"/>
    <w:rsid w:val="00D17158"/>
  </w:style>
  <w:style w:type="paragraph" w:styleId="Footer">
    <w:name w:val="footer"/>
    <w:basedOn w:val="Normal"/>
    <w:link w:val="FooterChar"/>
    <w:uiPriority w:val="99"/>
    <w:unhideWhenUsed/>
    <w:rsid w:val="00D17158"/>
    <w:pPr>
      <w:tabs>
        <w:tab w:val="center" w:pos="4680"/>
        <w:tab w:val="right" w:pos="9360"/>
      </w:tabs>
    </w:pPr>
  </w:style>
  <w:style w:type="character" w:customStyle="1" w:styleId="FooterChar">
    <w:name w:val="Footer Char"/>
    <w:basedOn w:val="DefaultParagraphFont"/>
    <w:link w:val="Footer"/>
    <w:uiPriority w:val="99"/>
    <w:rsid w:val="00D17158"/>
  </w:style>
  <w:style w:type="paragraph" w:styleId="EndnoteText">
    <w:name w:val="endnote text"/>
    <w:basedOn w:val="Normal"/>
    <w:link w:val="EndnoteTextChar"/>
    <w:uiPriority w:val="99"/>
    <w:unhideWhenUsed/>
    <w:rsid w:val="005A35F4"/>
    <w:rPr>
      <w:sz w:val="20"/>
      <w:szCs w:val="20"/>
    </w:rPr>
  </w:style>
  <w:style w:type="character" w:customStyle="1" w:styleId="EndnoteTextChar">
    <w:name w:val="Endnote Text Char"/>
    <w:basedOn w:val="DefaultParagraphFont"/>
    <w:link w:val="EndnoteText"/>
    <w:uiPriority w:val="99"/>
    <w:rsid w:val="005A35F4"/>
    <w:rPr>
      <w:sz w:val="20"/>
      <w:szCs w:val="20"/>
    </w:rPr>
  </w:style>
  <w:style w:type="character" w:styleId="EndnoteReference">
    <w:name w:val="endnote reference"/>
    <w:basedOn w:val="DefaultParagraphFont"/>
    <w:uiPriority w:val="99"/>
    <w:semiHidden/>
    <w:unhideWhenUsed/>
    <w:rsid w:val="005A35F4"/>
    <w:rPr>
      <w:vertAlign w:val="superscript"/>
    </w:rPr>
  </w:style>
  <w:style w:type="paragraph" w:styleId="BalloonText">
    <w:name w:val="Balloon Text"/>
    <w:basedOn w:val="Normal"/>
    <w:link w:val="BalloonTextChar"/>
    <w:uiPriority w:val="99"/>
    <w:semiHidden/>
    <w:unhideWhenUsed/>
    <w:rsid w:val="00852B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2BCB"/>
    <w:rPr>
      <w:rFonts w:ascii="Segoe UI" w:hAnsi="Segoe UI" w:cs="Segoe UI"/>
      <w:sz w:val="18"/>
      <w:szCs w:val="18"/>
    </w:rPr>
  </w:style>
  <w:style w:type="paragraph" w:styleId="Quote">
    <w:name w:val="Quote"/>
    <w:basedOn w:val="Normal"/>
    <w:next w:val="Normal"/>
    <w:link w:val="QuoteChar"/>
    <w:uiPriority w:val="29"/>
    <w:qFormat/>
    <w:rsid w:val="00220D30"/>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220D30"/>
    <w:rPr>
      <w:i/>
      <w:iCs/>
      <w:color w:val="404040" w:themeColor="text1" w:themeTint="BF"/>
    </w:rPr>
  </w:style>
  <w:style w:type="character" w:customStyle="1" w:styleId="ListParagraphChar">
    <w:name w:val="List Paragraph Char"/>
    <w:aliases w:val="List Paragraph (numbered (a)) Char,Bullets Char,List Paragraph nowy Char,Liste 1 Char,ECDC AF Paragraph Char,List_Paragraph Char,Multilevel para_II Char,List Paragraph1 Char,List Paragraph-ExecSummary Char,Bullet1 Char"/>
    <w:link w:val="ListParagraph"/>
    <w:uiPriority w:val="34"/>
    <w:qFormat/>
    <w:locked/>
    <w:rsid w:val="004F1463"/>
  </w:style>
  <w:style w:type="character" w:styleId="CommentReference">
    <w:name w:val="annotation reference"/>
    <w:basedOn w:val="DefaultParagraphFont"/>
    <w:uiPriority w:val="99"/>
    <w:semiHidden/>
    <w:unhideWhenUsed/>
    <w:rsid w:val="007368BE"/>
    <w:rPr>
      <w:sz w:val="16"/>
      <w:szCs w:val="16"/>
    </w:rPr>
  </w:style>
  <w:style w:type="paragraph" w:styleId="CommentText">
    <w:name w:val="annotation text"/>
    <w:basedOn w:val="Normal"/>
    <w:link w:val="CommentTextChar"/>
    <w:uiPriority w:val="99"/>
    <w:semiHidden/>
    <w:unhideWhenUsed/>
    <w:rsid w:val="006E4E60"/>
    <w:rPr>
      <w:rFonts w:ascii="GHEA Grapalat" w:hAnsi="GHEA Grapalat"/>
      <w:color w:val="0070C0"/>
      <w:sz w:val="28"/>
      <w:szCs w:val="20"/>
    </w:rPr>
  </w:style>
  <w:style w:type="character" w:customStyle="1" w:styleId="CommentTextChar">
    <w:name w:val="Comment Text Char"/>
    <w:basedOn w:val="DefaultParagraphFont"/>
    <w:link w:val="CommentText"/>
    <w:uiPriority w:val="99"/>
    <w:semiHidden/>
    <w:rsid w:val="006E4E60"/>
    <w:rPr>
      <w:rFonts w:ascii="GHEA Grapalat" w:eastAsia="Times New Roman" w:hAnsi="GHEA Grapalat" w:cs="Times New Roman"/>
      <w:color w:val="0070C0"/>
      <w:sz w:val="28"/>
      <w:szCs w:val="20"/>
    </w:rPr>
  </w:style>
  <w:style w:type="paragraph" w:styleId="CommentSubject">
    <w:name w:val="annotation subject"/>
    <w:basedOn w:val="CommentText"/>
    <w:next w:val="CommentText"/>
    <w:link w:val="CommentSubjectChar"/>
    <w:uiPriority w:val="99"/>
    <w:semiHidden/>
    <w:unhideWhenUsed/>
    <w:rsid w:val="007368BE"/>
    <w:rPr>
      <w:b/>
      <w:bCs/>
    </w:rPr>
  </w:style>
  <w:style w:type="character" w:customStyle="1" w:styleId="CommentSubjectChar">
    <w:name w:val="Comment Subject Char"/>
    <w:basedOn w:val="CommentTextChar"/>
    <w:link w:val="CommentSubject"/>
    <w:uiPriority w:val="99"/>
    <w:semiHidden/>
    <w:rsid w:val="007368BE"/>
    <w:rPr>
      <w:rFonts w:ascii="GHEA Grapalat" w:eastAsia="Times New Roman" w:hAnsi="GHEA Grapalat" w:cs="Times New Roman"/>
      <w:b/>
      <w:bCs/>
      <w:color w:val="0070C0"/>
      <w:sz w:val="20"/>
      <w:szCs w:val="20"/>
    </w:rPr>
  </w:style>
  <w:style w:type="paragraph" w:styleId="BodyTextIndent3">
    <w:name w:val="Body Text Indent 3"/>
    <w:basedOn w:val="Normal"/>
    <w:link w:val="BodyTextIndent3Char"/>
    <w:uiPriority w:val="99"/>
    <w:rsid w:val="00806285"/>
    <w:pPr>
      <w:spacing w:after="120"/>
      <w:ind w:left="360"/>
    </w:pPr>
    <w:rPr>
      <w:sz w:val="16"/>
      <w:szCs w:val="16"/>
      <w:lang w:val="ru-RU" w:eastAsia="ru-RU"/>
    </w:rPr>
  </w:style>
  <w:style w:type="character" w:customStyle="1" w:styleId="BodyTextIndent3Char">
    <w:name w:val="Body Text Indent 3 Char"/>
    <w:basedOn w:val="DefaultParagraphFont"/>
    <w:link w:val="BodyTextIndent3"/>
    <w:uiPriority w:val="99"/>
    <w:rsid w:val="00806285"/>
    <w:rPr>
      <w:rFonts w:ascii="Times New Roman" w:eastAsia="Times New Roman" w:hAnsi="Times New Roman" w:cs="Times New Roman"/>
      <w:sz w:val="16"/>
      <w:szCs w:val="16"/>
      <w:lang w:val="ru-RU" w:eastAsia="ru-RU"/>
    </w:rPr>
  </w:style>
  <w:style w:type="character" w:customStyle="1" w:styleId="UnresolvedMention1">
    <w:name w:val="Unresolved Mention1"/>
    <w:basedOn w:val="DefaultParagraphFont"/>
    <w:uiPriority w:val="99"/>
    <w:semiHidden/>
    <w:unhideWhenUsed/>
    <w:rsid w:val="009D6E01"/>
    <w:rPr>
      <w:color w:val="605E5C"/>
      <w:shd w:val="clear" w:color="auto" w:fill="E1DFDD"/>
    </w:rPr>
  </w:style>
  <w:style w:type="paragraph" w:styleId="Revision">
    <w:name w:val="Revision"/>
    <w:hidden/>
    <w:uiPriority w:val="99"/>
    <w:semiHidden/>
    <w:rsid w:val="00EC3D88"/>
    <w:pPr>
      <w:spacing w:after="0" w:line="240" w:lineRule="auto"/>
    </w:pPr>
    <w:rPr>
      <w:rFonts w:ascii="Times New Roman" w:eastAsia="Times New Roman" w:hAnsi="Times New Roman" w:cs="Times New Roman"/>
      <w:sz w:val="24"/>
      <w:szCs w:val="24"/>
    </w:rPr>
  </w:style>
  <w:style w:type="character" w:customStyle="1" w:styleId="q4iawc">
    <w:name w:val="q4iawc"/>
    <w:basedOn w:val="DefaultParagraphFont"/>
    <w:rsid w:val="001A5D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82735">
      <w:bodyDiv w:val="1"/>
      <w:marLeft w:val="0"/>
      <w:marRight w:val="0"/>
      <w:marTop w:val="0"/>
      <w:marBottom w:val="0"/>
      <w:divBdr>
        <w:top w:val="none" w:sz="0" w:space="0" w:color="auto"/>
        <w:left w:val="none" w:sz="0" w:space="0" w:color="auto"/>
        <w:bottom w:val="none" w:sz="0" w:space="0" w:color="auto"/>
        <w:right w:val="none" w:sz="0" w:space="0" w:color="auto"/>
      </w:divBdr>
    </w:div>
    <w:div w:id="63534579">
      <w:bodyDiv w:val="1"/>
      <w:marLeft w:val="0"/>
      <w:marRight w:val="0"/>
      <w:marTop w:val="0"/>
      <w:marBottom w:val="0"/>
      <w:divBdr>
        <w:top w:val="none" w:sz="0" w:space="0" w:color="auto"/>
        <w:left w:val="none" w:sz="0" w:space="0" w:color="auto"/>
        <w:bottom w:val="none" w:sz="0" w:space="0" w:color="auto"/>
        <w:right w:val="none" w:sz="0" w:space="0" w:color="auto"/>
      </w:divBdr>
    </w:div>
    <w:div w:id="66345768">
      <w:bodyDiv w:val="1"/>
      <w:marLeft w:val="0"/>
      <w:marRight w:val="0"/>
      <w:marTop w:val="0"/>
      <w:marBottom w:val="0"/>
      <w:divBdr>
        <w:top w:val="none" w:sz="0" w:space="0" w:color="auto"/>
        <w:left w:val="none" w:sz="0" w:space="0" w:color="auto"/>
        <w:bottom w:val="none" w:sz="0" w:space="0" w:color="auto"/>
        <w:right w:val="none" w:sz="0" w:space="0" w:color="auto"/>
      </w:divBdr>
    </w:div>
    <w:div w:id="71240694">
      <w:bodyDiv w:val="1"/>
      <w:marLeft w:val="0"/>
      <w:marRight w:val="0"/>
      <w:marTop w:val="0"/>
      <w:marBottom w:val="0"/>
      <w:divBdr>
        <w:top w:val="none" w:sz="0" w:space="0" w:color="auto"/>
        <w:left w:val="none" w:sz="0" w:space="0" w:color="auto"/>
        <w:bottom w:val="none" w:sz="0" w:space="0" w:color="auto"/>
        <w:right w:val="none" w:sz="0" w:space="0" w:color="auto"/>
      </w:divBdr>
    </w:div>
    <w:div w:id="74325392">
      <w:bodyDiv w:val="1"/>
      <w:marLeft w:val="0"/>
      <w:marRight w:val="0"/>
      <w:marTop w:val="0"/>
      <w:marBottom w:val="0"/>
      <w:divBdr>
        <w:top w:val="none" w:sz="0" w:space="0" w:color="auto"/>
        <w:left w:val="none" w:sz="0" w:space="0" w:color="auto"/>
        <w:bottom w:val="none" w:sz="0" w:space="0" w:color="auto"/>
        <w:right w:val="none" w:sz="0" w:space="0" w:color="auto"/>
      </w:divBdr>
    </w:div>
    <w:div w:id="87622686">
      <w:bodyDiv w:val="1"/>
      <w:marLeft w:val="0"/>
      <w:marRight w:val="0"/>
      <w:marTop w:val="0"/>
      <w:marBottom w:val="0"/>
      <w:divBdr>
        <w:top w:val="none" w:sz="0" w:space="0" w:color="auto"/>
        <w:left w:val="none" w:sz="0" w:space="0" w:color="auto"/>
        <w:bottom w:val="none" w:sz="0" w:space="0" w:color="auto"/>
        <w:right w:val="none" w:sz="0" w:space="0" w:color="auto"/>
      </w:divBdr>
      <w:divsChild>
        <w:div w:id="358237619">
          <w:marLeft w:val="0"/>
          <w:marRight w:val="0"/>
          <w:marTop w:val="0"/>
          <w:marBottom w:val="0"/>
          <w:divBdr>
            <w:top w:val="none" w:sz="0" w:space="0" w:color="auto"/>
            <w:left w:val="none" w:sz="0" w:space="0" w:color="auto"/>
            <w:bottom w:val="none" w:sz="0" w:space="0" w:color="auto"/>
            <w:right w:val="none" w:sz="0" w:space="0" w:color="auto"/>
          </w:divBdr>
          <w:divsChild>
            <w:div w:id="1255239843">
              <w:marLeft w:val="0"/>
              <w:marRight w:val="0"/>
              <w:marTop w:val="0"/>
              <w:marBottom w:val="0"/>
              <w:divBdr>
                <w:top w:val="none" w:sz="0" w:space="0" w:color="auto"/>
                <w:left w:val="none" w:sz="0" w:space="0" w:color="auto"/>
                <w:bottom w:val="none" w:sz="0" w:space="0" w:color="auto"/>
                <w:right w:val="none" w:sz="0" w:space="0" w:color="auto"/>
              </w:divBdr>
            </w:div>
            <w:div w:id="1252008633">
              <w:marLeft w:val="0"/>
              <w:marRight w:val="0"/>
              <w:marTop w:val="0"/>
              <w:marBottom w:val="0"/>
              <w:divBdr>
                <w:top w:val="none" w:sz="0" w:space="0" w:color="auto"/>
                <w:left w:val="none" w:sz="0" w:space="0" w:color="auto"/>
                <w:bottom w:val="none" w:sz="0" w:space="0" w:color="auto"/>
                <w:right w:val="none" w:sz="0" w:space="0" w:color="auto"/>
              </w:divBdr>
            </w:div>
          </w:divsChild>
        </w:div>
        <w:div w:id="1451431552">
          <w:marLeft w:val="0"/>
          <w:marRight w:val="0"/>
          <w:marTop w:val="100"/>
          <w:marBottom w:val="0"/>
          <w:divBdr>
            <w:top w:val="none" w:sz="0" w:space="0" w:color="auto"/>
            <w:left w:val="none" w:sz="0" w:space="0" w:color="auto"/>
            <w:bottom w:val="none" w:sz="0" w:space="0" w:color="auto"/>
            <w:right w:val="none" w:sz="0" w:space="0" w:color="auto"/>
          </w:divBdr>
          <w:divsChild>
            <w:div w:id="2107916828">
              <w:marLeft w:val="0"/>
              <w:marRight w:val="0"/>
              <w:marTop w:val="0"/>
              <w:marBottom w:val="0"/>
              <w:divBdr>
                <w:top w:val="none" w:sz="0" w:space="0" w:color="auto"/>
                <w:left w:val="none" w:sz="0" w:space="0" w:color="auto"/>
                <w:bottom w:val="none" w:sz="0" w:space="0" w:color="auto"/>
                <w:right w:val="none" w:sz="0" w:space="0" w:color="auto"/>
              </w:divBdr>
              <w:divsChild>
                <w:div w:id="697898516">
                  <w:marLeft w:val="0"/>
                  <w:marRight w:val="0"/>
                  <w:marTop w:val="0"/>
                  <w:marBottom w:val="0"/>
                  <w:divBdr>
                    <w:top w:val="none" w:sz="0" w:space="0" w:color="auto"/>
                    <w:left w:val="none" w:sz="0" w:space="0" w:color="auto"/>
                    <w:bottom w:val="none" w:sz="0" w:space="0" w:color="auto"/>
                    <w:right w:val="none" w:sz="0" w:space="0" w:color="auto"/>
                  </w:divBdr>
                  <w:divsChild>
                    <w:div w:id="847910975">
                      <w:marLeft w:val="0"/>
                      <w:marRight w:val="0"/>
                      <w:marTop w:val="0"/>
                      <w:marBottom w:val="0"/>
                      <w:divBdr>
                        <w:top w:val="none" w:sz="0" w:space="0" w:color="auto"/>
                        <w:left w:val="none" w:sz="0" w:space="0" w:color="auto"/>
                        <w:bottom w:val="none" w:sz="0" w:space="0" w:color="auto"/>
                        <w:right w:val="none" w:sz="0" w:space="0" w:color="auto"/>
                      </w:divBdr>
                      <w:divsChild>
                        <w:div w:id="187534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1308801">
          <w:marLeft w:val="0"/>
          <w:marRight w:val="0"/>
          <w:marTop w:val="0"/>
          <w:marBottom w:val="0"/>
          <w:divBdr>
            <w:top w:val="none" w:sz="0" w:space="0" w:color="auto"/>
            <w:left w:val="none" w:sz="0" w:space="0" w:color="auto"/>
            <w:bottom w:val="none" w:sz="0" w:space="0" w:color="auto"/>
            <w:right w:val="none" w:sz="0" w:space="0" w:color="auto"/>
          </w:divBdr>
          <w:divsChild>
            <w:div w:id="519707045">
              <w:marLeft w:val="0"/>
              <w:marRight w:val="0"/>
              <w:marTop w:val="0"/>
              <w:marBottom w:val="0"/>
              <w:divBdr>
                <w:top w:val="none" w:sz="0" w:space="0" w:color="auto"/>
                <w:left w:val="none" w:sz="0" w:space="0" w:color="auto"/>
                <w:bottom w:val="none" w:sz="0" w:space="0" w:color="auto"/>
                <w:right w:val="none" w:sz="0" w:space="0" w:color="auto"/>
              </w:divBdr>
              <w:divsChild>
                <w:div w:id="75879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79211">
      <w:bodyDiv w:val="1"/>
      <w:marLeft w:val="0"/>
      <w:marRight w:val="0"/>
      <w:marTop w:val="0"/>
      <w:marBottom w:val="0"/>
      <w:divBdr>
        <w:top w:val="none" w:sz="0" w:space="0" w:color="auto"/>
        <w:left w:val="none" w:sz="0" w:space="0" w:color="auto"/>
        <w:bottom w:val="none" w:sz="0" w:space="0" w:color="auto"/>
        <w:right w:val="none" w:sz="0" w:space="0" w:color="auto"/>
      </w:divBdr>
    </w:div>
    <w:div w:id="171186693">
      <w:bodyDiv w:val="1"/>
      <w:marLeft w:val="0"/>
      <w:marRight w:val="0"/>
      <w:marTop w:val="0"/>
      <w:marBottom w:val="0"/>
      <w:divBdr>
        <w:top w:val="none" w:sz="0" w:space="0" w:color="auto"/>
        <w:left w:val="none" w:sz="0" w:space="0" w:color="auto"/>
        <w:bottom w:val="none" w:sz="0" w:space="0" w:color="auto"/>
        <w:right w:val="none" w:sz="0" w:space="0" w:color="auto"/>
      </w:divBdr>
    </w:div>
    <w:div w:id="172964568">
      <w:bodyDiv w:val="1"/>
      <w:marLeft w:val="0"/>
      <w:marRight w:val="0"/>
      <w:marTop w:val="0"/>
      <w:marBottom w:val="0"/>
      <w:divBdr>
        <w:top w:val="none" w:sz="0" w:space="0" w:color="auto"/>
        <w:left w:val="none" w:sz="0" w:space="0" w:color="auto"/>
        <w:bottom w:val="none" w:sz="0" w:space="0" w:color="auto"/>
        <w:right w:val="none" w:sz="0" w:space="0" w:color="auto"/>
      </w:divBdr>
    </w:div>
    <w:div w:id="181096950">
      <w:bodyDiv w:val="1"/>
      <w:marLeft w:val="0"/>
      <w:marRight w:val="0"/>
      <w:marTop w:val="0"/>
      <w:marBottom w:val="0"/>
      <w:divBdr>
        <w:top w:val="none" w:sz="0" w:space="0" w:color="auto"/>
        <w:left w:val="none" w:sz="0" w:space="0" w:color="auto"/>
        <w:bottom w:val="none" w:sz="0" w:space="0" w:color="auto"/>
        <w:right w:val="none" w:sz="0" w:space="0" w:color="auto"/>
      </w:divBdr>
    </w:div>
    <w:div w:id="182596476">
      <w:bodyDiv w:val="1"/>
      <w:marLeft w:val="0"/>
      <w:marRight w:val="0"/>
      <w:marTop w:val="0"/>
      <w:marBottom w:val="0"/>
      <w:divBdr>
        <w:top w:val="none" w:sz="0" w:space="0" w:color="auto"/>
        <w:left w:val="none" w:sz="0" w:space="0" w:color="auto"/>
        <w:bottom w:val="none" w:sz="0" w:space="0" w:color="auto"/>
        <w:right w:val="none" w:sz="0" w:space="0" w:color="auto"/>
      </w:divBdr>
    </w:div>
    <w:div w:id="211691768">
      <w:bodyDiv w:val="1"/>
      <w:marLeft w:val="0"/>
      <w:marRight w:val="0"/>
      <w:marTop w:val="0"/>
      <w:marBottom w:val="0"/>
      <w:divBdr>
        <w:top w:val="none" w:sz="0" w:space="0" w:color="auto"/>
        <w:left w:val="none" w:sz="0" w:space="0" w:color="auto"/>
        <w:bottom w:val="none" w:sz="0" w:space="0" w:color="auto"/>
        <w:right w:val="none" w:sz="0" w:space="0" w:color="auto"/>
      </w:divBdr>
    </w:div>
    <w:div w:id="232736076">
      <w:bodyDiv w:val="1"/>
      <w:marLeft w:val="0"/>
      <w:marRight w:val="0"/>
      <w:marTop w:val="0"/>
      <w:marBottom w:val="0"/>
      <w:divBdr>
        <w:top w:val="none" w:sz="0" w:space="0" w:color="auto"/>
        <w:left w:val="none" w:sz="0" w:space="0" w:color="auto"/>
        <w:bottom w:val="none" w:sz="0" w:space="0" w:color="auto"/>
        <w:right w:val="none" w:sz="0" w:space="0" w:color="auto"/>
      </w:divBdr>
    </w:div>
    <w:div w:id="248733263">
      <w:bodyDiv w:val="1"/>
      <w:marLeft w:val="0"/>
      <w:marRight w:val="0"/>
      <w:marTop w:val="0"/>
      <w:marBottom w:val="0"/>
      <w:divBdr>
        <w:top w:val="none" w:sz="0" w:space="0" w:color="auto"/>
        <w:left w:val="none" w:sz="0" w:space="0" w:color="auto"/>
        <w:bottom w:val="none" w:sz="0" w:space="0" w:color="auto"/>
        <w:right w:val="none" w:sz="0" w:space="0" w:color="auto"/>
      </w:divBdr>
    </w:div>
    <w:div w:id="257326295">
      <w:bodyDiv w:val="1"/>
      <w:marLeft w:val="0"/>
      <w:marRight w:val="0"/>
      <w:marTop w:val="0"/>
      <w:marBottom w:val="0"/>
      <w:divBdr>
        <w:top w:val="none" w:sz="0" w:space="0" w:color="auto"/>
        <w:left w:val="none" w:sz="0" w:space="0" w:color="auto"/>
        <w:bottom w:val="none" w:sz="0" w:space="0" w:color="auto"/>
        <w:right w:val="none" w:sz="0" w:space="0" w:color="auto"/>
      </w:divBdr>
    </w:div>
    <w:div w:id="273513709">
      <w:bodyDiv w:val="1"/>
      <w:marLeft w:val="0"/>
      <w:marRight w:val="0"/>
      <w:marTop w:val="0"/>
      <w:marBottom w:val="0"/>
      <w:divBdr>
        <w:top w:val="none" w:sz="0" w:space="0" w:color="auto"/>
        <w:left w:val="none" w:sz="0" w:space="0" w:color="auto"/>
        <w:bottom w:val="none" w:sz="0" w:space="0" w:color="auto"/>
        <w:right w:val="none" w:sz="0" w:space="0" w:color="auto"/>
      </w:divBdr>
    </w:div>
    <w:div w:id="275792484">
      <w:bodyDiv w:val="1"/>
      <w:marLeft w:val="0"/>
      <w:marRight w:val="0"/>
      <w:marTop w:val="0"/>
      <w:marBottom w:val="0"/>
      <w:divBdr>
        <w:top w:val="none" w:sz="0" w:space="0" w:color="auto"/>
        <w:left w:val="none" w:sz="0" w:space="0" w:color="auto"/>
        <w:bottom w:val="none" w:sz="0" w:space="0" w:color="auto"/>
        <w:right w:val="none" w:sz="0" w:space="0" w:color="auto"/>
      </w:divBdr>
    </w:div>
    <w:div w:id="277032279">
      <w:bodyDiv w:val="1"/>
      <w:marLeft w:val="0"/>
      <w:marRight w:val="0"/>
      <w:marTop w:val="0"/>
      <w:marBottom w:val="0"/>
      <w:divBdr>
        <w:top w:val="none" w:sz="0" w:space="0" w:color="auto"/>
        <w:left w:val="none" w:sz="0" w:space="0" w:color="auto"/>
        <w:bottom w:val="none" w:sz="0" w:space="0" w:color="auto"/>
        <w:right w:val="none" w:sz="0" w:space="0" w:color="auto"/>
      </w:divBdr>
    </w:div>
    <w:div w:id="294336856">
      <w:bodyDiv w:val="1"/>
      <w:marLeft w:val="0"/>
      <w:marRight w:val="0"/>
      <w:marTop w:val="0"/>
      <w:marBottom w:val="0"/>
      <w:divBdr>
        <w:top w:val="none" w:sz="0" w:space="0" w:color="auto"/>
        <w:left w:val="none" w:sz="0" w:space="0" w:color="auto"/>
        <w:bottom w:val="none" w:sz="0" w:space="0" w:color="auto"/>
        <w:right w:val="none" w:sz="0" w:space="0" w:color="auto"/>
      </w:divBdr>
    </w:div>
    <w:div w:id="348262268">
      <w:bodyDiv w:val="1"/>
      <w:marLeft w:val="0"/>
      <w:marRight w:val="0"/>
      <w:marTop w:val="0"/>
      <w:marBottom w:val="0"/>
      <w:divBdr>
        <w:top w:val="none" w:sz="0" w:space="0" w:color="auto"/>
        <w:left w:val="none" w:sz="0" w:space="0" w:color="auto"/>
        <w:bottom w:val="none" w:sz="0" w:space="0" w:color="auto"/>
        <w:right w:val="none" w:sz="0" w:space="0" w:color="auto"/>
      </w:divBdr>
    </w:div>
    <w:div w:id="364330790">
      <w:bodyDiv w:val="1"/>
      <w:marLeft w:val="0"/>
      <w:marRight w:val="0"/>
      <w:marTop w:val="0"/>
      <w:marBottom w:val="0"/>
      <w:divBdr>
        <w:top w:val="none" w:sz="0" w:space="0" w:color="auto"/>
        <w:left w:val="none" w:sz="0" w:space="0" w:color="auto"/>
        <w:bottom w:val="none" w:sz="0" w:space="0" w:color="auto"/>
        <w:right w:val="none" w:sz="0" w:space="0" w:color="auto"/>
      </w:divBdr>
    </w:div>
    <w:div w:id="385378375">
      <w:bodyDiv w:val="1"/>
      <w:marLeft w:val="0"/>
      <w:marRight w:val="0"/>
      <w:marTop w:val="0"/>
      <w:marBottom w:val="0"/>
      <w:divBdr>
        <w:top w:val="none" w:sz="0" w:space="0" w:color="auto"/>
        <w:left w:val="none" w:sz="0" w:space="0" w:color="auto"/>
        <w:bottom w:val="none" w:sz="0" w:space="0" w:color="auto"/>
        <w:right w:val="none" w:sz="0" w:space="0" w:color="auto"/>
      </w:divBdr>
    </w:div>
    <w:div w:id="390734005">
      <w:bodyDiv w:val="1"/>
      <w:marLeft w:val="0"/>
      <w:marRight w:val="0"/>
      <w:marTop w:val="0"/>
      <w:marBottom w:val="0"/>
      <w:divBdr>
        <w:top w:val="none" w:sz="0" w:space="0" w:color="auto"/>
        <w:left w:val="none" w:sz="0" w:space="0" w:color="auto"/>
        <w:bottom w:val="none" w:sz="0" w:space="0" w:color="auto"/>
        <w:right w:val="none" w:sz="0" w:space="0" w:color="auto"/>
      </w:divBdr>
    </w:div>
    <w:div w:id="392967605">
      <w:bodyDiv w:val="1"/>
      <w:marLeft w:val="0"/>
      <w:marRight w:val="0"/>
      <w:marTop w:val="0"/>
      <w:marBottom w:val="0"/>
      <w:divBdr>
        <w:top w:val="none" w:sz="0" w:space="0" w:color="auto"/>
        <w:left w:val="none" w:sz="0" w:space="0" w:color="auto"/>
        <w:bottom w:val="none" w:sz="0" w:space="0" w:color="auto"/>
        <w:right w:val="none" w:sz="0" w:space="0" w:color="auto"/>
      </w:divBdr>
    </w:div>
    <w:div w:id="395472189">
      <w:bodyDiv w:val="1"/>
      <w:marLeft w:val="0"/>
      <w:marRight w:val="0"/>
      <w:marTop w:val="0"/>
      <w:marBottom w:val="0"/>
      <w:divBdr>
        <w:top w:val="none" w:sz="0" w:space="0" w:color="auto"/>
        <w:left w:val="none" w:sz="0" w:space="0" w:color="auto"/>
        <w:bottom w:val="none" w:sz="0" w:space="0" w:color="auto"/>
        <w:right w:val="none" w:sz="0" w:space="0" w:color="auto"/>
      </w:divBdr>
    </w:div>
    <w:div w:id="415790813">
      <w:bodyDiv w:val="1"/>
      <w:marLeft w:val="0"/>
      <w:marRight w:val="0"/>
      <w:marTop w:val="0"/>
      <w:marBottom w:val="0"/>
      <w:divBdr>
        <w:top w:val="none" w:sz="0" w:space="0" w:color="auto"/>
        <w:left w:val="none" w:sz="0" w:space="0" w:color="auto"/>
        <w:bottom w:val="none" w:sz="0" w:space="0" w:color="auto"/>
        <w:right w:val="none" w:sz="0" w:space="0" w:color="auto"/>
      </w:divBdr>
    </w:div>
    <w:div w:id="421149122">
      <w:bodyDiv w:val="1"/>
      <w:marLeft w:val="0"/>
      <w:marRight w:val="0"/>
      <w:marTop w:val="0"/>
      <w:marBottom w:val="0"/>
      <w:divBdr>
        <w:top w:val="none" w:sz="0" w:space="0" w:color="auto"/>
        <w:left w:val="none" w:sz="0" w:space="0" w:color="auto"/>
        <w:bottom w:val="none" w:sz="0" w:space="0" w:color="auto"/>
        <w:right w:val="none" w:sz="0" w:space="0" w:color="auto"/>
      </w:divBdr>
    </w:div>
    <w:div w:id="422147881">
      <w:bodyDiv w:val="1"/>
      <w:marLeft w:val="0"/>
      <w:marRight w:val="0"/>
      <w:marTop w:val="0"/>
      <w:marBottom w:val="0"/>
      <w:divBdr>
        <w:top w:val="none" w:sz="0" w:space="0" w:color="auto"/>
        <w:left w:val="none" w:sz="0" w:space="0" w:color="auto"/>
        <w:bottom w:val="none" w:sz="0" w:space="0" w:color="auto"/>
        <w:right w:val="none" w:sz="0" w:space="0" w:color="auto"/>
      </w:divBdr>
    </w:div>
    <w:div w:id="426855181">
      <w:bodyDiv w:val="1"/>
      <w:marLeft w:val="0"/>
      <w:marRight w:val="0"/>
      <w:marTop w:val="0"/>
      <w:marBottom w:val="0"/>
      <w:divBdr>
        <w:top w:val="none" w:sz="0" w:space="0" w:color="auto"/>
        <w:left w:val="none" w:sz="0" w:space="0" w:color="auto"/>
        <w:bottom w:val="none" w:sz="0" w:space="0" w:color="auto"/>
        <w:right w:val="none" w:sz="0" w:space="0" w:color="auto"/>
      </w:divBdr>
    </w:div>
    <w:div w:id="431322823">
      <w:bodyDiv w:val="1"/>
      <w:marLeft w:val="0"/>
      <w:marRight w:val="0"/>
      <w:marTop w:val="0"/>
      <w:marBottom w:val="0"/>
      <w:divBdr>
        <w:top w:val="none" w:sz="0" w:space="0" w:color="auto"/>
        <w:left w:val="none" w:sz="0" w:space="0" w:color="auto"/>
        <w:bottom w:val="none" w:sz="0" w:space="0" w:color="auto"/>
        <w:right w:val="none" w:sz="0" w:space="0" w:color="auto"/>
      </w:divBdr>
    </w:div>
    <w:div w:id="440730808">
      <w:bodyDiv w:val="1"/>
      <w:marLeft w:val="0"/>
      <w:marRight w:val="0"/>
      <w:marTop w:val="0"/>
      <w:marBottom w:val="0"/>
      <w:divBdr>
        <w:top w:val="none" w:sz="0" w:space="0" w:color="auto"/>
        <w:left w:val="none" w:sz="0" w:space="0" w:color="auto"/>
        <w:bottom w:val="none" w:sz="0" w:space="0" w:color="auto"/>
        <w:right w:val="none" w:sz="0" w:space="0" w:color="auto"/>
      </w:divBdr>
    </w:div>
    <w:div w:id="448285690">
      <w:bodyDiv w:val="1"/>
      <w:marLeft w:val="0"/>
      <w:marRight w:val="0"/>
      <w:marTop w:val="0"/>
      <w:marBottom w:val="0"/>
      <w:divBdr>
        <w:top w:val="none" w:sz="0" w:space="0" w:color="auto"/>
        <w:left w:val="none" w:sz="0" w:space="0" w:color="auto"/>
        <w:bottom w:val="none" w:sz="0" w:space="0" w:color="auto"/>
        <w:right w:val="none" w:sz="0" w:space="0" w:color="auto"/>
      </w:divBdr>
    </w:div>
    <w:div w:id="458575919">
      <w:bodyDiv w:val="1"/>
      <w:marLeft w:val="0"/>
      <w:marRight w:val="0"/>
      <w:marTop w:val="0"/>
      <w:marBottom w:val="0"/>
      <w:divBdr>
        <w:top w:val="none" w:sz="0" w:space="0" w:color="auto"/>
        <w:left w:val="none" w:sz="0" w:space="0" w:color="auto"/>
        <w:bottom w:val="none" w:sz="0" w:space="0" w:color="auto"/>
        <w:right w:val="none" w:sz="0" w:space="0" w:color="auto"/>
      </w:divBdr>
    </w:div>
    <w:div w:id="473333430">
      <w:bodyDiv w:val="1"/>
      <w:marLeft w:val="0"/>
      <w:marRight w:val="0"/>
      <w:marTop w:val="0"/>
      <w:marBottom w:val="0"/>
      <w:divBdr>
        <w:top w:val="none" w:sz="0" w:space="0" w:color="auto"/>
        <w:left w:val="none" w:sz="0" w:space="0" w:color="auto"/>
        <w:bottom w:val="none" w:sz="0" w:space="0" w:color="auto"/>
        <w:right w:val="none" w:sz="0" w:space="0" w:color="auto"/>
      </w:divBdr>
    </w:div>
    <w:div w:id="488135758">
      <w:bodyDiv w:val="1"/>
      <w:marLeft w:val="0"/>
      <w:marRight w:val="0"/>
      <w:marTop w:val="0"/>
      <w:marBottom w:val="0"/>
      <w:divBdr>
        <w:top w:val="none" w:sz="0" w:space="0" w:color="auto"/>
        <w:left w:val="none" w:sz="0" w:space="0" w:color="auto"/>
        <w:bottom w:val="none" w:sz="0" w:space="0" w:color="auto"/>
        <w:right w:val="none" w:sz="0" w:space="0" w:color="auto"/>
      </w:divBdr>
    </w:div>
    <w:div w:id="488441339">
      <w:bodyDiv w:val="1"/>
      <w:marLeft w:val="0"/>
      <w:marRight w:val="0"/>
      <w:marTop w:val="0"/>
      <w:marBottom w:val="0"/>
      <w:divBdr>
        <w:top w:val="none" w:sz="0" w:space="0" w:color="auto"/>
        <w:left w:val="none" w:sz="0" w:space="0" w:color="auto"/>
        <w:bottom w:val="none" w:sz="0" w:space="0" w:color="auto"/>
        <w:right w:val="none" w:sz="0" w:space="0" w:color="auto"/>
      </w:divBdr>
    </w:div>
    <w:div w:id="493647928">
      <w:bodyDiv w:val="1"/>
      <w:marLeft w:val="0"/>
      <w:marRight w:val="0"/>
      <w:marTop w:val="0"/>
      <w:marBottom w:val="0"/>
      <w:divBdr>
        <w:top w:val="none" w:sz="0" w:space="0" w:color="auto"/>
        <w:left w:val="none" w:sz="0" w:space="0" w:color="auto"/>
        <w:bottom w:val="none" w:sz="0" w:space="0" w:color="auto"/>
        <w:right w:val="none" w:sz="0" w:space="0" w:color="auto"/>
      </w:divBdr>
    </w:div>
    <w:div w:id="503475174">
      <w:bodyDiv w:val="1"/>
      <w:marLeft w:val="0"/>
      <w:marRight w:val="0"/>
      <w:marTop w:val="0"/>
      <w:marBottom w:val="0"/>
      <w:divBdr>
        <w:top w:val="none" w:sz="0" w:space="0" w:color="auto"/>
        <w:left w:val="none" w:sz="0" w:space="0" w:color="auto"/>
        <w:bottom w:val="none" w:sz="0" w:space="0" w:color="auto"/>
        <w:right w:val="none" w:sz="0" w:space="0" w:color="auto"/>
      </w:divBdr>
    </w:div>
    <w:div w:id="526067462">
      <w:bodyDiv w:val="1"/>
      <w:marLeft w:val="0"/>
      <w:marRight w:val="0"/>
      <w:marTop w:val="0"/>
      <w:marBottom w:val="0"/>
      <w:divBdr>
        <w:top w:val="none" w:sz="0" w:space="0" w:color="auto"/>
        <w:left w:val="none" w:sz="0" w:space="0" w:color="auto"/>
        <w:bottom w:val="none" w:sz="0" w:space="0" w:color="auto"/>
        <w:right w:val="none" w:sz="0" w:space="0" w:color="auto"/>
      </w:divBdr>
    </w:div>
    <w:div w:id="529298839">
      <w:bodyDiv w:val="1"/>
      <w:marLeft w:val="0"/>
      <w:marRight w:val="0"/>
      <w:marTop w:val="0"/>
      <w:marBottom w:val="0"/>
      <w:divBdr>
        <w:top w:val="none" w:sz="0" w:space="0" w:color="auto"/>
        <w:left w:val="none" w:sz="0" w:space="0" w:color="auto"/>
        <w:bottom w:val="none" w:sz="0" w:space="0" w:color="auto"/>
        <w:right w:val="none" w:sz="0" w:space="0" w:color="auto"/>
      </w:divBdr>
    </w:div>
    <w:div w:id="534970618">
      <w:bodyDiv w:val="1"/>
      <w:marLeft w:val="0"/>
      <w:marRight w:val="0"/>
      <w:marTop w:val="0"/>
      <w:marBottom w:val="0"/>
      <w:divBdr>
        <w:top w:val="none" w:sz="0" w:space="0" w:color="auto"/>
        <w:left w:val="none" w:sz="0" w:space="0" w:color="auto"/>
        <w:bottom w:val="none" w:sz="0" w:space="0" w:color="auto"/>
        <w:right w:val="none" w:sz="0" w:space="0" w:color="auto"/>
      </w:divBdr>
    </w:div>
    <w:div w:id="538321301">
      <w:bodyDiv w:val="1"/>
      <w:marLeft w:val="0"/>
      <w:marRight w:val="0"/>
      <w:marTop w:val="0"/>
      <w:marBottom w:val="0"/>
      <w:divBdr>
        <w:top w:val="none" w:sz="0" w:space="0" w:color="auto"/>
        <w:left w:val="none" w:sz="0" w:space="0" w:color="auto"/>
        <w:bottom w:val="none" w:sz="0" w:space="0" w:color="auto"/>
        <w:right w:val="none" w:sz="0" w:space="0" w:color="auto"/>
      </w:divBdr>
    </w:div>
    <w:div w:id="546331941">
      <w:bodyDiv w:val="1"/>
      <w:marLeft w:val="0"/>
      <w:marRight w:val="0"/>
      <w:marTop w:val="0"/>
      <w:marBottom w:val="0"/>
      <w:divBdr>
        <w:top w:val="none" w:sz="0" w:space="0" w:color="auto"/>
        <w:left w:val="none" w:sz="0" w:space="0" w:color="auto"/>
        <w:bottom w:val="none" w:sz="0" w:space="0" w:color="auto"/>
        <w:right w:val="none" w:sz="0" w:space="0" w:color="auto"/>
      </w:divBdr>
    </w:div>
    <w:div w:id="549418799">
      <w:bodyDiv w:val="1"/>
      <w:marLeft w:val="0"/>
      <w:marRight w:val="0"/>
      <w:marTop w:val="0"/>
      <w:marBottom w:val="0"/>
      <w:divBdr>
        <w:top w:val="none" w:sz="0" w:space="0" w:color="auto"/>
        <w:left w:val="none" w:sz="0" w:space="0" w:color="auto"/>
        <w:bottom w:val="none" w:sz="0" w:space="0" w:color="auto"/>
        <w:right w:val="none" w:sz="0" w:space="0" w:color="auto"/>
      </w:divBdr>
    </w:div>
    <w:div w:id="575240974">
      <w:bodyDiv w:val="1"/>
      <w:marLeft w:val="0"/>
      <w:marRight w:val="0"/>
      <w:marTop w:val="0"/>
      <w:marBottom w:val="0"/>
      <w:divBdr>
        <w:top w:val="none" w:sz="0" w:space="0" w:color="auto"/>
        <w:left w:val="none" w:sz="0" w:space="0" w:color="auto"/>
        <w:bottom w:val="none" w:sz="0" w:space="0" w:color="auto"/>
        <w:right w:val="none" w:sz="0" w:space="0" w:color="auto"/>
      </w:divBdr>
    </w:div>
    <w:div w:id="629551034">
      <w:bodyDiv w:val="1"/>
      <w:marLeft w:val="0"/>
      <w:marRight w:val="0"/>
      <w:marTop w:val="0"/>
      <w:marBottom w:val="0"/>
      <w:divBdr>
        <w:top w:val="none" w:sz="0" w:space="0" w:color="auto"/>
        <w:left w:val="none" w:sz="0" w:space="0" w:color="auto"/>
        <w:bottom w:val="none" w:sz="0" w:space="0" w:color="auto"/>
        <w:right w:val="none" w:sz="0" w:space="0" w:color="auto"/>
      </w:divBdr>
    </w:div>
    <w:div w:id="678391711">
      <w:bodyDiv w:val="1"/>
      <w:marLeft w:val="0"/>
      <w:marRight w:val="0"/>
      <w:marTop w:val="0"/>
      <w:marBottom w:val="0"/>
      <w:divBdr>
        <w:top w:val="none" w:sz="0" w:space="0" w:color="auto"/>
        <w:left w:val="none" w:sz="0" w:space="0" w:color="auto"/>
        <w:bottom w:val="none" w:sz="0" w:space="0" w:color="auto"/>
        <w:right w:val="none" w:sz="0" w:space="0" w:color="auto"/>
      </w:divBdr>
    </w:div>
    <w:div w:id="695884759">
      <w:bodyDiv w:val="1"/>
      <w:marLeft w:val="0"/>
      <w:marRight w:val="0"/>
      <w:marTop w:val="0"/>
      <w:marBottom w:val="0"/>
      <w:divBdr>
        <w:top w:val="none" w:sz="0" w:space="0" w:color="auto"/>
        <w:left w:val="none" w:sz="0" w:space="0" w:color="auto"/>
        <w:bottom w:val="none" w:sz="0" w:space="0" w:color="auto"/>
        <w:right w:val="none" w:sz="0" w:space="0" w:color="auto"/>
      </w:divBdr>
    </w:div>
    <w:div w:id="715468272">
      <w:bodyDiv w:val="1"/>
      <w:marLeft w:val="0"/>
      <w:marRight w:val="0"/>
      <w:marTop w:val="0"/>
      <w:marBottom w:val="0"/>
      <w:divBdr>
        <w:top w:val="none" w:sz="0" w:space="0" w:color="auto"/>
        <w:left w:val="none" w:sz="0" w:space="0" w:color="auto"/>
        <w:bottom w:val="none" w:sz="0" w:space="0" w:color="auto"/>
        <w:right w:val="none" w:sz="0" w:space="0" w:color="auto"/>
      </w:divBdr>
    </w:div>
    <w:div w:id="722217803">
      <w:bodyDiv w:val="1"/>
      <w:marLeft w:val="0"/>
      <w:marRight w:val="0"/>
      <w:marTop w:val="0"/>
      <w:marBottom w:val="0"/>
      <w:divBdr>
        <w:top w:val="none" w:sz="0" w:space="0" w:color="auto"/>
        <w:left w:val="none" w:sz="0" w:space="0" w:color="auto"/>
        <w:bottom w:val="none" w:sz="0" w:space="0" w:color="auto"/>
        <w:right w:val="none" w:sz="0" w:space="0" w:color="auto"/>
      </w:divBdr>
    </w:div>
    <w:div w:id="742530473">
      <w:bodyDiv w:val="1"/>
      <w:marLeft w:val="0"/>
      <w:marRight w:val="0"/>
      <w:marTop w:val="0"/>
      <w:marBottom w:val="0"/>
      <w:divBdr>
        <w:top w:val="none" w:sz="0" w:space="0" w:color="auto"/>
        <w:left w:val="none" w:sz="0" w:space="0" w:color="auto"/>
        <w:bottom w:val="none" w:sz="0" w:space="0" w:color="auto"/>
        <w:right w:val="none" w:sz="0" w:space="0" w:color="auto"/>
      </w:divBdr>
    </w:div>
    <w:div w:id="743070284">
      <w:bodyDiv w:val="1"/>
      <w:marLeft w:val="0"/>
      <w:marRight w:val="0"/>
      <w:marTop w:val="0"/>
      <w:marBottom w:val="0"/>
      <w:divBdr>
        <w:top w:val="none" w:sz="0" w:space="0" w:color="auto"/>
        <w:left w:val="none" w:sz="0" w:space="0" w:color="auto"/>
        <w:bottom w:val="none" w:sz="0" w:space="0" w:color="auto"/>
        <w:right w:val="none" w:sz="0" w:space="0" w:color="auto"/>
      </w:divBdr>
    </w:div>
    <w:div w:id="779229256">
      <w:bodyDiv w:val="1"/>
      <w:marLeft w:val="0"/>
      <w:marRight w:val="0"/>
      <w:marTop w:val="0"/>
      <w:marBottom w:val="0"/>
      <w:divBdr>
        <w:top w:val="none" w:sz="0" w:space="0" w:color="auto"/>
        <w:left w:val="none" w:sz="0" w:space="0" w:color="auto"/>
        <w:bottom w:val="none" w:sz="0" w:space="0" w:color="auto"/>
        <w:right w:val="none" w:sz="0" w:space="0" w:color="auto"/>
      </w:divBdr>
    </w:div>
    <w:div w:id="786122402">
      <w:bodyDiv w:val="1"/>
      <w:marLeft w:val="0"/>
      <w:marRight w:val="0"/>
      <w:marTop w:val="0"/>
      <w:marBottom w:val="0"/>
      <w:divBdr>
        <w:top w:val="none" w:sz="0" w:space="0" w:color="auto"/>
        <w:left w:val="none" w:sz="0" w:space="0" w:color="auto"/>
        <w:bottom w:val="none" w:sz="0" w:space="0" w:color="auto"/>
        <w:right w:val="none" w:sz="0" w:space="0" w:color="auto"/>
      </w:divBdr>
    </w:div>
    <w:div w:id="813254008">
      <w:bodyDiv w:val="1"/>
      <w:marLeft w:val="0"/>
      <w:marRight w:val="0"/>
      <w:marTop w:val="0"/>
      <w:marBottom w:val="0"/>
      <w:divBdr>
        <w:top w:val="none" w:sz="0" w:space="0" w:color="auto"/>
        <w:left w:val="none" w:sz="0" w:space="0" w:color="auto"/>
        <w:bottom w:val="none" w:sz="0" w:space="0" w:color="auto"/>
        <w:right w:val="none" w:sz="0" w:space="0" w:color="auto"/>
      </w:divBdr>
    </w:div>
    <w:div w:id="826095666">
      <w:bodyDiv w:val="1"/>
      <w:marLeft w:val="0"/>
      <w:marRight w:val="0"/>
      <w:marTop w:val="0"/>
      <w:marBottom w:val="0"/>
      <w:divBdr>
        <w:top w:val="none" w:sz="0" w:space="0" w:color="auto"/>
        <w:left w:val="none" w:sz="0" w:space="0" w:color="auto"/>
        <w:bottom w:val="none" w:sz="0" w:space="0" w:color="auto"/>
        <w:right w:val="none" w:sz="0" w:space="0" w:color="auto"/>
      </w:divBdr>
    </w:div>
    <w:div w:id="831800300">
      <w:bodyDiv w:val="1"/>
      <w:marLeft w:val="0"/>
      <w:marRight w:val="0"/>
      <w:marTop w:val="0"/>
      <w:marBottom w:val="0"/>
      <w:divBdr>
        <w:top w:val="none" w:sz="0" w:space="0" w:color="auto"/>
        <w:left w:val="none" w:sz="0" w:space="0" w:color="auto"/>
        <w:bottom w:val="none" w:sz="0" w:space="0" w:color="auto"/>
        <w:right w:val="none" w:sz="0" w:space="0" w:color="auto"/>
      </w:divBdr>
    </w:div>
    <w:div w:id="835606159">
      <w:bodyDiv w:val="1"/>
      <w:marLeft w:val="0"/>
      <w:marRight w:val="0"/>
      <w:marTop w:val="0"/>
      <w:marBottom w:val="0"/>
      <w:divBdr>
        <w:top w:val="none" w:sz="0" w:space="0" w:color="auto"/>
        <w:left w:val="none" w:sz="0" w:space="0" w:color="auto"/>
        <w:bottom w:val="none" w:sz="0" w:space="0" w:color="auto"/>
        <w:right w:val="none" w:sz="0" w:space="0" w:color="auto"/>
      </w:divBdr>
    </w:div>
    <w:div w:id="868760551">
      <w:bodyDiv w:val="1"/>
      <w:marLeft w:val="0"/>
      <w:marRight w:val="0"/>
      <w:marTop w:val="0"/>
      <w:marBottom w:val="0"/>
      <w:divBdr>
        <w:top w:val="none" w:sz="0" w:space="0" w:color="auto"/>
        <w:left w:val="none" w:sz="0" w:space="0" w:color="auto"/>
        <w:bottom w:val="none" w:sz="0" w:space="0" w:color="auto"/>
        <w:right w:val="none" w:sz="0" w:space="0" w:color="auto"/>
      </w:divBdr>
    </w:div>
    <w:div w:id="892279933">
      <w:bodyDiv w:val="1"/>
      <w:marLeft w:val="0"/>
      <w:marRight w:val="0"/>
      <w:marTop w:val="0"/>
      <w:marBottom w:val="0"/>
      <w:divBdr>
        <w:top w:val="none" w:sz="0" w:space="0" w:color="auto"/>
        <w:left w:val="none" w:sz="0" w:space="0" w:color="auto"/>
        <w:bottom w:val="none" w:sz="0" w:space="0" w:color="auto"/>
        <w:right w:val="none" w:sz="0" w:space="0" w:color="auto"/>
      </w:divBdr>
    </w:div>
    <w:div w:id="917521374">
      <w:bodyDiv w:val="1"/>
      <w:marLeft w:val="0"/>
      <w:marRight w:val="0"/>
      <w:marTop w:val="0"/>
      <w:marBottom w:val="0"/>
      <w:divBdr>
        <w:top w:val="none" w:sz="0" w:space="0" w:color="auto"/>
        <w:left w:val="none" w:sz="0" w:space="0" w:color="auto"/>
        <w:bottom w:val="none" w:sz="0" w:space="0" w:color="auto"/>
        <w:right w:val="none" w:sz="0" w:space="0" w:color="auto"/>
      </w:divBdr>
    </w:div>
    <w:div w:id="931279662">
      <w:bodyDiv w:val="1"/>
      <w:marLeft w:val="0"/>
      <w:marRight w:val="0"/>
      <w:marTop w:val="0"/>
      <w:marBottom w:val="0"/>
      <w:divBdr>
        <w:top w:val="none" w:sz="0" w:space="0" w:color="auto"/>
        <w:left w:val="none" w:sz="0" w:space="0" w:color="auto"/>
        <w:bottom w:val="none" w:sz="0" w:space="0" w:color="auto"/>
        <w:right w:val="none" w:sz="0" w:space="0" w:color="auto"/>
      </w:divBdr>
    </w:div>
    <w:div w:id="959149272">
      <w:bodyDiv w:val="1"/>
      <w:marLeft w:val="0"/>
      <w:marRight w:val="0"/>
      <w:marTop w:val="0"/>
      <w:marBottom w:val="0"/>
      <w:divBdr>
        <w:top w:val="none" w:sz="0" w:space="0" w:color="auto"/>
        <w:left w:val="none" w:sz="0" w:space="0" w:color="auto"/>
        <w:bottom w:val="none" w:sz="0" w:space="0" w:color="auto"/>
        <w:right w:val="none" w:sz="0" w:space="0" w:color="auto"/>
      </w:divBdr>
    </w:div>
    <w:div w:id="972174504">
      <w:bodyDiv w:val="1"/>
      <w:marLeft w:val="0"/>
      <w:marRight w:val="0"/>
      <w:marTop w:val="0"/>
      <w:marBottom w:val="0"/>
      <w:divBdr>
        <w:top w:val="none" w:sz="0" w:space="0" w:color="auto"/>
        <w:left w:val="none" w:sz="0" w:space="0" w:color="auto"/>
        <w:bottom w:val="none" w:sz="0" w:space="0" w:color="auto"/>
        <w:right w:val="none" w:sz="0" w:space="0" w:color="auto"/>
      </w:divBdr>
    </w:div>
    <w:div w:id="992178080">
      <w:bodyDiv w:val="1"/>
      <w:marLeft w:val="0"/>
      <w:marRight w:val="0"/>
      <w:marTop w:val="0"/>
      <w:marBottom w:val="0"/>
      <w:divBdr>
        <w:top w:val="none" w:sz="0" w:space="0" w:color="auto"/>
        <w:left w:val="none" w:sz="0" w:space="0" w:color="auto"/>
        <w:bottom w:val="none" w:sz="0" w:space="0" w:color="auto"/>
        <w:right w:val="none" w:sz="0" w:space="0" w:color="auto"/>
      </w:divBdr>
    </w:div>
    <w:div w:id="992220840">
      <w:bodyDiv w:val="1"/>
      <w:marLeft w:val="0"/>
      <w:marRight w:val="0"/>
      <w:marTop w:val="0"/>
      <w:marBottom w:val="0"/>
      <w:divBdr>
        <w:top w:val="none" w:sz="0" w:space="0" w:color="auto"/>
        <w:left w:val="none" w:sz="0" w:space="0" w:color="auto"/>
        <w:bottom w:val="none" w:sz="0" w:space="0" w:color="auto"/>
        <w:right w:val="none" w:sz="0" w:space="0" w:color="auto"/>
      </w:divBdr>
    </w:div>
    <w:div w:id="1010445194">
      <w:bodyDiv w:val="1"/>
      <w:marLeft w:val="0"/>
      <w:marRight w:val="0"/>
      <w:marTop w:val="0"/>
      <w:marBottom w:val="0"/>
      <w:divBdr>
        <w:top w:val="none" w:sz="0" w:space="0" w:color="auto"/>
        <w:left w:val="none" w:sz="0" w:space="0" w:color="auto"/>
        <w:bottom w:val="none" w:sz="0" w:space="0" w:color="auto"/>
        <w:right w:val="none" w:sz="0" w:space="0" w:color="auto"/>
      </w:divBdr>
    </w:div>
    <w:div w:id="1019740601">
      <w:bodyDiv w:val="1"/>
      <w:marLeft w:val="0"/>
      <w:marRight w:val="0"/>
      <w:marTop w:val="0"/>
      <w:marBottom w:val="0"/>
      <w:divBdr>
        <w:top w:val="none" w:sz="0" w:space="0" w:color="auto"/>
        <w:left w:val="none" w:sz="0" w:space="0" w:color="auto"/>
        <w:bottom w:val="none" w:sz="0" w:space="0" w:color="auto"/>
        <w:right w:val="none" w:sz="0" w:space="0" w:color="auto"/>
      </w:divBdr>
    </w:div>
    <w:div w:id="1020157222">
      <w:bodyDiv w:val="1"/>
      <w:marLeft w:val="0"/>
      <w:marRight w:val="0"/>
      <w:marTop w:val="0"/>
      <w:marBottom w:val="0"/>
      <w:divBdr>
        <w:top w:val="none" w:sz="0" w:space="0" w:color="auto"/>
        <w:left w:val="none" w:sz="0" w:space="0" w:color="auto"/>
        <w:bottom w:val="none" w:sz="0" w:space="0" w:color="auto"/>
        <w:right w:val="none" w:sz="0" w:space="0" w:color="auto"/>
      </w:divBdr>
    </w:div>
    <w:div w:id="1048070397">
      <w:bodyDiv w:val="1"/>
      <w:marLeft w:val="0"/>
      <w:marRight w:val="0"/>
      <w:marTop w:val="0"/>
      <w:marBottom w:val="0"/>
      <w:divBdr>
        <w:top w:val="none" w:sz="0" w:space="0" w:color="auto"/>
        <w:left w:val="none" w:sz="0" w:space="0" w:color="auto"/>
        <w:bottom w:val="none" w:sz="0" w:space="0" w:color="auto"/>
        <w:right w:val="none" w:sz="0" w:space="0" w:color="auto"/>
      </w:divBdr>
    </w:div>
    <w:div w:id="1069618136">
      <w:bodyDiv w:val="1"/>
      <w:marLeft w:val="0"/>
      <w:marRight w:val="0"/>
      <w:marTop w:val="0"/>
      <w:marBottom w:val="0"/>
      <w:divBdr>
        <w:top w:val="none" w:sz="0" w:space="0" w:color="auto"/>
        <w:left w:val="none" w:sz="0" w:space="0" w:color="auto"/>
        <w:bottom w:val="none" w:sz="0" w:space="0" w:color="auto"/>
        <w:right w:val="none" w:sz="0" w:space="0" w:color="auto"/>
      </w:divBdr>
    </w:div>
    <w:div w:id="1073814892">
      <w:bodyDiv w:val="1"/>
      <w:marLeft w:val="0"/>
      <w:marRight w:val="0"/>
      <w:marTop w:val="0"/>
      <w:marBottom w:val="0"/>
      <w:divBdr>
        <w:top w:val="none" w:sz="0" w:space="0" w:color="auto"/>
        <w:left w:val="none" w:sz="0" w:space="0" w:color="auto"/>
        <w:bottom w:val="none" w:sz="0" w:space="0" w:color="auto"/>
        <w:right w:val="none" w:sz="0" w:space="0" w:color="auto"/>
      </w:divBdr>
    </w:div>
    <w:div w:id="1082336951">
      <w:bodyDiv w:val="1"/>
      <w:marLeft w:val="0"/>
      <w:marRight w:val="0"/>
      <w:marTop w:val="0"/>
      <w:marBottom w:val="0"/>
      <w:divBdr>
        <w:top w:val="none" w:sz="0" w:space="0" w:color="auto"/>
        <w:left w:val="none" w:sz="0" w:space="0" w:color="auto"/>
        <w:bottom w:val="none" w:sz="0" w:space="0" w:color="auto"/>
        <w:right w:val="none" w:sz="0" w:space="0" w:color="auto"/>
      </w:divBdr>
    </w:div>
    <w:div w:id="1094088596">
      <w:bodyDiv w:val="1"/>
      <w:marLeft w:val="0"/>
      <w:marRight w:val="0"/>
      <w:marTop w:val="0"/>
      <w:marBottom w:val="0"/>
      <w:divBdr>
        <w:top w:val="none" w:sz="0" w:space="0" w:color="auto"/>
        <w:left w:val="none" w:sz="0" w:space="0" w:color="auto"/>
        <w:bottom w:val="none" w:sz="0" w:space="0" w:color="auto"/>
        <w:right w:val="none" w:sz="0" w:space="0" w:color="auto"/>
      </w:divBdr>
    </w:div>
    <w:div w:id="1131096948">
      <w:bodyDiv w:val="1"/>
      <w:marLeft w:val="0"/>
      <w:marRight w:val="0"/>
      <w:marTop w:val="0"/>
      <w:marBottom w:val="0"/>
      <w:divBdr>
        <w:top w:val="none" w:sz="0" w:space="0" w:color="auto"/>
        <w:left w:val="none" w:sz="0" w:space="0" w:color="auto"/>
        <w:bottom w:val="none" w:sz="0" w:space="0" w:color="auto"/>
        <w:right w:val="none" w:sz="0" w:space="0" w:color="auto"/>
      </w:divBdr>
    </w:div>
    <w:div w:id="1136676424">
      <w:bodyDiv w:val="1"/>
      <w:marLeft w:val="0"/>
      <w:marRight w:val="0"/>
      <w:marTop w:val="0"/>
      <w:marBottom w:val="0"/>
      <w:divBdr>
        <w:top w:val="none" w:sz="0" w:space="0" w:color="auto"/>
        <w:left w:val="none" w:sz="0" w:space="0" w:color="auto"/>
        <w:bottom w:val="none" w:sz="0" w:space="0" w:color="auto"/>
        <w:right w:val="none" w:sz="0" w:space="0" w:color="auto"/>
      </w:divBdr>
    </w:div>
    <w:div w:id="1145126117">
      <w:bodyDiv w:val="1"/>
      <w:marLeft w:val="0"/>
      <w:marRight w:val="0"/>
      <w:marTop w:val="0"/>
      <w:marBottom w:val="0"/>
      <w:divBdr>
        <w:top w:val="none" w:sz="0" w:space="0" w:color="auto"/>
        <w:left w:val="none" w:sz="0" w:space="0" w:color="auto"/>
        <w:bottom w:val="none" w:sz="0" w:space="0" w:color="auto"/>
        <w:right w:val="none" w:sz="0" w:space="0" w:color="auto"/>
      </w:divBdr>
    </w:div>
    <w:div w:id="1146628918">
      <w:bodyDiv w:val="1"/>
      <w:marLeft w:val="0"/>
      <w:marRight w:val="0"/>
      <w:marTop w:val="0"/>
      <w:marBottom w:val="0"/>
      <w:divBdr>
        <w:top w:val="none" w:sz="0" w:space="0" w:color="auto"/>
        <w:left w:val="none" w:sz="0" w:space="0" w:color="auto"/>
        <w:bottom w:val="none" w:sz="0" w:space="0" w:color="auto"/>
        <w:right w:val="none" w:sz="0" w:space="0" w:color="auto"/>
      </w:divBdr>
    </w:div>
    <w:div w:id="1147043504">
      <w:bodyDiv w:val="1"/>
      <w:marLeft w:val="0"/>
      <w:marRight w:val="0"/>
      <w:marTop w:val="0"/>
      <w:marBottom w:val="0"/>
      <w:divBdr>
        <w:top w:val="none" w:sz="0" w:space="0" w:color="auto"/>
        <w:left w:val="none" w:sz="0" w:space="0" w:color="auto"/>
        <w:bottom w:val="none" w:sz="0" w:space="0" w:color="auto"/>
        <w:right w:val="none" w:sz="0" w:space="0" w:color="auto"/>
      </w:divBdr>
    </w:div>
    <w:div w:id="1147865221">
      <w:bodyDiv w:val="1"/>
      <w:marLeft w:val="0"/>
      <w:marRight w:val="0"/>
      <w:marTop w:val="0"/>
      <w:marBottom w:val="0"/>
      <w:divBdr>
        <w:top w:val="none" w:sz="0" w:space="0" w:color="auto"/>
        <w:left w:val="none" w:sz="0" w:space="0" w:color="auto"/>
        <w:bottom w:val="none" w:sz="0" w:space="0" w:color="auto"/>
        <w:right w:val="none" w:sz="0" w:space="0" w:color="auto"/>
      </w:divBdr>
    </w:div>
    <w:div w:id="1152134033">
      <w:bodyDiv w:val="1"/>
      <w:marLeft w:val="0"/>
      <w:marRight w:val="0"/>
      <w:marTop w:val="0"/>
      <w:marBottom w:val="0"/>
      <w:divBdr>
        <w:top w:val="none" w:sz="0" w:space="0" w:color="auto"/>
        <w:left w:val="none" w:sz="0" w:space="0" w:color="auto"/>
        <w:bottom w:val="none" w:sz="0" w:space="0" w:color="auto"/>
        <w:right w:val="none" w:sz="0" w:space="0" w:color="auto"/>
      </w:divBdr>
    </w:div>
    <w:div w:id="1156460475">
      <w:bodyDiv w:val="1"/>
      <w:marLeft w:val="0"/>
      <w:marRight w:val="0"/>
      <w:marTop w:val="0"/>
      <w:marBottom w:val="0"/>
      <w:divBdr>
        <w:top w:val="none" w:sz="0" w:space="0" w:color="auto"/>
        <w:left w:val="none" w:sz="0" w:space="0" w:color="auto"/>
        <w:bottom w:val="none" w:sz="0" w:space="0" w:color="auto"/>
        <w:right w:val="none" w:sz="0" w:space="0" w:color="auto"/>
      </w:divBdr>
    </w:div>
    <w:div w:id="1158764225">
      <w:bodyDiv w:val="1"/>
      <w:marLeft w:val="0"/>
      <w:marRight w:val="0"/>
      <w:marTop w:val="0"/>
      <w:marBottom w:val="0"/>
      <w:divBdr>
        <w:top w:val="none" w:sz="0" w:space="0" w:color="auto"/>
        <w:left w:val="none" w:sz="0" w:space="0" w:color="auto"/>
        <w:bottom w:val="none" w:sz="0" w:space="0" w:color="auto"/>
        <w:right w:val="none" w:sz="0" w:space="0" w:color="auto"/>
      </w:divBdr>
    </w:div>
    <w:div w:id="1163352081">
      <w:bodyDiv w:val="1"/>
      <w:marLeft w:val="0"/>
      <w:marRight w:val="0"/>
      <w:marTop w:val="0"/>
      <w:marBottom w:val="0"/>
      <w:divBdr>
        <w:top w:val="none" w:sz="0" w:space="0" w:color="auto"/>
        <w:left w:val="none" w:sz="0" w:space="0" w:color="auto"/>
        <w:bottom w:val="none" w:sz="0" w:space="0" w:color="auto"/>
        <w:right w:val="none" w:sz="0" w:space="0" w:color="auto"/>
      </w:divBdr>
    </w:div>
    <w:div w:id="1165631395">
      <w:bodyDiv w:val="1"/>
      <w:marLeft w:val="0"/>
      <w:marRight w:val="0"/>
      <w:marTop w:val="0"/>
      <w:marBottom w:val="0"/>
      <w:divBdr>
        <w:top w:val="none" w:sz="0" w:space="0" w:color="auto"/>
        <w:left w:val="none" w:sz="0" w:space="0" w:color="auto"/>
        <w:bottom w:val="none" w:sz="0" w:space="0" w:color="auto"/>
        <w:right w:val="none" w:sz="0" w:space="0" w:color="auto"/>
      </w:divBdr>
    </w:div>
    <w:div w:id="1177960742">
      <w:bodyDiv w:val="1"/>
      <w:marLeft w:val="0"/>
      <w:marRight w:val="0"/>
      <w:marTop w:val="0"/>
      <w:marBottom w:val="0"/>
      <w:divBdr>
        <w:top w:val="none" w:sz="0" w:space="0" w:color="auto"/>
        <w:left w:val="none" w:sz="0" w:space="0" w:color="auto"/>
        <w:bottom w:val="none" w:sz="0" w:space="0" w:color="auto"/>
        <w:right w:val="none" w:sz="0" w:space="0" w:color="auto"/>
      </w:divBdr>
    </w:div>
    <w:div w:id="1183588796">
      <w:bodyDiv w:val="1"/>
      <w:marLeft w:val="0"/>
      <w:marRight w:val="0"/>
      <w:marTop w:val="0"/>
      <w:marBottom w:val="0"/>
      <w:divBdr>
        <w:top w:val="none" w:sz="0" w:space="0" w:color="auto"/>
        <w:left w:val="none" w:sz="0" w:space="0" w:color="auto"/>
        <w:bottom w:val="none" w:sz="0" w:space="0" w:color="auto"/>
        <w:right w:val="none" w:sz="0" w:space="0" w:color="auto"/>
      </w:divBdr>
    </w:div>
    <w:div w:id="1213422182">
      <w:bodyDiv w:val="1"/>
      <w:marLeft w:val="0"/>
      <w:marRight w:val="0"/>
      <w:marTop w:val="0"/>
      <w:marBottom w:val="0"/>
      <w:divBdr>
        <w:top w:val="none" w:sz="0" w:space="0" w:color="auto"/>
        <w:left w:val="none" w:sz="0" w:space="0" w:color="auto"/>
        <w:bottom w:val="none" w:sz="0" w:space="0" w:color="auto"/>
        <w:right w:val="none" w:sz="0" w:space="0" w:color="auto"/>
      </w:divBdr>
    </w:div>
    <w:div w:id="1235044519">
      <w:bodyDiv w:val="1"/>
      <w:marLeft w:val="0"/>
      <w:marRight w:val="0"/>
      <w:marTop w:val="0"/>
      <w:marBottom w:val="0"/>
      <w:divBdr>
        <w:top w:val="none" w:sz="0" w:space="0" w:color="auto"/>
        <w:left w:val="none" w:sz="0" w:space="0" w:color="auto"/>
        <w:bottom w:val="none" w:sz="0" w:space="0" w:color="auto"/>
        <w:right w:val="none" w:sz="0" w:space="0" w:color="auto"/>
      </w:divBdr>
    </w:div>
    <w:div w:id="1238439531">
      <w:bodyDiv w:val="1"/>
      <w:marLeft w:val="0"/>
      <w:marRight w:val="0"/>
      <w:marTop w:val="0"/>
      <w:marBottom w:val="0"/>
      <w:divBdr>
        <w:top w:val="none" w:sz="0" w:space="0" w:color="auto"/>
        <w:left w:val="none" w:sz="0" w:space="0" w:color="auto"/>
        <w:bottom w:val="none" w:sz="0" w:space="0" w:color="auto"/>
        <w:right w:val="none" w:sz="0" w:space="0" w:color="auto"/>
      </w:divBdr>
    </w:div>
    <w:div w:id="1246501761">
      <w:bodyDiv w:val="1"/>
      <w:marLeft w:val="0"/>
      <w:marRight w:val="0"/>
      <w:marTop w:val="0"/>
      <w:marBottom w:val="0"/>
      <w:divBdr>
        <w:top w:val="none" w:sz="0" w:space="0" w:color="auto"/>
        <w:left w:val="none" w:sz="0" w:space="0" w:color="auto"/>
        <w:bottom w:val="none" w:sz="0" w:space="0" w:color="auto"/>
        <w:right w:val="none" w:sz="0" w:space="0" w:color="auto"/>
      </w:divBdr>
    </w:div>
    <w:div w:id="1253080040">
      <w:bodyDiv w:val="1"/>
      <w:marLeft w:val="0"/>
      <w:marRight w:val="0"/>
      <w:marTop w:val="0"/>
      <w:marBottom w:val="0"/>
      <w:divBdr>
        <w:top w:val="none" w:sz="0" w:space="0" w:color="auto"/>
        <w:left w:val="none" w:sz="0" w:space="0" w:color="auto"/>
        <w:bottom w:val="none" w:sz="0" w:space="0" w:color="auto"/>
        <w:right w:val="none" w:sz="0" w:space="0" w:color="auto"/>
      </w:divBdr>
    </w:div>
    <w:div w:id="1263876895">
      <w:bodyDiv w:val="1"/>
      <w:marLeft w:val="0"/>
      <w:marRight w:val="0"/>
      <w:marTop w:val="0"/>
      <w:marBottom w:val="0"/>
      <w:divBdr>
        <w:top w:val="none" w:sz="0" w:space="0" w:color="auto"/>
        <w:left w:val="none" w:sz="0" w:space="0" w:color="auto"/>
        <w:bottom w:val="none" w:sz="0" w:space="0" w:color="auto"/>
        <w:right w:val="none" w:sz="0" w:space="0" w:color="auto"/>
      </w:divBdr>
    </w:div>
    <w:div w:id="1267075778">
      <w:bodyDiv w:val="1"/>
      <w:marLeft w:val="0"/>
      <w:marRight w:val="0"/>
      <w:marTop w:val="0"/>
      <w:marBottom w:val="0"/>
      <w:divBdr>
        <w:top w:val="none" w:sz="0" w:space="0" w:color="auto"/>
        <w:left w:val="none" w:sz="0" w:space="0" w:color="auto"/>
        <w:bottom w:val="none" w:sz="0" w:space="0" w:color="auto"/>
        <w:right w:val="none" w:sz="0" w:space="0" w:color="auto"/>
      </w:divBdr>
      <w:divsChild>
        <w:div w:id="1351563230">
          <w:marLeft w:val="0"/>
          <w:marRight w:val="0"/>
          <w:marTop w:val="0"/>
          <w:marBottom w:val="0"/>
          <w:divBdr>
            <w:top w:val="none" w:sz="0" w:space="0" w:color="auto"/>
            <w:left w:val="none" w:sz="0" w:space="0" w:color="auto"/>
            <w:bottom w:val="none" w:sz="0" w:space="0" w:color="auto"/>
            <w:right w:val="none" w:sz="0" w:space="0" w:color="auto"/>
          </w:divBdr>
          <w:divsChild>
            <w:div w:id="369109797">
              <w:marLeft w:val="0"/>
              <w:marRight w:val="0"/>
              <w:marTop w:val="0"/>
              <w:marBottom w:val="0"/>
              <w:divBdr>
                <w:top w:val="none" w:sz="0" w:space="0" w:color="auto"/>
                <w:left w:val="none" w:sz="0" w:space="0" w:color="auto"/>
                <w:bottom w:val="none" w:sz="0" w:space="0" w:color="auto"/>
                <w:right w:val="none" w:sz="0" w:space="0" w:color="auto"/>
              </w:divBdr>
              <w:divsChild>
                <w:div w:id="178029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968024">
      <w:bodyDiv w:val="1"/>
      <w:marLeft w:val="0"/>
      <w:marRight w:val="0"/>
      <w:marTop w:val="0"/>
      <w:marBottom w:val="0"/>
      <w:divBdr>
        <w:top w:val="none" w:sz="0" w:space="0" w:color="auto"/>
        <w:left w:val="none" w:sz="0" w:space="0" w:color="auto"/>
        <w:bottom w:val="none" w:sz="0" w:space="0" w:color="auto"/>
        <w:right w:val="none" w:sz="0" w:space="0" w:color="auto"/>
      </w:divBdr>
    </w:div>
    <w:div w:id="1272587813">
      <w:bodyDiv w:val="1"/>
      <w:marLeft w:val="0"/>
      <w:marRight w:val="0"/>
      <w:marTop w:val="0"/>
      <w:marBottom w:val="0"/>
      <w:divBdr>
        <w:top w:val="none" w:sz="0" w:space="0" w:color="auto"/>
        <w:left w:val="none" w:sz="0" w:space="0" w:color="auto"/>
        <w:bottom w:val="none" w:sz="0" w:space="0" w:color="auto"/>
        <w:right w:val="none" w:sz="0" w:space="0" w:color="auto"/>
      </w:divBdr>
    </w:div>
    <w:div w:id="1290356440">
      <w:bodyDiv w:val="1"/>
      <w:marLeft w:val="0"/>
      <w:marRight w:val="0"/>
      <w:marTop w:val="0"/>
      <w:marBottom w:val="0"/>
      <w:divBdr>
        <w:top w:val="none" w:sz="0" w:space="0" w:color="auto"/>
        <w:left w:val="none" w:sz="0" w:space="0" w:color="auto"/>
        <w:bottom w:val="none" w:sz="0" w:space="0" w:color="auto"/>
        <w:right w:val="none" w:sz="0" w:space="0" w:color="auto"/>
      </w:divBdr>
    </w:div>
    <w:div w:id="1298995776">
      <w:bodyDiv w:val="1"/>
      <w:marLeft w:val="0"/>
      <w:marRight w:val="0"/>
      <w:marTop w:val="0"/>
      <w:marBottom w:val="0"/>
      <w:divBdr>
        <w:top w:val="none" w:sz="0" w:space="0" w:color="auto"/>
        <w:left w:val="none" w:sz="0" w:space="0" w:color="auto"/>
        <w:bottom w:val="none" w:sz="0" w:space="0" w:color="auto"/>
        <w:right w:val="none" w:sz="0" w:space="0" w:color="auto"/>
      </w:divBdr>
    </w:div>
    <w:div w:id="1305965071">
      <w:bodyDiv w:val="1"/>
      <w:marLeft w:val="0"/>
      <w:marRight w:val="0"/>
      <w:marTop w:val="0"/>
      <w:marBottom w:val="0"/>
      <w:divBdr>
        <w:top w:val="none" w:sz="0" w:space="0" w:color="auto"/>
        <w:left w:val="none" w:sz="0" w:space="0" w:color="auto"/>
        <w:bottom w:val="none" w:sz="0" w:space="0" w:color="auto"/>
        <w:right w:val="none" w:sz="0" w:space="0" w:color="auto"/>
      </w:divBdr>
    </w:div>
    <w:div w:id="1321035996">
      <w:bodyDiv w:val="1"/>
      <w:marLeft w:val="0"/>
      <w:marRight w:val="0"/>
      <w:marTop w:val="0"/>
      <w:marBottom w:val="0"/>
      <w:divBdr>
        <w:top w:val="none" w:sz="0" w:space="0" w:color="auto"/>
        <w:left w:val="none" w:sz="0" w:space="0" w:color="auto"/>
        <w:bottom w:val="none" w:sz="0" w:space="0" w:color="auto"/>
        <w:right w:val="none" w:sz="0" w:space="0" w:color="auto"/>
      </w:divBdr>
    </w:div>
    <w:div w:id="1333491089">
      <w:bodyDiv w:val="1"/>
      <w:marLeft w:val="0"/>
      <w:marRight w:val="0"/>
      <w:marTop w:val="0"/>
      <w:marBottom w:val="0"/>
      <w:divBdr>
        <w:top w:val="none" w:sz="0" w:space="0" w:color="auto"/>
        <w:left w:val="none" w:sz="0" w:space="0" w:color="auto"/>
        <w:bottom w:val="none" w:sz="0" w:space="0" w:color="auto"/>
        <w:right w:val="none" w:sz="0" w:space="0" w:color="auto"/>
      </w:divBdr>
    </w:div>
    <w:div w:id="1338652404">
      <w:bodyDiv w:val="1"/>
      <w:marLeft w:val="0"/>
      <w:marRight w:val="0"/>
      <w:marTop w:val="0"/>
      <w:marBottom w:val="0"/>
      <w:divBdr>
        <w:top w:val="none" w:sz="0" w:space="0" w:color="auto"/>
        <w:left w:val="none" w:sz="0" w:space="0" w:color="auto"/>
        <w:bottom w:val="none" w:sz="0" w:space="0" w:color="auto"/>
        <w:right w:val="none" w:sz="0" w:space="0" w:color="auto"/>
      </w:divBdr>
    </w:div>
    <w:div w:id="1345666674">
      <w:bodyDiv w:val="1"/>
      <w:marLeft w:val="0"/>
      <w:marRight w:val="0"/>
      <w:marTop w:val="0"/>
      <w:marBottom w:val="0"/>
      <w:divBdr>
        <w:top w:val="none" w:sz="0" w:space="0" w:color="auto"/>
        <w:left w:val="none" w:sz="0" w:space="0" w:color="auto"/>
        <w:bottom w:val="none" w:sz="0" w:space="0" w:color="auto"/>
        <w:right w:val="none" w:sz="0" w:space="0" w:color="auto"/>
      </w:divBdr>
    </w:div>
    <w:div w:id="1381976328">
      <w:bodyDiv w:val="1"/>
      <w:marLeft w:val="0"/>
      <w:marRight w:val="0"/>
      <w:marTop w:val="0"/>
      <w:marBottom w:val="0"/>
      <w:divBdr>
        <w:top w:val="none" w:sz="0" w:space="0" w:color="auto"/>
        <w:left w:val="none" w:sz="0" w:space="0" w:color="auto"/>
        <w:bottom w:val="none" w:sz="0" w:space="0" w:color="auto"/>
        <w:right w:val="none" w:sz="0" w:space="0" w:color="auto"/>
      </w:divBdr>
    </w:div>
    <w:div w:id="1389957158">
      <w:bodyDiv w:val="1"/>
      <w:marLeft w:val="0"/>
      <w:marRight w:val="0"/>
      <w:marTop w:val="0"/>
      <w:marBottom w:val="0"/>
      <w:divBdr>
        <w:top w:val="none" w:sz="0" w:space="0" w:color="auto"/>
        <w:left w:val="none" w:sz="0" w:space="0" w:color="auto"/>
        <w:bottom w:val="none" w:sz="0" w:space="0" w:color="auto"/>
        <w:right w:val="none" w:sz="0" w:space="0" w:color="auto"/>
      </w:divBdr>
    </w:div>
    <w:div w:id="1402874735">
      <w:bodyDiv w:val="1"/>
      <w:marLeft w:val="0"/>
      <w:marRight w:val="0"/>
      <w:marTop w:val="0"/>
      <w:marBottom w:val="0"/>
      <w:divBdr>
        <w:top w:val="none" w:sz="0" w:space="0" w:color="auto"/>
        <w:left w:val="none" w:sz="0" w:space="0" w:color="auto"/>
        <w:bottom w:val="none" w:sz="0" w:space="0" w:color="auto"/>
        <w:right w:val="none" w:sz="0" w:space="0" w:color="auto"/>
      </w:divBdr>
    </w:div>
    <w:div w:id="1411266711">
      <w:bodyDiv w:val="1"/>
      <w:marLeft w:val="0"/>
      <w:marRight w:val="0"/>
      <w:marTop w:val="0"/>
      <w:marBottom w:val="0"/>
      <w:divBdr>
        <w:top w:val="none" w:sz="0" w:space="0" w:color="auto"/>
        <w:left w:val="none" w:sz="0" w:space="0" w:color="auto"/>
        <w:bottom w:val="none" w:sz="0" w:space="0" w:color="auto"/>
        <w:right w:val="none" w:sz="0" w:space="0" w:color="auto"/>
      </w:divBdr>
    </w:div>
    <w:div w:id="1457212225">
      <w:bodyDiv w:val="1"/>
      <w:marLeft w:val="0"/>
      <w:marRight w:val="0"/>
      <w:marTop w:val="0"/>
      <w:marBottom w:val="0"/>
      <w:divBdr>
        <w:top w:val="none" w:sz="0" w:space="0" w:color="auto"/>
        <w:left w:val="none" w:sz="0" w:space="0" w:color="auto"/>
        <w:bottom w:val="none" w:sz="0" w:space="0" w:color="auto"/>
        <w:right w:val="none" w:sz="0" w:space="0" w:color="auto"/>
      </w:divBdr>
    </w:div>
    <w:div w:id="1476490866">
      <w:bodyDiv w:val="1"/>
      <w:marLeft w:val="0"/>
      <w:marRight w:val="0"/>
      <w:marTop w:val="0"/>
      <w:marBottom w:val="0"/>
      <w:divBdr>
        <w:top w:val="none" w:sz="0" w:space="0" w:color="auto"/>
        <w:left w:val="none" w:sz="0" w:space="0" w:color="auto"/>
        <w:bottom w:val="none" w:sz="0" w:space="0" w:color="auto"/>
        <w:right w:val="none" w:sz="0" w:space="0" w:color="auto"/>
      </w:divBdr>
    </w:div>
    <w:div w:id="1480728097">
      <w:bodyDiv w:val="1"/>
      <w:marLeft w:val="0"/>
      <w:marRight w:val="0"/>
      <w:marTop w:val="0"/>
      <w:marBottom w:val="0"/>
      <w:divBdr>
        <w:top w:val="none" w:sz="0" w:space="0" w:color="auto"/>
        <w:left w:val="none" w:sz="0" w:space="0" w:color="auto"/>
        <w:bottom w:val="none" w:sz="0" w:space="0" w:color="auto"/>
        <w:right w:val="none" w:sz="0" w:space="0" w:color="auto"/>
      </w:divBdr>
    </w:div>
    <w:div w:id="1498499202">
      <w:bodyDiv w:val="1"/>
      <w:marLeft w:val="0"/>
      <w:marRight w:val="0"/>
      <w:marTop w:val="0"/>
      <w:marBottom w:val="0"/>
      <w:divBdr>
        <w:top w:val="none" w:sz="0" w:space="0" w:color="auto"/>
        <w:left w:val="none" w:sz="0" w:space="0" w:color="auto"/>
        <w:bottom w:val="none" w:sz="0" w:space="0" w:color="auto"/>
        <w:right w:val="none" w:sz="0" w:space="0" w:color="auto"/>
      </w:divBdr>
    </w:div>
    <w:div w:id="1508204249">
      <w:bodyDiv w:val="1"/>
      <w:marLeft w:val="0"/>
      <w:marRight w:val="0"/>
      <w:marTop w:val="0"/>
      <w:marBottom w:val="0"/>
      <w:divBdr>
        <w:top w:val="none" w:sz="0" w:space="0" w:color="auto"/>
        <w:left w:val="none" w:sz="0" w:space="0" w:color="auto"/>
        <w:bottom w:val="none" w:sz="0" w:space="0" w:color="auto"/>
        <w:right w:val="none" w:sz="0" w:space="0" w:color="auto"/>
      </w:divBdr>
    </w:div>
    <w:div w:id="1508861972">
      <w:bodyDiv w:val="1"/>
      <w:marLeft w:val="0"/>
      <w:marRight w:val="0"/>
      <w:marTop w:val="0"/>
      <w:marBottom w:val="0"/>
      <w:divBdr>
        <w:top w:val="none" w:sz="0" w:space="0" w:color="auto"/>
        <w:left w:val="none" w:sz="0" w:space="0" w:color="auto"/>
        <w:bottom w:val="none" w:sz="0" w:space="0" w:color="auto"/>
        <w:right w:val="none" w:sz="0" w:space="0" w:color="auto"/>
      </w:divBdr>
    </w:div>
    <w:div w:id="1512379156">
      <w:bodyDiv w:val="1"/>
      <w:marLeft w:val="0"/>
      <w:marRight w:val="0"/>
      <w:marTop w:val="0"/>
      <w:marBottom w:val="0"/>
      <w:divBdr>
        <w:top w:val="none" w:sz="0" w:space="0" w:color="auto"/>
        <w:left w:val="none" w:sz="0" w:space="0" w:color="auto"/>
        <w:bottom w:val="none" w:sz="0" w:space="0" w:color="auto"/>
        <w:right w:val="none" w:sz="0" w:space="0" w:color="auto"/>
      </w:divBdr>
    </w:div>
    <w:div w:id="1533495371">
      <w:bodyDiv w:val="1"/>
      <w:marLeft w:val="0"/>
      <w:marRight w:val="0"/>
      <w:marTop w:val="0"/>
      <w:marBottom w:val="0"/>
      <w:divBdr>
        <w:top w:val="none" w:sz="0" w:space="0" w:color="auto"/>
        <w:left w:val="none" w:sz="0" w:space="0" w:color="auto"/>
        <w:bottom w:val="none" w:sz="0" w:space="0" w:color="auto"/>
        <w:right w:val="none" w:sz="0" w:space="0" w:color="auto"/>
      </w:divBdr>
    </w:div>
    <w:div w:id="1539968785">
      <w:bodyDiv w:val="1"/>
      <w:marLeft w:val="0"/>
      <w:marRight w:val="0"/>
      <w:marTop w:val="0"/>
      <w:marBottom w:val="0"/>
      <w:divBdr>
        <w:top w:val="none" w:sz="0" w:space="0" w:color="auto"/>
        <w:left w:val="none" w:sz="0" w:space="0" w:color="auto"/>
        <w:bottom w:val="none" w:sz="0" w:space="0" w:color="auto"/>
        <w:right w:val="none" w:sz="0" w:space="0" w:color="auto"/>
      </w:divBdr>
    </w:div>
    <w:div w:id="1541162574">
      <w:bodyDiv w:val="1"/>
      <w:marLeft w:val="0"/>
      <w:marRight w:val="0"/>
      <w:marTop w:val="0"/>
      <w:marBottom w:val="0"/>
      <w:divBdr>
        <w:top w:val="none" w:sz="0" w:space="0" w:color="auto"/>
        <w:left w:val="none" w:sz="0" w:space="0" w:color="auto"/>
        <w:bottom w:val="none" w:sz="0" w:space="0" w:color="auto"/>
        <w:right w:val="none" w:sz="0" w:space="0" w:color="auto"/>
      </w:divBdr>
    </w:div>
    <w:div w:id="1553925729">
      <w:bodyDiv w:val="1"/>
      <w:marLeft w:val="0"/>
      <w:marRight w:val="0"/>
      <w:marTop w:val="0"/>
      <w:marBottom w:val="0"/>
      <w:divBdr>
        <w:top w:val="none" w:sz="0" w:space="0" w:color="auto"/>
        <w:left w:val="none" w:sz="0" w:space="0" w:color="auto"/>
        <w:bottom w:val="none" w:sz="0" w:space="0" w:color="auto"/>
        <w:right w:val="none" w:sz="0" w:space="0" w:color="auto"/>
      </w:divBdr>
    </w:div>
    <w:div w:id="1585141636">
      <w:bodyDiv w:val="1"/>
      <w:marLeft w:val="0"/>
      <w:marRight w:val="0"/>
      <w:marTop w:val="0"/>
      <w:marBottom w:val="0"/>
      <w:divBdr>
        <w:top w:val="none" w:sz="0" w:space="0" w:color="auto"/>
        <w:left w:val="none" w:sz="0" w:space="0" w:color="auto"/>
        <w:bottom w:val="none" w:sz="0" w:space="0" w:color="auto"/>
        <w:right w:val="none" w:sz="0" w:space="0" w:color="auto"/>
      </w:divBdr>
    </w:div>
    <w:div w:id="1588729801">
      <w:bodyDiv w:val="1"/>
      <w:marLeft w:val="0"/>
      <w:marRight w:val="0"/>
      <w:marTop w:val="0"/>
      <w:marBottom w:val="0"/>
      <w:divBdr>
        <w:top w:val="none" w:sz="0" w:space="0" w:color="auto"/>
        <w:left w:val="none" w:sz="0" w:space="0" w:color="auto"/>
        <w:bottom w:val="none" w:sz="0" w:space="0" w:color="auto"/>
        <w:right w:val="none" w:sz="0" w:space="0" w:color="auto"/>
      </w:divBdr>
    </w:div>
    <w:div w:id="1589535623">
      <w:bodyDiv w:val="1"/>
      <w:marLeft w:val="0"/>
      <w:marRight w:val="0"/>
      <w:marTop w:val="0"/>
      <w:marBottom w:val="0"/>
      <w:divBdr>
        <w:top w:val="none" w:sz="0" w:space="0" w:color="auto"/>
        <w:left w:val="none" w:sz="0" w:space="0" w:color="auto"/>
        <w:bottom w:val="none" w:sz="0" w:space="0" w:color="auto"/>
        <w:right w:val="none" w:sz="0" w:space="0" w:color="auto"/>
      </w:divBdr>
    </w:div>
    <w:div w:id="1589774490">
      <w:bodyDiv w:val="1"/>
      <w:marLeft w:val="0"/>
      <w:marRight w:val="0"/>
      <w:marTop w:val="0"/>
      <w:marBottom w:val="0"/>
      <w:divBdr>
        <w:top w:val="none" w:sz="0" w:space="0" w:color="auto"/>
        <w:left w:val="none" w:sz="0" w:space="0" w:color="auto"/>
        <w:bottom w:val="none" w:sz="0" w:space="0" w:color="auto"/>
        <w:right w:val="none" w:sz="0" w:space="0" w:color="auto"/>
      </w:divBdr>
    </w:div>
    <w:div w:id="1613004390">
      <w:bodyDiv w:val="1"/>
      <w:marLeft w:val="0"/>
      <w:marRight w:val="0"/>
      <w:marTop w:val="0"/>
      <w:marBottom w:val="0"/>
      <w:divBdr>
        <w:top w:val="none" w:sz="0" w:space="0" w:color="auto"/>
        <w:left w:val="none" w:sz="0" w:space="0" w:color="auto"/>
        <w:bottom w:val="none" w:sz="0" w:space="0" w:color="auto"/>
        <w:right w:val="none" w:sz="0" w:space="0" w:color="auto"/>
      </w:divBdr>
    </w:div>
    <w:div w:id="1637681516">
      <w:bodyDiv w:val="1"/>
      <w:marLeft w:val="0"/>
      <w:marRight w:val="0"/>
      <w:marTop w:val="0"/>
      <w:marBottom w:val="0"/>
      <w:divBdr>
        <w:top w:val="none" w:sz="0" w:space="0" w:color="auto"/>
        <w:left w:val="none" w:sz="0" w:space="0" w:color="auto"/>
        <w:bottom w:val="none" w:sz="0" w:space="0" w:color="auto"/>
        <w:right w:val="none" w:sz="0" w:space="0" w:color="auto"/>
      </w:divBdr>
    </w:div>
    <w:div w:id="1643848047">
      <w:bodyDiv w:val="1"/>
      <w:marLeft w:val="0"/>
      <w:marRight w:val="0"/>
      <w:marTop w:val="0"/>
      <w:marBottom w:val="0"/>
      <w:divBdr>
        <w:top w:val="none" w:sz="0" w:space="0" w:color="auto"/>
        <w:left w:val="none" w:sz="0" w:space="0" w:color="auto"/>
        <w:bottom w:val="none" w:sz="0" w:space="0" w:color="auto"/>
        <w:right w:val="none" w:sz="0" w:space="0" w:color="auto"/>
      </w:divBdr>
    </w:div>
    <w:div w:id="1664238770">
      <w:bodyDiv w:val="1"/>
      <w:marLeft w:val="0"/>
      <w:marRight w:val="0"/>
      <w:marTop w:val="0"/>
      <w:marBottom w:val="0"/>
      <w:divBdr>
        <w:top w:val="none" w:sz="0" w:space="0" w:color="auto"/>
        <w:left w:val="none" w:sz="0" w:space="0" w:color="auto"/>
        <w:bottom w:val="none" w:sz="0" w:space="0" w:color="auto"/>
        <w:right w:val="none" w:sz="0" w:space="0" w:color="auto"/>
      </w:divBdr>
    </w:div>
    <w:div w:id="1666936850">
      <w:bodyDiv w:val="1"/>
      <w:marLeft w:val="0"/>
      <w:marRight w:val="0"/>
      <w:marTop w:val="0"/>
      <w:marBottom w:val="0"/>
      <w:divBdr>
        <w:top w:val="none" w:sz="0" w:space="0" w:color="auto"/>
        <w:left w:val="none" w:sz="0" w:space="0" w:color="auto"/>
        <w:bottom w:val="none" w:sz="0" w:space="0" w:color="auto"/>
        <w:right w:val="none" w:sz="0" w:space="0" w:color="auto"/>
      </w:divBdr>
    </w:div>
    <w:div w:id="1708724802">
      <w:bodyDiv w:val="1"/>
      <w:marLeft w:val="0"/>
      <w:marRight w:val="0"/>
      <w:marTop w:val="0"/>
      <w:marBottom w:val="0"/>
      <w:divBdr>
        <w:top w:val="none" w:sz="0" w:space="0" w:color="auto"/>
        <w:left w:val="none" w:sz="0" w:space="0" w:color="auto"/>
        <w:bottom w:val="none" w:sz="0" w:space="0" w:color="auto"/>
        <w:right w:val="none" w:sz="0" w:space="0" w:color="auto"/>
      </w:divBdr>
    </w:div>
    <w:div w:id="1727139809">
      <w:bodyDiv w:val="1"/>
      <w:marLeft w:val="0"/>
      <w:marRight w:val="0"/>
      <w:marTop w:val="0"/>
      <w:marBottom w:val="0"/>
      <w:divBdr>
        <w:top w:val="none" w:sz="0" w:space="0" w:color="auto"/>
        <w:left w:val="none" w:sz="0" w:space="0" w:color="auto"/>
        <w:bottom w:val="none" w:sz="0" w:space="0" w:color="auto"/>
        <w:right w:val="none" w:sz="0" w:space="0" w:color="auto"/>
      </w:divBdr>
    </w:div>
    <w:div w:id="1744839195">
      <w:bodyDiv w:val="1"/>
      <w:marLeft w:val="0"/>
      <w:marRight w:val="0"/>
      <w:marTop w:val="0"/>
      <w:marBottom w:val="0"/>
      <w:divBdr>
        <w:top w:val="none" w:sz="0" w:space="0" w:color="auto"/>
        <w:left w:val="none" w:sz="0" w:space="0" w:color="auto"/>
        <w:bottom w:val="none" w:sz="0" w:space="0" w:color="auto"/>
        <w:right w:val="none" w:sz="0" w:space="0" w:color="auto"/>
      </w:divBdr>
    </w:div>
    <w:div w:id="1750417451">
      <w:bodyDiv w:val="1"/>
      <w:marLeft w:val="0"/>
      <w:marRight w:val="0"/>
      <w:marTop w:val="0"/>
      <w:marBottom w:val="0"/>
      <w:divBdr>
        <w:top w:val="none" w:sz="0" w:space="0" w:color="auto"/>
        <w:left w:val="none" w:sz="0" w:space="0" w:color="auto"/>
        <w:bottom w:val="none" w:sz="0" w:space="0" w:color="auto"/>
        <w:right w:val="none" w:sz="0" w:space="0" w:color="auto"/>
      </w:divBdr>
    </w:div>
    <w:div w:id="1768453560">
      <w:bodyDiv w:val="1"/>
      <w:marLeft w:val="0"/>
      <w:marRight w:val="0"/>
      <w:marTop w:val="0"/>
      <w:marBottom w:val="0"/>
      <w:divBdr>
        <w:top w:val="none" w:sz="0" w:space="0" w:color="auto"/>
        <w:left w:val="none" w:sz="0" w:space="0" w:color="auto"/>
        <w:bottom w:val="none" w:sz="0" w:space="0" w:color="auto"/>
        <w:right w:val="none" w:sz="0" w:space="0" w:color="auto"/>
      </w:divBdr>
    </w:div>
    <w:div w:id="1772815369">
      <w:bodyDiv w:val="1"/>
      <w:marLeft w:val="0"/>
      <w:marRight w:val="0"/>
      <w:marTop w:val="0"/>
      <w:marBottom w:val="0"/>
      <w:divBdr>
        <w:top w:val="none" w:sz="0" w:space="0" w:color="auto"/>
        <w:left w:val="none" w:sz="0" w:space="0" w:color="auto"/>
        <w:bottom w:val="none" w:sz="0" w:space="0" w:color="auto"/>
        <w:right w:val="none" w:sz="0" w:space="0" w:color="auto"/>
      </w:divBdr>
    </w:div>
    <w:div w:id="1782407561">
      <w:bodyDiv w:val="1"/>
      <w:marLeft w:val="0"/>
      <w:marRight w:val="0"/>
      <w:marTop w:val="0"/>
      <w:marBottom w:val="0"/>
      <w:divBdr>
        <w:top w:val="none" w:sz="0" w:space="0" w:color="auto"/>
        <w:left w:val="none" w:sz="0" w:space="0" w:color="auto"/>
        <w:bottom w:val="none" w:sz="0" w:space="0" w:color="auto"/>
        <w:right w:val="none" w:sz="0" w:space="0" w:color="auto"/>
      </w:divBdr>
    </w:div>
    <w:div w:id="1782454767">
      <w:bodyDiv w:val="1"/>
      <w:marLeft w:val="0"/>
      <w:marRight w:val="0"/>
      <w:marTop w:val="0"/>
      <w:marBottom w:val="0"/>
      <w:divBdr>
        <w:top w:val="none" w:sz="0" w:space="0" w:color="auto"/>
        <w:left w:val="none" w:sz="0" w:space="0" w:color="auto"/>
        <w:bottom w:val="none" w:sz="0" w:space="0" w:color="auto"/>
        <w:right w:val="none" w:sz="0" w:space="0" w:color="auto"/>
      </w:divBdr>
    </w:div>
    <w:div w:id="1785225099">
      <w:bodyDiv w:val="1"/>
      <w:marLeft w:val="0"/>
      <w:marRight w:val="0"/>
      <w:marTop w:val="0"/>
      <w:marBottom w:val="0"/>
      <w:divBdr>
        <w:top w:val="none" w:sz="0" w:space="0" w:color="auto"/>
        <w:left w:val="none" w:sz="0" w:space="0" w:color="auto"/>
        <w:bottom w:val="none" w:sz="0" w:space="0" w:color="auto"/>
        <w:right w:val="none" w:sz="0" w:space="0" w:color="auto"/>
      </w:divBdr>
    </w:div>
    <w:div w:id="1791391829">
      <w:bodyDiv w:val="1"/>
      <w:marLeft w:val="0"/>
      <w:marRight w:val="0"/>
      <w:marTop w:val="0"/>
      <w:marBottom w:val="0"/>
      <w:divBdr>
        <w:top w:val="none" w:sz="0" w:space="0" w:color="auto"/>
        <w:left w:val="none" w:sz="0" w:space="0" w:color="auto"/>
        <w:bottom w:val="none" w:sz="0" w:space="0" w:color="auto"/>
        <w:right w:val="none" w:sz="0" w:space="0" w:color="auto"/>
      </w:divBdr>
    </w:div>
    <w:div w:id="1807114388">
      <w:bodyDiv w:val="1"/>
      <w:marLeft w:val="0"/>
      <w:marRight w:val="0"/>
      <w:marTop w:val="0"/>
      <w:marBottom w:val="0"/>
      <w:divBdr>
        <w:top w:val="none" w:sz="0" w:space="0" w:color="auto"/>
        <w:left w:val="none" w:sz="0" w:space="0" w:color="auto"/>
        <w:bottom w:val="none" w:sz="0" w:space="0" w:color="auto"/>
        <w:right w:val="none" w:sz="0" w:space="0" w:color="auto"/>
      </w:divBdr>
    </w:div>
    <w:div w:id="1822112637">
      <w:bodyDiv w:val="1"/>
      <w:marLeft w:val="0"/>
      <w:marRight w:val="0"/>
      <w:marTop w:val="0"/>
      <w:marBottom w:val="0"/>
      <w:divBdr>
        <w:top w:val="none" w:sz="0" w:space="0" w:color="auto"/>
        <w:left w:val="none" w:sz="0" w:space="0" w:color="auto"/>
        <w:bottom w:val="none" w:sz="0" w:space="0" w:color="auto"/>
        <w:right w:val="none" w:sz="0" w:space="0" w:color="auto"/>
      </w:divBdr>
    </w:div>
    <w:div w:id="1835342500">
      <w:bodyDiv w:val="1"/>
      <w:marLeft w:val="0"/>
      <w:marRight w:val="0"/>
      <w:marTop w:val="0"/>
      <w:marBottom w:val="0"/>
      <w:divBdr>
        <w:top w:val="none" w:sz="0" w:space="0" w:color="auto"/>
        <w:left w:val="none" w:sz="0" w:space="0" w:color="auto"/>
        <w:bottom w:val="none" w:sz="0" w:space="0" w:color="auto"/>
        <w:right w:val="none" w:sz="0" w:space="0" w:color="auto"/>
      </w:divBdr>
    </w:div>
    <w:div w:id="1844471017">
      <w:bodyDiv w:val="1"/>
      <w:marLeft w:val="0"/>
      <w:marRight w:val="0"/>
      <w:marTop w:val="0"/>
      <w:marBottom w:val="0"/>
      <w:divBdr>
        <w:top w:val="none" w:sz="0" w:space="0" w:color="auto"/>
        <w:left w:val="none" w:sz="0" w:space="0" w:color="auto"/>
        <w:bottom w:val="none" w:sz="0" w:space="0" w:color="auto"/>
        <w:right w:val="none" w:sz="0" w:space="0" w:color="auto"/>
      </w:divBdr>
    </w:div>
    <w:div w:id="1872644729">
      <w:bodyDiv w:val="1"/>
      <w:marLeft w:val="0"/>
      <w:marRight w:val="0"/>
      <w:marTop w:val="0"/>
      <w:marBottom w:val="0"/>
      <w:divBdr>
        <w:top w:val="none" w:sz="0" w:space="0" w:color="auto"/>
        <w:left w:val="none" w:sz="0" w:space="0" w:color="auto"/>
        <w:bottom w:val="none" w:sz="0" w:space="0" w:color="auto"/>
        <w:right w:val="none" w:sz="0" w:space="0" w:color="auto"/>
      </w:divBdr>
    </w:div>
    <w:div w:id="1879196062">
      <w:bodyDiv w:val="1"/>
      <w:marLeft w:val="0"/>
      <w:marRight w:val="0"/>
      <w:marTop w:val="0"/>
      <w:marBottom w:val="0"/>
      <w:divBdr>
        <w:top w:val="none" w:sz="0" w:space="0" w:color="auto"/>
        <w:left w:val="none" w:sz="0" w:space="0" w:color="auto"/>
        <w:bottom w:val="none" w:sz="0" w:space="0" w:color="auto"/>
        <w:right w:val="none" w:sz="0" w:space="0" w:color="auto"/>
      </w:divBdr>
    </w:div>
    <w:div w:id="1893031552">
      <w:bodyDiv w:val="1"/>
      <w:marLeft w:val="0"/>
      <w:marRight w:val="0"/>
      <w:marTop w:val="0"/>
      <w:marBottom w:val="0"/>
      <w:divBdr>
        <w:top w:val="none" w:sz="0" w:space="0" w:color="auto"/>
        <w:left w:val="none" w:sz="0" w:space="0" w:color="auto"/>
        <w:bottom w:val="none" w:sz="0" w:space="0" w:color="auto"/>
        <w:right w:val="none" w:sz="0" w:space="0" w:color="auto"/>
      </w:divBdr>
    </w:div>
    <w:div w:id="1912694675">
      <w:bodyDiv w:val="1"/>
      <w:marLeft w:val="0"/>
      <w:marRight w:val="0"/>
      <w:marTop w:val="0"/>
      <w:marBottom w:val="0"/>
      <w:divBdr>
        <w:top w:val="none" w:sz="0" w:space="0" w:color="auto"/>
        <w:left w:val="none" w:sz="0" w:space="0" w:color="auto"/>
        <w:bottom w:val="none" w:sz="0" w:space="0" w:color="auto"/>
        <w:right w:val="none" w:sz="0" w:space="0" w:color="auto"/>
      </w:divBdr>
    </w:div>
    <w:div w:id="1918784278">
      <w:bodyDiv w:val="1"/>
      <w:marLeft w:val="0"/>
      <w:marRight w:val="0"/>
      <w:marTop w:val="0"/>
      <w:marBottom w:val="0"/>
      <w:divBdr>
        <w:top w:val="none" w:sz="0" w:space="0" w:color="auto"/>
        <w:left w:val="none" w:sz="0" w:space="0" w:color="auto"/>
        <w:bottom w:val="none" w:sz="0" w:space="0" w:color="auto"/>
        <w:right w:val="none" w:sz="0" w:space="0" w:color="auto"/>
      </w:divBdr>
    </w:div>
    <w:div w:id="1919829761">
      <w:bodyDiv w:val="1"/>
      <w:marLeft w:val="0"/>
      <w:marRight w:val="0"/>
      <w:marTop w:val="0"/>
      <w:marBottom w:val="0"/>
      <w:divBdr>
        <w:top w:val="none" w:sz="0" w:space="0" w:color="auto"/>
        <w:left w:val="none" w:sz="0" w:space="0" w:color="auto"/>
        <w:bottom w:val="none" w:sz="0" w:space="0" w:color="auto"/>
        <w:right w:val="none" w:sz="0" w:space="0" w:color="auto"/>
      </w:divBdr>
    </w:div>
    <w:div w:id="1929002243">
      <w:bodyDiv w:val="1"/>
      <w:marLeft w:val="0"/>
      <w:marRight w:val="0"/>
      <w:marTop w:val="0"/>
      <w:marBottom w:val="0"/>
      <w:divBdr>
        <w:top w:val="none" w:sz="0" w:space="0" w:color="auto"/>
        <w:left w:val="none" w:sz="0" w:space="0" w:color="auto"/>
        <w:bottom w:val="none" w:sz="0" w:space="0" w:color="auto"/>
        <w:right w:val="none" w:sz="0" w:space="0" w:color="auto"/>
      </w:divBdr>
    </w:div>
    <w:div w:id="1938170029">
      <w:bodyDiv w:val="1"/>
      <w:marLeft w:val="0"/>
      <w:marRight w:val="0"/>
      <w:marTop w:val="0"/>
      <w:marBottom w:val="0"/>
      <w:divBdr>
        <w:top w:val="none" w:sz="0" w:space="0" w:color="auto"/>
        <w:left w:val="none" w:sz="0" w:space="0" w:color="auto"/>
        <w:bottom w:val="none" w:sz="0" w:space="0" w:color="auto"/>
        <w:right w:val="none" w:sz="0" w:space="0" w:color="auto"/>
      </w:divBdr>
    </w:div>
    <w:div w:id="1948347468">
      <w:bodyDiv w:val="1"/>
      <w:marLeft w:val="0"/>
      <w:marRight w:val="0"/>
      <w:marTop w:val="0"/>
      <w:marBottom w:val="0"/>
      <w:divBdr>
        <w:top w:val="none" w:sz="0" w:space="0" w:color="auto"/>
        <w:left w:val="none" w:sz="0" w:space="0" w:color="auto"/>
        <w:bottom w:val="none" w:sz="0" w:space="0" w:color="auto"/>
        <w:right w:val="none" w:sz="0" w:space="0" w:color="auto"/>
      </w:divBdr>
    </w:div>
    <w:div w:id="1951164334">
      <w:bodyDiv w:val="1"/>
      <w:marLeft w:val="0"/>
      <w:marRight w:val="0"/>
      <w:marTop w:val="0"/>
      <w:marBottom w:val="0"/>
      <w:divBdr>
        <w:top w:val="none" w:sz="0" w:space="0" w:color="auto"/>
        <w:left w:val="none" w:sz="0" w:space="0" w:color="auto"/>
        <w:bottom w:val="none" w:sz="0" w:space="0" w:color="auto"/>
        <w:right w:val="none" w:sz="0" w:space="0" w:color="auto"/>
      </w:divBdr>
    </w:div>
    <w:div w:id="1951933055">
      <w:bodyDiv w:val="1"/>
      <w:marLeft w:val="0"/>
      <w:marRight w:val="0"/>
      <w:marTop w:val="0"/>
      <w:marBottom w:val="0"/>
      <w:divBdr>
        <w:top w:val="none" w:sz="0" w:space="0" w:color="auto"/>
        <w:left w:val="none" w:sz="0" w:space="0" w:color="auto"/>
        <w:bottom w:val="none" w:sz="0" w:space="0" w:color="auto"/>
        <w:right w:val="none" w:sz="0" w:space="0" w:color="auto"/>
      </w:divBdr>
    </w:div>
    <w:div w:id="1958293942">
      <w:bodyDiv w:val="1"/>
      <w:marLeft w:val="0"/>
      <w:marRight w:val="0"/>
      <w:marTop w:val="0"/>
      <w:marBottom w:val="0"/>
      <w:divBdr>
        <w:top w:val="none" w:sz="0" w:space="0" w:color="auto"/>
        <w:left w:val="none" w:sz="0" w:space="0" w:color="auto"/>
        <w:bottom w:val="none" w:sz="0" w:space="0" w:color="auto"/>
        <w:right w:val="none" w:sz="0" w:space="0" w:color="auto"/>
      </w:divBdr>
    </w:div>
    <w:div w:id="1967856076">
      <w:bodyDiv w:val="1"/>
      <w:marLeft w:val="0"/>
      <w:marRight w:val="0"/>
      <w:marTop w:val="0"/>
      <w:marBottom w:val="0"/>
      <w:divBdr>
        <w:top w:val="none" w:sz="0" w:space="0" w:color="auto"/>
        <w:left w:val="none" w:sz="0" w:space="0" w:color="auto"/>
        <w:bottom w:val="none" w:sz="0" w:space="0" w:color="auto"/>
        <w:right w:val="none" w:sz="0" w:space="0" w:color="auto"/>
      </w:divBdr>
    </w:div>
    <w:div w:id="2002154034">
      <w:bodyDiv w:val="1"/>
      <w:marLeft w:val="0"/>
      <w:marRight w:val="0"/>
      <w:marTop w:val="0"/>
      <w:marBottom w:val="0"/>
      <w:divBdr>
        <w:top w:val="none" w:sz="0" w:space="0" w:color="auto"/>
        <w:left w:val="none" w:sz="0" w:space="0" w:color="auto"/>
        <w:bottom w:val="none" w:sz="0" w:space="0" w:color="auto"/>
        <w:right w:val="none" w:sz="0" w:space="0" w:color="auto"/>
      </w:divBdr>
    </w:div>
    <w:div w:id="2005546460">
      <w:bodyDiv w:val="1"/>
      <w:marLeft w:val="0"/>
      <w:marRight w:val="0"/>
      <w:marTop w:val="0"/>
      <w:marBottom w:val="0"/>
      <w:divBdr>
        <w:top w:val="none" w:sz="0" w:space="0" w:color="auto"/>
        <w:left w:val="none" w:sz="0" w:space="0" w:color="auto"/>
        <w:bottom w:val="none" w:sz="0" w:space="0" w:color="auto"/>
        <w:right w:val="none" w:sz="0" w:space="0" w:color="auto"/>
      </w:divBdr>
    </w:div>
    <w:div w:id="2011177798">
      <w:bodyDiv w:val="1"/>
      <w:marLeft w:val="0"/>
      <w:marRight w:val="0"/>
      <w:marTop w:val="0"/>
      <w:marBottom w:val="0"/>
      <w:divBdr>
        <w:top w:val="none" w:sz="0" w:space="0" w:color="auto"/>
        <w:left w:val="none" w:sz="0" w:space="0" w:color="auto"/>
        <w:bottom w:val="none" w:sz="0" w:space="0" w:color="auto"/>
        <w:right w:val="none" w:sz="0" w:space="0" w:color="auto"/>
      </w:divBdr>
    </w:div>
    <w:div w:id="2013289429">
      <w:bodyDiv w:val="1"/>
      <w:marLeft w:val="0"/>
      <w:marRight w:val="0"/>
      <w:marTop w:val="0"/>
      <w:marBottom w:val="0"/>
      <w:divBdr>
        <w:top w:val="none" w:sz="0" w:space="0" w:color="auto"/>
        <w:left w:val="none" w:sz="0" w:space="0" w:color="auto"/>
        <w:bottom w:val="none" w:sz="0" w:space="0" w:color="auto"/>
        <w:right w:val="none" w:sz="0" w:space="0" w:color="auto"/>
      </w:divBdr>
    </w:div>
    <w:div w:id="2055152476">
      <w:bodyDiv w:val="1"/>
      <w:marLeft w:val="0"/>
      <w:marRight w:val="0"/>
      <w:marTop w:val="0"/>
      <w:marBottom w:val="0"/>
      <w:divBdr>
        <w:top w:val="none" w:sz="0" w:space="0" w:color="auto"/>
        <w:left w:val="none" w:sz="0" w:space="0" w:color="auto"/>
        <w:bottom w:val="none" w:sz="0" w:space="0" w:color="auto"/>
        <w:right w:val="none" w:sz="0" w:space="0" w:color="auto"/>
      </w:divBdr>
    </w:div>
    <w:div w:id="2083092923">
      <w:bodyDiv w:val="1"/>
      <w:marLeft w:val="0"/>
      <w:marRight w:val="0"/>
      <w:marTop w:val="0"/>
      <w:marBottom w:val="0"/>
      <w:divBdr>
        <w:top w:val="none" w:sz="0" w:space="0" w:color="auto"/>
        <w:left w:val="none" w:sz="0" w:space="0" w:color="auto"/>
        <w:bottom w:val="none" w:sz="0" w:space="0" w:color="auto"/>
        <w:right w:val="none" w:sz="0" w:space="0" w:color="auto"/>
      </w:divBdr>
    </w:div>
    <w:div w:id="2087145126">
      <w:bodyDiv w:val="1"/>
      <w:marLeft w:val="0"/>
      <w:marRight w:val="0"/>
      <w:marTop w:val="0"/>
      <w:marBottom w:val="0"/>
      <w:divBdr>
        <w:top w:val="none" w:sz="0" w:space="0" w:color="auto"/>
        <w:left w:val="none" w:sz="0" w:space="0" w:color="auto"/>
        <w:bottom w:val="none" w:sz="0" w:space="0" w:color="auto"/>
        <w:right w:val="none" w:sz="0" w:space="0" w:color="auto"/>
      </w:divBdr>
    </w:div>
    <w:div w:id="2111925246">
      <w:bodyDiv w:val="1"/>
      <w:marLeft w:val="0"/>
      <w:marRight w:val="0"/>
      <w:marTop w:val="0"/>
      <w:marBottom w:val="0"/>
      <w:divBdr>
        <w:top w:val="none" w:sz="0" w:space="0" w:color="auto"/>
        <w:left w:val="none" w:sz="0" w:space="0" w:color="auto"/>
        <w:bottom w:val="none" w:sz="0" w:space="0" w:color="auto"/>
        <w:right w:val="none" w:sz="0" w:space="0" w:color="auto"/>
      </w:divBdr>
    </w:div>
    <w:div w:id="2133207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rmsai.a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rmsai.a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armsai.am"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BDB32B-CFF9-4ADF-8607-9B7839961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2264</Words>
  <Characters>18663</Characters>
  <Application>Microsoft Office Word</Application>
  <DocSecurity>0</DocSecurity>
  <Lines>777</Lines>
  <Paragraphs>225</Paragraphs>
  <ScaleCrop>false</ScaleCrop>
  <HeadingPairs>
    <vt:vector size="2" baseType="variant">
      <vt:variant>
        <vt:lpstr>Title</vt:lpstr>
      </vt:variant>
      <vt:variant>
        <vt:i4>1</vt:i4>
      </vt:variant>
    </vt:vector>
  </HeadingPairs>
  <TitlesOfParts>
    <vt:vector size="1" baseType="lpstr">
      <vt:lpstr>Conclusion on the Execution of 2021 RA State Budget</vt:lpstr>
    </vt:vector>
  </TitlesOfParts>
  <Company/>
  <LinksUpToDate>false</LinksUpToDate>
  <CharactersWithSpaces>20702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Conclusion on the Execution of 2021 RA State Budget</dc:title>
  <dc:subject/>
  <dc:creator>user</dc:creator>
  <cp:keywords>https:/mul2.armsai.am/tasks/798/oneclick/1c22923d28ee65d4ec4555e114986a43d6f60c3c37ee05964b8e81b626d7dcab.docx?token=b3fc8a58f7f71b669333f1b9a1e376a6</cp:keywords>
  <dc:description/>
  <cp:lastModifiedBy>shushanikaghababyan8@gmail.com</cp:lastModifiedBy>
  <cp:revision>2</cp:revision>
  <cp:lastPrinted>2022-05-27T14:18:00Z</cp:lastPrinted>
  <dcterms:created xsi:type="dcterms:W3CDTF">2022-07-06T19:06:00Z</dcterms:created>
  <dcterms:modified xsi:type="dcterms:W3CDTF">2022-07-06T19:06:00Z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888578851</vt:i4>
  </property>
  <property fmtid="{D5CDD505-2E9C-101B-9397-08002B2CF9AE}" pid="3" name="_NewReviewCycle">
    <vt:lpwstr/>
  </property>
  <property fmtid="{D5CDD505-2E9C-101B-9397-08002B2CF9AE}" pid="4" name="_EmailSubject">
    <vt:lpwstr>2021թ. բյուջեի եզրակացություն - նախագիծ</vt:lpwstr>
  </property>
  <property fmtid="{D5CDD505-2E9C-101B-9397-08002B2CF9AE}" pid="5" name="_AuthorEmail">
    <vt:lpwstr>atom.janjughazyan@armsai.am</vt:lpwstr>
  </property>
  <property fmtid="{D5CDD505-2E9C-101B-9397-08002B2CF9AE}" pid="6" name="_AuthorEmailDisplayName">
    <vt:lpwstr>atom.janjughazyan@armsai.am</vt:lpwstr>
  </property>
  <property fmtid="{D5CDD505-2E9C-101B-9397-08002B2CF9AE}" pid="7" name="_ReviewingToolsShownOnce">
    <vt:lpwstr/>
  </property>
  <property fmtid="{D5CDD505-2E9C-101B-9397-08002B2CF9AE}" pid="8" name="MSIP_Label_1665d9ee-429a-4d5f-97cc-cfb56e044a6e_Enabled">
    <vt:lpwstr>true</vt:lpwstr>
  </property>
  <property fmtid="{D5CDD505-2E9C-101B-9397-08002B2CF9AE}" pid="9" name="MSIP_Label_1665d9ee-429a-4d5f-97cc-cfb56e044a6e_SetDate">
    <vt:lpwstr>2022-06-30T08:57:43Z</vt:lpwstr>
  </property>
  <property fmtid="{D5CDD505-2E9C-101B-9397-08002B2CF9AE}" pid="10" name="MSIP_Label_1665d9ee-429a-4d5f-97cc-cfb56e044a6e_Method">
    <vt:lpwstr>Privileged</vt:lpwstr>
  </property>
  <property fmtid="{D5CDD505-2E9C-101B-9397-08002B2CF9AE}" pid="11" name="MSIP_Label_1665d9ee-429a-4d5f-97cc-cfb56e044a6e_Name">
    <vt:lpwstr>1665d9ee-429a-4d5f-97cc-cfb56e044a6e</vt:lpwstr>
  </property>
  <property fmtid="{D5CDD505-2E9C-101B-9397-08002B2CF9AE}" pid="12" name="MSIP_Label_1665d9ee-429a-4d5f-97cc-cfb56e044a6e_SiteId">
    <vt:lpwstr>66cf5074-5afe-48d1-a691-a12b2121f44b</vt:lpwstr>
  </property>
  <property fmtid="{D5CDD505-2E9C-101B-9397-08002B2CF9AE}" pid="13" name="MSIP_Label_1665d9ee-429a-4d5f-97cc-cfb56e044a6e_ActionId">
    <vt:lpwstr>deb215d3-a76c-43e5-ad91-eab876f0c46e</vt:lpwstr>
  </property>
  <property fmtid="{D5CDD505-2E9C-101B-9397-08002B2CF9AE}" pid="14" name="MSIP_Label_1665d9ee-429a-4d5f-97cc-cfb56e044a6e_ContentBits">
    <vt:lpwstr>0</vt:lpwstr>
  </property>
</Properties>
</file>