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267C8B" w14:textId="77777777" w:rsidR="00462A0A" w:rsidRDefault="00462A0A" w:rsidP="00462A0A">
      <w:pPr>
        <w:spacing w:after="0" w:line="240" w:lineRule="auto"/>
        <w:jc w:val="center"/>
        <w:rPr>
          <w:rFonts w:ascii="Times Armenian" w:hAnsi="Times Armenian"/>
          <w:sz w:val="26"/>
          <w:szCs w:val="26"/>
        </w:rPr>
      </w:pPr>
      <w:r>
        <w:rPr>
          <w:noProof/>
          <w:lang w:val="ru-RU" w:eastAsia="ru-RU"/>
        </w:rPr>
        <w:drawing>
          <wp:inline distT="0" distB="0" distL="0" distR="0" wp14:anchorId="15D78C85" wp14:editId="0936770D">
            <wp:extent cx="922020" cy="898498"/>
            <wp:effectExtent l="0" t="0" r="0" b="0"/>
            <wp:docPr id="201" name="Picture 201" descr="co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o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67" cy="90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4C9A0" w14:textId="77777777" w:rsidR="00462A0A" w:rsidRDefault="00462A0A" w:rsidP="00462A0A">
      <w:pPr>
        <w:tabs>
          <w:tab w:val="left" w:pos="900"/>
          <w:tab w:val="left" w:pos="5100"/>
        </w:tabs>
        <w:spacing w:after="0" w:line="240" w:lineRule="auto"/>
        <w:jc w:val="right"/>
        <w:rPr>
          <w:rFonts w:ascii="GHEA Grapalat" w:hAnsi="GHEA Grapalat"/>
          <w:color w:val="323E4F" w:themeColor="text2" w:themeShade="BF"/>
          <w:sz w:val="30"/>
          <w:szCs w:val="30"/>
        </w:rPr>
      </w:pPr>
    </w:p>
    <w:p w14:paraId="0B37AC89" w14:textId="77777777" w:rsidR="00462A0A" w:rsidRPr="00C647D4" w:rsidRDefault="00462A0A" w:rsidP="00462A0A">
      <w:pPr>
        <w:tabs>
          <w:tab w:val="left" w:pos="900"/>
          <w:tab w:val="left" w:pos="5100"/>
        </w:tabs>
        <w:spacing w:after="0" w:line="240" w:lineRule="auto"/>
        <w:jc w:val="center"/>
        <w:rPr>
          <w:rFonts w:ascii="GHEA Grapalat" w:hAnsi="GHEA Grapalat"/>
          <w:color w:val="323E4F" w:themeColor="text2" w:themeShade="BF"/>
          <w:sz w:val="30"/>
          <w:szCs w:val="30"/>
        </w:rPr>
      </w:pPr>
      <w:r>
        <w:rPr>
          <w:rFonts w:ascii="GHEA Grapalat" w:hAnsi="GHEA Grapalat"/>
          <w:color w:val="323E4F" w:themeColor="text2" w:themeShade="BF"/>
          <w:sz w:val="30"/>
          <w:szCs w:val="30"/>
        </w:rPr>
        <w:t xml:space="preserve">   </w:t>
      </w:r>
      <w:r w:rsidRPr="00C647D4">
        <w:rPr>
          <w:rFonts w:ascii="GHEA Grapalat" w:hAnsi="GHEA Grapalat"/>
          <w:color w:val="323E4F" w:themeColor="text2" w:themeShade="BF"/>
          <w:sz w:val="30"/>
          <w:szCs w:val="30"/>
        </w:rPr>
        <w:t>ՀԱՅԱՍՏԱՆԻ ՀԱՆՐԱՊԵՏՈՒԹՅԱՆ</w:t>
      </w:r>
    </w:p>
    <w:p w14:paraId="71E2BA17" w14:textId="77777777" w:rsidR="00462A0A" w:rsidRPr="00C647D4" w:rsidRDefault="00462A0A" w:rsidP="00462A0A">
      <w:pPr>
        <w:spacing w:after="0" w:line="240" w:lineRule="auto"/>
        <w:jc w:val="center"/>
        <w:rPr>
          <w:rFonts w:ascii="GHEA Grapalat" w:hAnsi="GHEA Grapalat"/>
          <w:color w:val="323E4F" w:themeColor="text2" w:themeShade="BF"/>
          <w:sz w:val="30"/>
          <w:szCs w:val="30"/>
        </w:rPr>
      </w:pPr>
      <w:r w:rsidRPr="00C647D4">
        <w:rPr>
          <w:rFonts w:ascii="GHEA Grapalat" w:hAnsi="GHEA Grapalat"/>
          <w:color w:val="323E4F" w:themeColor="text2" w:themeShade="BF"/>
          <w:sz w:val="30"/>
          <w:szCs w:val="30"/>
        </w:rPr>
        <w:t xml:space="preserve">  ՀԱՇՎԵՔՆՆԻՉ ՊԱԼԱՏ</w:t>
      </w:r>
    </w:p>
    <w:p w14:paraId="2209F8A5" w14:textId="77777777" w:rsidR="00462A0A" w:rsidRPr="00C647D4" w:rsidRDefault="00462A0A" w:rsidP="00462A0A">
      <w:pPr>
        <w:spacing w:after="0" w:line="240" w:lineRule="auto"/>
        <w:jc w:val="center"/>
        <w:rPr>
          <w:rFonts w:ascii="GHEA Grapalat" w:hAnsi="GHEA Grapalat"/>
          <w:color w:val="323E4F" w:themeColor="text2" w:themeShade="BF"/>
          <w:sz w:val="30"/>
          <w:szCs w:val="30"/>
        </w:rPr>
      </w:pPr>
    </w:p>
    <w:p w14:paraId="7394A82E" w14:textId="77777777" w:rsidR="00462A0A" w:rsidRPr="00C647D4" w:rsidRDefault="00462A0A" w:rsidP="00462A0A">
      <w:pPr>
        <w:spacing w:after="0" w:line="240" w:lineRule="auto"/>
        <w:jc w:val="center"/>
        <w:rPr>
          <w:rFonts w:ascii="GHEA Grapalat" w:hAnsi="GHEA Grapalat"/>
          <w:b/>
          <w:sz w:val="30"/>
          <w:szCs w:val="30"/>
        </w:rPr>
      </w:pPr>
      <w:r w:rsidRPr="00C647D4">
        <w:rPr>
          <w:rFonts w:ascii="GHEA Grapalat" w:hAnsi="GHEA Grapalat"/>
          <w:b/>
          <w:color w:val="323E4F" w:themeColor="text2" w:themeShade="BF"/>
          <w:sz w:val="30"/>
          <w:szCs w:val="30"/>
        </w:rPr>
        <w:t>ՈՐՈՇՈՒՄ</w:t>
      </w:r>
    </w:p>
    <w:p w14:paraId="2904EF8A" w14:textId="77777777" w:rsidR="00462A0A" w:rsidRPr="00721AAC" w:rsidRDefault="00462A0A" w:rsidP="00462A0A">
      <w:pPr>
        <w:spacing w:after="0" w:line="240" w:lineRule="auto"/>
        <w:jc w:val="center"/>
        <w:rPr>
          <w:rFonts w:ascii="GHEA Grapalat" w:hAnsi="GHEA Grapalat"/>
          <w:sz w:val="34"/>
          <w:szCs w:val="34"/>
        </w:rPr>
      </w:pPr>
    </w:p>
    <w:p w14:paraId="3D663A4E" w14:textId="47C4DB22" w:rsidR="00462A0A" w:rsidRDefault="00462A0A" w:rsidP="00462A0A">
      <w:pPr>
        <w:tabs>
          <w:tab w:val="center" w:pos="5103"/>
          <w:tab w:val="left" w:pos="7830"/>
        </w:tabs>
        <w:spacing w:after="0" w:line="240" w:lineRule="auto"/>
        <w:rPr>
          <w:rFonts w:ascii="GHEA Grapalat" w:hAnsi="GHEA Grapalat"/>
          <w:color w:val="323E4F" w:themeColor="text2" w:themeShade="BF"/>
          <w:sz w:val="26"/>
          <w:szCs w:val="26"/>
        </w:rPr>
      </w:pPr>
      <w:r>
        <w:rPr>
          <w:rFonts w:ascii="GHEA Grapalat" w:hAnsi="GHEA Grapalat"/>
          <w:color w:val="323E4F" w:themeColor="text2" w:themeShade="BF"/>
          <w:sz w:val="24"/>
          <w:szCs w:val="24"/>
        </w:rPr>
        <w:t xml:space="preserve">                                          202</w:t>
      </w:r>
      <w:r>
        <w:rPr>
          <w:rFonts w:ascii="GHEA Grapalat" w:hAnsi="GHEA Grapalat"/>
          <w:color w:val="323E4F" w:themeColor="text2" w:themeShade="BF"/>
          <w:sz w:val="24"/>
          <w:szCs w:val="24"/>
          <w:lang w:val="hy-AM"/>
        </w:rPr>
        <w:t>3</w:t>
      </w:r>
      <w:r w:rsidRPr="00721AAC">
        <w:rPr>
          <w:rFonts w:ascii="GHEA Grapalat" w:hAnsi="GHEA Grapalat"/>
          <w:color w:val="323E4F" w:themeColor="text2" w:themeShade="BF"/>
          <w:sz w:val="24"/>
          <w:szCs w:val="24"/>
        </w:rPr>
        <w:t xml:space="preserve"> թվականի</w:t>
      </w:r>
      <w:r>
        <w:rPr>
          <w:rFonts w:ascii="GHEA Grapalat" w:hAnsi="GHEA Grapalat"/>
          <w:color w:val="323E4F" w:themeColor="text2" w:themeShade="BF"/>
          <w:sz w:val="24"/>
          <w:szCs w:val="24"/>
        </w:rPr>
        <w:t xml:space="preserve"> </w:t>
      </w:r>
      <w:r>
        <w:rPr>
          <w:rFonts w:ascii="GHEA Grapalat" w:hAnsi="GHEA Grapalat"/>
          <w:color w:val="323E4F" w:themeColor="text2" w:themeShade="BF"/>
          <w:sz w:val="24"/>
          <w:szCs w:val="24"/>
          <w:lang w:val="hy-AM"/>
        </w:rPr>
        <w:t>դեկտեմբերի</w:t>
      </w:r>
      <w:r>
        <w:rPr>
          <w:rFonts w:ascii="GHEA Grapalat" w:hAnsi="GHEA Grapalat"/>
          <w:color w:val="323E4F" w:themeColor="text2" w:themeShade="BF"/>
          <w:sz w:val="26"/>
          <w:szCs w:val="26"/>
        </w:rPr>
        <w:t xml:space="preserve"> </w:t>
      </w:r>
      <w:r w:rsidR="000064C1">
        <w:rPr>
          <w:rFonts w:ascii="GHEA Grapalat" w:hAnsi="GHEA Grapalat"/>
          <w:color w:val="323E4F" w:themeColor="text2" w:themeShade="BF"/>
          <w:sz w:val="26"/>
          <w:szCs w:val="26"/>
          <w:lang w:val="hy-AM"/>
        </w:rPr>
        <w:t>21-</w:t>
      </w:r>
      <w:r>
        <w:rPr>
          <w:rFonts w:ascii="GHEA Grapalat" w:hAnsi="GHEA Grapalat"/>
          <w:color w:val="323E4F" w:themeColor="text2" w:themeShade="BF"/>
          <w:sz w:val="26"/>
          <w:szCs w:val="26"/>
        </w:rPr>
        <w:t>ի</w:t>
      </w:r>
      <w:r w:rsidRPr="00721AAC">
        <w:rPr>
          <w:rFonts w:ascii="GHEA Grapalat" w:hAnsi="GHEA Grapalat"/>
          <w:color w:val="323E4F" w:themeColor="text2" w:themeShade="BF"/>
          <w:sz w:val="24"/>
          <w:szCs w:val="24"/>
        </w:rPr>
        <w:t xml:space="preserve"> </w:t>
      </w:r>
      <w:r w:rsidRPr="00721AAC">
        <w:rPr>
          <w:rFonts w:ascii="GHEA Grapalat" w:hAnsi="GHEA Grapalat"/>
          <w:color w:val="323E4F" w:themeColor="text2" w:themeShade="BF"/>
          <w:sz w:val="26"/>
          <w:szCs w:val="26"/>
        </w:rPr>
        <w:t>N</w:t>
      </w:r>
      <w:r>
        <w:rPr>
          <w:rFonts w:ascii="GHEA Grapalat" w:hAnsi="GHEA Grapalat"/>
          <w:color w:val="323E4F" w:themeColor="text2" w:themeShade="BF"/>
          <w:sz w:val="26"/>
          <w:szCs w:val="26"/>
        </w:rPr>
        <w:t xml:space="preserve"> </w:t>
      </w:r>
      <w:r w:rsidR="003B3CE6">
        <w:rPr>
          <w:rFonts w:ascii="GHEA Grapalat" w:hAnsi="GHEA Grapalat"/>
          <w:color w:val="323E4F" w:themeColor="text2" w:themeShade="BF"/>
          <w:sz w:val="26"/>
          <w:szCs w:val="26"/>
          <w:lang w:val="hy-AM"/>
        </w:rPr>
        <w:t>168-</w:t>
      </w:r>
      <w:r>
        <w:rPr>
          <w:rFonts w:ascii="GHEA Grapalat" w:hAnsi="GHEA Grapalat"/>
          <w:color w:val="323E4F" w:themeColor="text2" w:themeShade="BF"/>
          <w:sz w:val="26"/>
          <w:szCs w:val="26"/>
        </w:rPr>
        <w:t>Լ</w:t>
      </w:r>
    </w:p>
    <w:p w14:paraId="180B9E99" w14:textId="77777777" w:rsidR="00C92E0A" w:rsidRPr="00462A0A" w:rsidRDefault="00C92E0A" w:rsidP="007119FA">
      <w:pPr>
        <w:spacing w:after="0"/>
        <w:jc w:val="both"/>
        <w:rPr>
          <w:rFonts w:ascii="GHEA Grapalat" w:eastAsia="Times New Roman" w:hAnsi="GHEA Grapalat" w:cs="Sylfaen"/>
          <w:sz w:val="24"/>
          <w:szCs w:val="24"/>
        </w:rPr>
      </w:pPr>
    </w:p>
    <w:p w14:paraId="10D01B97" w14:textId="77777777" w:rsidR="00C92E0A" w:rsidRPr="00DF604C" w:rsidRDefault="00C92E0A" w:rsidP="007119FA">
      <w:pPr>
        <w:spacing w:after="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1ABF38B0" w14:textId="67697C9E" w:rsidR="00C92E0A" w:rsidRPr="00DF604C" w:rsidRDefault="00C92E0A" w:rsidP="007119FA">
      <w:pPr>
        <w:spacing w:after="0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bookmarkStart w:id="0" w:name="_Hlk142389393"/>
      <w:r w:rsidRPr="00DF604C">
        <w:rPr>
          <w:rFonts w:ascii="GHEA Grapalat" w:eastAsia="Tahoma" w:hAnsi="GHEA Grapalat" w:cs="Tahoma"/>
          <w:sz w:val="24"/>
          <w:szCs w:val="24"/>
          <w:lang w:val="hy-AM"/>
        </w:rPr>
        <w:t>ՀԱՇՎԵՔՆՆՈՂՆԵՐԻ</w:t>
      </w:r>
      <w:r w:rsidRPr="00DF604C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816138" w:rsidRPr="00DF604C">
        <w:rPr>
          <w:rFonts w:ascii="GHEA Grapalat" w:hAnsi="GHEA Grapalat" w:cs="Arial"/>
          <w:sz w:val="24"/>
          <w:szCs w:val="24"/>
          <w:lang w:val="hy-AM"/>
        </w:rPr>
        <w:t xml:space="preserve">ԳՈՐԾՈՂՈՒԹՅՈՒՆՆԵՐԻ ԿԱՄ ԱՆԳՈՐԾՈՒԹՅԱՆ </w:t>
      </w:r>
      <w:r w:rsidRPr="00DF604C">
        <w:rPr>
          <w:rFonts w:ascii="GHEA Grapalat" w:eastAsia="Tahoma" w:hAnsi="GHEA Grapalat" w:cs="Tahoma"/>
          <w:sz w:val="24"/>
          <w:szCs w:val="24"/>
          <w:lang w:val="hy-AM"/>
        </w:rPr>
        <w:t>ԴԵՄ ԲԵՐՎԱԾ</w:t>
      </w:r>
      <w:r w:rsidRPr="00DF604C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DF604C">
        <w:rPr>
          <w:rFonts w:ascii="GHEA Grapalat" w:eastAsia="Tahoma" w:hAnsi="GHEA Grapalat" w:cs="Tahoma"/>
          <w:sz w:val="24"/>
          <w:szCs w:val="24"/>
          <w:lang w:val="hy-AM"/>
        </w:rPr>
        <w:t>ԲՈՂՈՔՆԵՐԻ</w:t>
      </w:r>
      <w:r w:rsidRPr="00DF604C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DF604C">
        <w:rPr>
          <w:rFonts w:ascii="GHEA Grapalat" w:eastAsia="Tahoma" w:hAnsi="GHEA Grapalat" w:cs="Tahoma"/>
          <w:sz w:val="24"/>
          <w:szCs w:val="24"/>
          <w:lang w:val="hy-AM"/>
        </w:rPr>
        <w:t>ՈՒՍՈՒՄՆԱՍԻՐՄԱՆ</w:t>
      </w: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A24CAA">
        <w:rPr>
          <w:rFonts w:ascii="GHEA Grapalat" w:eastAsia="Times New Roman" w:hAnsi="GHEA Grapalat" w:cs="Sylfaen"/>
          <w:sz w:val="24"/>
          <w:szCs w:val="24"/>
          <w:lang w:val="hy-AM"/>
        </w:rPr>
        <w:t>ԸՆԹԱՑԱ</w:t>
      </w: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>ԿԱՐԳԸ ՀԱՍՏԱՏԵԼՈՒ ՄԱՍԻՆ</w:t>
      </w:r>
      <w:bookmarkEnd w:id="0"/>
    </w:p>
    <w:p w14:paraId="34EE80B2" w14:textId="77777777" w:rsidR="00C92E0A" w:rsidRPr="00DF604C" w:rsidRDefault="00C92E0A" w:rsidP="007119FA">
      <w:pPr>
        <w:spacing w:after="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3CCBEE74" w14:textId="77777777" w:rsidR="00C92E0A" w:rsidRPr="00DF604C" w:rsidRDefault="00C92E0A" w:rsidP="007119FA">
      <w:pPr>
        <w:spacing w:after="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76879E0C" w14:textId="12B6681B" w:rsidR="00C92E0A" w:rsidRPr="00DF604C" w:rsidRDefault="00C92E0A" w:rsidP="007119FA">
      <w:pPr>
        <w:spacing w:after="0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>Հաշվեքննիչ</w:t>
      </w:r>
      <w:r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>պալատի</w:t>
      </w:r>
      <w:r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>մասին</w:t>
      </w:r>
      <w:r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>Հայաստանի Հանրապետության</w:t>
      </w:r>
      <w:r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>օրենքի</w:t>
      </w:r>
      <w:r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16-</w:t>
      </w: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>հոդվածի</w:t>
      </w:r>
      <w:r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9-</w:t>
      </w: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 xml:space="preserve">մասի 9-րդ կետով, </w:t>
      </w:r>
      <w:r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ինչպես նաև </w:t>
      </w:r>
      <w:bookmarkStart w:id="1" w:name="_Hlk142390439"/>
      <w:r w:rsidR="00816138"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>Հաշվեքննիչ պալատի 2020 թվականի օգոստոսի 7-ի № 150-Լ որոշման № 2 հավելվածի 1</w:t>
      </w:r>
      <w:r w:rsidR="00816138" w:rsidRPr="00DF604C">
        <w:rPr>
          <w:rFonts w:ascii="Cambria Math" w:eastAsia="Times New Roman" w:hAnsi="Cambria Math" w:cs="Cambria Math"/>
          <w:sz w:val="24"/>
          <w:szCs w:val="24"/>
          <w:lang w:val="hy-AM"/>
        </w:rPr>
        <w:t>․</w:t>
      </w:r>
      <w:r w:rsidR="00816138"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>2</w:t>
      </w:r>
      <w:r w:rsidR="00816138" w:rsidRPr="00DF604C">
        <w:rPr>
          <w:rFonts w:ascii="Cambria Math" w:eastAsia="Times New Roman" w:hAnsi="Cambria Math" w:cs="Cambria Math"/>
          <w:sz w:val="24"/>
          <w:szCs w:val="24"/>
          <w:lang w:val="hy-AM"/>
        </w:rPr>
        <w:t>․</w:t>
      </w:r>
      <w:r w:rsidR="00816138"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>3-</w:t>
      </w:r>
      <w:r w:rsidR="00816138" w:rsidRPr="00DF604C">
        <w:rPr>
          <w:rFonts w:ascii="GHEA Grapalat" w:eastAsia="Times New Roman" w:hAnsi="GHEA Grapalat" w:cs="GHEA Grapalat"/>
          <w:sz w:val="24"/>
          <w:szCs w:val="24"/>
          <w:lang w:val="hy-AM"/>
        </w:rPr>
        <w:t>րդ</w:t>
      </w:r>
      <w:r w:rsidR="00816138"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816138" w:rsidRPr="00DF604C">
        <w:rPr>
          <w:rFonts w:ascii="GHEA Grapalat" w:eastAsia="Times New Roman" w:hAnsi="GHEA Grapalat" w:cs="GHEA Grapalat"/>
          <w:sz w:val="24"/>
          <w:szCs w:val="24"/>
          <w:lang w:val="hy-AM"/>
        </w:rPr>
        <w:t>կետ</w:t>
      </w:r>
      <w:bookmarkEnd w:id="1"/>
      <w:r w:rsidR="00816138" w:rsidRPr="00DF604C">
        <w:rPr>
          <w:rFonts w:ascii="GHEA Grapalat" w:eastAsia="Times New Roman" w:hAnsi="GHEA Grapalat" w:cs="GHEA Grapalat"/>
          <w:sz w:val="24"/>
          <w:szCs w:val="24"/>
          <w:lang w:val="hy-AM"/>
        </w:rPr>
        <w:t>ի</w:t>
      </w:r>
      <w:r w:rsidR="007119FA" w:rsidRPr="00DF604C">
        <w:rPr>
          <w:rFonts w:ascii="GHEA Grapalat" w:eastAsia="Times New Roman" w:hAnsi="GHEA Grapalat" w:cs="GHEA Grapalat"/>
          <w:sz w:val="24"/>
          <w:szCs w:val="24"/>
          <w:lang w:val="hy-AM"/>
        </w:rPr>
        <w:t xml:space="preserve"> </w:t>
      </w:r>
      <w:bookmarkStart w:id="2" w:name="_Hlk142390164"/>
      <w:r w:rsidR="007119FA" w:rsidRPr="00DF604C">
        <w:rPr>
          <w:rFonts w:ascii="GHEA Grapalat" w:eastAsia="Times New Roman" w:hAnsi="GHEA Grapalat" w:cs="GHEA Grapalat"/>
          <w:sz w:val="24"/>
          <w:szCs w:val="24"/>
          <w:lang w:val="hy-AM"/>
        </w:rPr>
        <w:t>և 2022 թվականի նոյեմբերի 24-ի № 224-Լ որոշման № 1 հավելվածի երրորդ մասի 1-ին կետ</w:t>
      </w:r>
      <w:bookmarkEnd w:id="2"/>
      <w:r w:rsidR="007119FA" w:rsidRPr="00DF604C">
        <w:rPr>
          <w:rFonts w:ascii="GHEA Grapalat" w:eastAsia="Times New Roman" w:hAnsi="GHEA Grapalat" w:cs="GHEA Grapalat"/>
          <w:sz w:val="24"/>
          <w:szCs w:val="24"/>
          <w:lang w:val="hy-AM"/>
        </w:rPr>
        <w:t>ի կատարումն ապահովելու նպատակով</w:t>
      </w:r>
      <w:r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>՝ Հ</w:t>
      </w: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>աշվեքննիչ</w:t>
      </w:r>
      <w:r w:rsidRPr="00DF604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>պալատը</w:t>
      </w:r>
      <w:r w:rsidRPr="00DF604C">
        <w:rPr>
          <w:rFonts w:ascii="Cambria Math" w:eastAsia="MS Mincho" w:hAnsi="Cambria Math" w:cs="Cambria Math"/>
          <w:sz w:val="24"/>
          <w:szCs w:val="24"/>
          <w:lang w:val="hy-AM"/>
        </w:rPr>
        <w:t>․</w:t>
      </w:r>
    </w:p>
    <w:p w14:paraId="4BC71E41" w14:textId="77777777" w:rsidR="00C92E0A" w:rsidRPr="00DF604C" w:rsidRDefault="00C92E0A" w:rsidP="007119FA">
      <w:pPr>
        <w:spacing w:after="0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DF604C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</w:p>
    <w:p w14:paraId="30E09308" w14:textId="77777777" w:rsidR="00C92E0A" w:rsidRPr="00DF604C" w:rsidRDefault="00C92E0A" w:rsidP="007119FA">
      <w:pPr>
        <w:spacing w:after="0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DF604C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32757791" w14:textId="77777777" w:rsidR="00C92E0A" w:rsidRPr="00DF604C" w:rsidRDefault="00C92E0A" w:rsidP="007119FA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62B3CDC6" w14:textId="62AB5031" w:rsidR="00C92E0A" w:rsidRPr="00DF604C" w:rsidRDefault="007119FA" w:rsidP="007119FA">
      <w:pPr>
        <w:pStyle w:val="ListParagraph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bookmarkStart w:id="3" w:name="_Hlk142390885"/>
      <w:r w:rsidRPr="00DF604C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Հաստատել </w:t>
      </w:r>
      <w:bookmarkStart w:id="4" w:name="_Hlk142389463"/>
      <w:r w:rsidRPr="00DF604C">
        <w:rPr>
          <w:rFonts w:ascii="GHEA Grapalat" w:eastAsia="Tahoma" w:hAnsi="GHEA Grapalat" w:cs="Tahoma"/>
          <w:sz w:val="24"/>
          <w:szCs w:val="24"/>
          <w:lang w:val="hy-AM"/>
        </w:rPr>
        <w:t>հաշվեքննողների</w:t>
      </w:r>
      <w:r w:rsidRPr="00DF604C">
        <w:rPr>
          <w:rFonts w:ascii="GHEA Grapalat" w:hAnsi="GHEA Grapalat" w:cs="Arial"/>
          <w:sz w:val="24"/>
          <w:szCs w:val="24"/>
          <w:lang w:val="hy-AM"/>
        </w:rPr>
        <w:t xml:space="preserve"> գործողությունների կամ անգործության </w:t>
      </w:r>
      <w:r w:rsidRPr="00DF604C">
        <w:rPr>
          <w:rFonts w:ascii="GHEA Grapalat" w:eastAsia="Tahoma" w:hAnsi="GHEA Grapalat" w:cs="Tahoma"/>
          <w:sz w:val="24"/>
          <w:szCs w:val="24"/>
          <w:lang w:val="hy-AM"/>
        </w:rPr>
        <w:t>դեմ բերված</w:t>
      </w:r>
      <w:r w:rsidRPr="00DF604C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DF604C">
        <w:rPr>
          <w:rFonts w:ascii="GHEA Grapalat" w:eastAsia="Tahoma" w:hAnsi="GHEA Grapalat" w:cs="Tahoma"/>
          <w:sz w:val="24"/>
          <w:szCs w:val="24"/>
          <w:lang w:val="hy-AM"/>
        </w:rPr>
        <w:t>բողոքների</w:t>
      </w:r>
      <w:r w:rsidRPr="00DF604C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DF604C">
        <w:rPr>
          <w:rFonts w:ascii="GHEA Grapalat" w:eastAsia="Tahoma" w:hAnsi="GHEA Grapalat" w:cs="Tahoma"/>
          <w:sz w:val="24"/>
          <w:szCs w:val="24"/>
          <w:lang w:val="hy-AM"/>
        </w:rPr>
        <w:t>ուսումնասիրման</w:t>
      </w: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A24CAA">
        <w:rPr>
          <w:rFonts w:ascii="GHEA Grapalat" w:eastAsia="Times New Roman" w:hAnsi="GHEA Grapalat" w:cs="Sylfaen"/>
          <w:sz w:val="24"/>
          <w:szCs w:val="24"/>
          <w:lang w:val="hy-AM"/>
        </w:rPr>
        <w:t>ընթացա</w:t>
      </w: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>կարգը</w:t>
      </w:r>
      <w:bookmarkEnd w:id="3"/>
      <w:bookmarkEnd w:id="4"/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>՝ համաձայն հավելվածի</w:t>
      </w:r>
      <w:r w:rsidR="00C92E0A" w:rsidRPr="00DF604C">
        <w:rPr>
          <w:rFonts w:ascii="GHEA Grapalat" w:eastAsia="Times New Roman" w:hAnsi="GHEA Grapalat" w:cs="Sylfaen"/>
          <w:sz w:val="24"/>
          <w:szCs w:val="24"/>
          <w:lang w:val="hy-AM" w:bidi="he-IL"/>
        </w:rPr>
        <w:t>։</w:t>
      </w:r>
    </w:p>
    <w:p w14:paraId="26EA1027" w14:textId="77777777" w:rsidR="00C92E0A" w:rsidRPr="00DF604C" w:rsidRDefault="00C92E0A" w:rsidP="007119FA">
      <w:pPr>
        <w:pStyle w:val="ListParagraph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DF604C">
        <w:rPr>
          <w:rFonts w:ascii="GHEA Grapalat" w:eastAsia="Times New Roman" w:hAnsi="GHEA Grapalat" w:cs="Sylfaen"/>
          <w:sz w:val="24"/>
          <w:szCs w:val="24"/>
          <w:lang w:val="hy-AM"/>
        </w:rPr>
        <w:t>Սույն որոշումն ուժի մեջ է մտնում հրապարակմանը հաջորդող օրվանից:</w:t>
      </w:r>
    </w:p>
    <w:p w14:paraId="25D0862D" w14:textId="5F768263" w:rsidR="003D038A" w:rsidRPr="00DF604C" w:rsidRDefault="003D038A" w:rsidP="007119FA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6074FBDC" w14:textId="02EF1658" w:rsidR="007119FA" w:rsidRPr="00DF604C" w:rsidRDefault="007119FA" w:rsidP="007119FA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2646"/>
        <w:gridCol w:w="3977"/>
      </w:tblGrid>
      <w:tr w:rsidR="002B4B61" w14:paraId="288D12C3" w14:textId="77777777" w:rsidTr="002B4B61">
        <w:tc>
          <w:tcPr>
            <w:tcW w:w="3379" w:type="dxa"/>
            <w:hideMark/>
          </w:tcPr>
          <w:p w14:paraId="39A4EA8F" w14:textId="77777777" w:rsidR="002B4B61" w:rsidRDefault="002B4B61">
            <w:pPr>
              <w:tabs>
                <w:tab w:val="left" w:pos="1095"/>
                <w:tab w:val="center" w:pos="5245"/>
              </w:tabs>
              <w:spacing w:after="0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>ՀԱՇՎԵՔՆՆԻՉ ՊԱԼԱՏԻ ՆԱԽԱԳԱՀ</w:t>
            </w:r>
          </w:p>
        </w:tc>
        <w:bookmarkStart w:id="5" w:name="_GoBack"/>
        <w:tc>
          <w:tcPr>
            <w:tcW w:w="2683" w:type="dxa"/>
          </w:tcPr>
          <w:p w14:paraId="06C737BC" w14:textId="578DFF24" w:rsidR="002B4B61" w:rsidRDefault="002B4B61">
            <w:pPr>
              <w:tabs>
                <w:tab w:val="left" w:pos="720"/>
              </w:tabs>
              <w:spacing w:after="0"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eastAsia="Times New Roman" w:hAnsi="GHEA Grapalat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lang w:val="hy-AM" w:eastAsia="ru-RU"/>
              </w:rPr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lang w:val="hy-AM" w:eastAsia="ru-RU"/>
              </w:rPr>
              <w:object w:dxaOrig="1440" w:dyaOrig="1440" w14:anchorId="11D398C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5pt;height:56.25pt" o:ole="">
                  <v:imagedata r:id="rId6" o:title=""/>
                </v:shape>
                <w:control r:id="rId7" w:name="ArGrDigsig1" w:shapeid="_x0000_i1030"/>
              </w:object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end"/>
            </w:r>
            <w:bookmarkEnd w:id="5"/>
          </w:p>
        </w:tc>
        <w:tc>
          <w:tcPr>
            <w:tcW w:w="4077" w:type="dxa"/>
          </w:tcPr>
          <w:p w14:paraId="23B1DB39" w14:textId="77777777" w:rsidR="002B4B61" w:rsidRDefault="002B4B61">
            <w:pPr>
              <w:tabs>
                <w:tab w:val="left" w:pos="720"/>
              </w:tabs>
              <w:spacing w:after="0" w:line="360" w:lineRule="auto"/>
              <w:contextualSpacing/>
              <w:jc w:val="both"/>
              <w:rPr>
                <w:rFonts w:ascii="GHEA Grapalat" w:eastAsia="Calibri" w:hAnsi="GHEA Grapalat"/>
                <w:lang w:val="hy-AM"/>
              </w:rPr>
            </w:pPr>
          </w:p>
          <w:p w14:paraId="7933EED3" w14:textId="77777777" w:rsidR="002B4B61" w:rsidRDefault="002B4B61">
            <w:pPr>
              <w:tabs>
                <w:tab w:val="left" w:pos="720"/>
              </w:tabs>
              <w:spacing w:after="0"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585DFBAD" w14:textId="77777777" w:rsidR="002B4B61" w:rsidRDefault="002B4B61">
            <w:pPr>
              <w:tabs>
                <w:tab w:val="left" w:pos="720"/>
              </w:tabs>
              <w:spacing w:after="0"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59CC3A89" w14:textId="4715806E" w:rsidR="007119FA" w:rsidRDefault="007119FA" w:rsidP="007119FA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1EECE1A4" w14:textId="77777777" w:rsidR="002B4B61" w:rsidRPr="00DF604C" w:rsidRDefault="002B4B61" w:rsidP="007119FA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7C0EF439" w14:textId="64BC34FA" w:rsidR="007119FA" w:rsidRPr="00DF604C" w:rsidRDefault="007119FA" w:rsidP="007119FA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062A46F5" w14:textId="5F56A7DA" w:rsidR="007119FA" w:rsidRPr="00DF604C" w:rsidRDefault="007119FA" w:rsidP="00A0397E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  <w:r w:rsidRPr="00DF604C">
        <w:rPr>
          <w:rFonts w:ascii="GHEA Grapalat" w:hAnsi="GHEA Grapalat"/>
          <w:sz w:val="20"/>
          <w:szCs w:val="20"/>
          <w:lang w:val="hy-AM"/>
        </w:rPr>
        <w:lastRenderedPageBreak/>
        <w:t>Հավելված</w:t>
      </w:r>
    </w:p>
    <w:p w14:paraId="1A7230F0" w14:textId="140E81B4" w:rsidR="007119FA" w:rsidRPr="00DF604C" w:rsidRDefault="007119FA" w:rsidP="00A0397E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  <w:r w:rsidRPr="00DF604C">
        <w:rPr>
          <w:rFonts w:ascii="GHEA Grapalat" w:hAnsi="GHEA Grapalat"/>
          <w:sz w:val="20"/>
          <w:szCs w:val="20"/>
          <w:lang w:val="hy-AM"/>
        </w:rPr>
        <w:t>Հաշվեքննիչ պալատի 2023 թվականի</w:t>
      </w:r>
    </w:p>
    <w:p w14:paraId="0B9296C2" w14:textId="6D21F2B9" w:rsidR="007119FA" w:rsidRPr="00DF604C" w:rsidRDefault="00E531AA" w:rsidP="00A0397E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>դեկտեմբերի 21-</w:t>
      </w:r>
      <w:r w:rsidR="007119FA" w:rsidRPr="00DF604C">
        <w:rPr>
          <w:rFonts w:ascii="GHEA Grapalat" w:hAnsi="GHEA Grapalat"/>
          <w:sz w:val="20"/>
          <w:szCs w:val="20"/>
          <w:lang w:val="hy-AM"/>
        </w:rPr>
        <w:t xml:space="preserve">ի № </w:t>
      </w:r>
      <w:r w:rsidR="003B3CE6">
        <w:rPr>
          <w:rFonts w:ascii="GHEA Grapalat" w:hAnsi="GHEA Grapalat"/>
          <w:sz w:val="20"/>
          <w:szCs w:val="20"/>
          <w:lang w:val="hy-AM"/>
        </w:rPr>
        <w:t>168-</w:t>
      </w:r>
      <w:r w:rsidR="007119FA" w:rsidRPr="00DF604C">
        <w:rPr>
          <w:rFonts w:ascii="GHEA Grapalat" w:hAnsi="GHEA Grapalat"/>
          <w:sz w:val="20"/>
          <w:szCs w:val="20"/>
          <w:lang w:val="hy-AM"/>
        </w:rPr>
        <w:t>Լ որոշման</w:t>
      </w:r>
    </w:p>
    <w:p w14:paraId="4630E1B7" w14:textId="5C4FFE86" w:rsidR="007119FA" w:rsidRPr="00DF604C" w:rsidRDefault="007119FA" w:rsidP="007119FA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03E43ABE" w14:textId="77259E2C" w:rsidR="007119FA" w:rsidRPr="00DF604C" w:rsidRDefault="00A24CAA" w:rsidP="00A24CAA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Ը Ն Թ Ա Ց Ա </w:t>
      </w:r>
      <w:r w:rsidR="007119FA" w:rsidRPr="00DF604C">
        <w:rPr>
          <w:rFonts w:ascii="GHEA Grapalat" w:hAnsi="GHEA Grapalat"/>
          <w:b/>
          <w:bCs/>
          <w:sz w:val="24"/>
          <w:szCs w:val="24"/>
          <w:lang w:val="hy-AM"/>
        </w:rPr>
        <w:t>Կ Ա Ր Գ</w:t>
      </w:r>
    </w:p>
    <w:p w14:paraId="08444E6D" w14:textId="6FBD6F01" w:rsidR="007119FA" w:rsidRPr="00DF604C" w:rsidRDefault="007119FA" w:rsidP="007119FA">
      <w:pPr>
        <w:spacing w:after="0"/>
        <w:jc w:val="center"/>
        <w:rPr>
          <w:rFonts w:ascii="GHEA Grapalat" w:eastAsia="Tahoma" w:hAnsi="GHEA Grapalat" w:cs="Tahoma"/>
          <w:b/>
          <w:bCs/>
          <w:sz w:val="24"/>
          <w:szCs w:val="24"/>
          <w:lang w:val="hy-AM"/>
        </w:rPr>
      </w:pPr>
      <w:r w:rsidRPr="00DF604C">
        <w:rPr>
          <w:rFonts w:ascii="GHEA Grapalat" w:eastAsia="Tahoma" w:hAnsi="GHEA Grapalat" w:cs="Tahoma"/>
          <w:b/>
          <w:bCs/>
          <w:sz w:val="24"/>
          <w:szCs w:val="24"/>
          <w:lang w:val="hy-AM"/>
        </w:rPr>
        <w:t>ՀԱՇՎԵՔՆՆՈՂՆԵՐԻ</w:t>
      </w:r>
      <w:r w:rsidRPr="00DF604C">
        <w:rPr>
          <w:rFonts w:ascii="GHEA Grapalat" w:hAnsi="GHEA Grapalat" w:cs="Arial"/>
          <w:b/>
          <w:bCs/>
          <w:sz w:val="24"/>
          <w:szCs w:val="24"/>
          <w:lang w:val="hy-AM"/>
        </w:rPr>
        <w:t xml:space="preserve"> ԳՈՐԾՈՂՈՒԹՅՈՒՆՆԵՐԻ ԿԱՄ ԱՆԳՈՐԾՈՒԹՅԱՆ </w:t>
      </w:r>
      <w:r w:rsidRPr="00DF604C">
        <w:rPr>
          <w:rFonts w:ascii="GHEA Grapalat" w:eastAsia="Tahoma" w:hAnsi="GHEA Grapalat" w:cs="Tahoma"/>
          <w:b/>
          <w:bCs/>
          <w:sz w:val="24"/>
          <w:szCs w:val="24"/>
          <w:lang w:val="hy-AM"/>
        </w:rPr>
        <w:t>ԴԵՄ ԲԵՐՎԱԾ</w:t>
      </w:r>
      <w:r w:rsidRPr="00DF604C">
        <w:rPr>
          <w:rFonts w:ascii="GHEA Grapalat" w:hAnsi="GHEA Grapalat" w:cs="Arial"/>
          <w:b/>
          <w:bCs/>
          <w:sz w:val="24"/>
          <w:szCs w:val="24"/>
          <w:lang w:val="hy-AM"/>
        </w:rPr>
        <w:t xml:space="preserve"> </w:t>
      </w:r>
      <w:r w:rsidRPr="00DF604C">
        <w:rPr>
          <w:rFonts w:ascii="GHEA Grapalat" w:eastAsia="Tahoma" w:hAnsi="GHEA Grapalat" w:cs="Tahoma"/>
          <w:b/>
          <w:bCs/>
          <w:sz w:val="24"/>
          <w:szCs w:val="24"/>
          <w:lang w:val="hy-AM"/>
        </w:rPr>
        <w:t>ԲՈՂՈՔՆԵՐԻ</w:t>
      </w:r>
      <w:r w:rsidRPr="00DF604C">
        <w:rPr>
          <w:rFonts w:ascii="GHEA Grapalat" w:hAnsi="GHEA Grapalat" w:cs="Arial"/>
          <w:b/>
          <w:bCs/>
          <w:sz w:val="24"/>
          <w:szCs w:val="24"/>
          <w:lang w:val="hy-AM"/>
        </w:rPr>
        <w:t xml:space="preserve"> </w:t>
      </w:r>
      <w:r w:rsidRPr="00DF604C">
        <w:rPr>
          <w:rFonts w:ascii="GHEA Grapalat" w:eastAsia="Tahoma" w:hAnsi="GHEA Grapalat" w:cs="Tahoma"/>
          <w:b/>
          <w:bCs/>
          <w:sz w:val="24"/>
          <w:szCs w:val="24"/>
          <w:lang w:val="hy-AM"/>
        </w:rPr>
        <w:t>ՈՒՍՈՒՄՆԱՍԻՐՄԱՆ</w:t>
      </w:r>
    </w:p>
    <w:p w14:paraId="51587E83" w14:textId="5E6E8342" w:rsidR="007119FA" w:rsidRDefault="007119FA" w:rsidP="007119FA">
      <w:pPr>
        <w:spacing w:after="0"/>
        <w:jc w:val="both"/>
        <w:rPr>
          <w:rFonts w:ascii="GHEA Grapalat" w:eastAsia="Tahoma" w:hAnsi="GHEA Grapalat" w:cs="Tahoma"/>
          <w:b/>
          <w:bCs/>
          <w:sz w:val="24"/>
          <w:szCs w:val="24"/>
          <w:lang w:val="hy-AM"/>
        </w:rPr>
      </w:pPr>
    </w:p>
    <w:p w14:paraId="50AE7077" w14:textId="77777777" w:rsidR="00760C13" w:rsidRPr="00DF604C" w:rsidRDefault="00760C13" w:rsidP="007119FA">
      <w:pPr>
        <w:spacing w:after="0"/>
        <w:jc w:val="both"/>
        <w:rPr>
          <w:rFonts w:ascii="GHEA Grapalat" w:eastAsia="Tahoma" w:hAnsi="GHEA Grapalat" w:cs="Tahoma"/>
          <w:b/>
          <w:bCs/>
          <w:sz w:val="24"/>
          <w:szCs w:val="24"/>
          <w:lang w:val="hy-AM"/>
        </w:rPr>
      </w:pPr>
    </w:p>
    <w:p w14:paraId="7C65395F" w14:textId="11FB5CD6" w:rsidR="007119FA" w:rsidRPr="00DF604C" w:rsidRDefault="007119FA" w:rsidP="00354A81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>1</w:t>
      </w:r>
      <w:r w:rsidRPr="00DF604C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 xml:space="preserve"> ԸՆԴՀԱՆՈՒՐ ԴՐՈՒՅԹՆԵՐ</w:t>
      </w:r>
    </w:p>
    <w:p w14:paraId="73252C7F" w14:textId="0731EE06" w:rsidR="007119FA" w:rsidRDefault="0077602E" w:rsidP="00346FA0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 w:rsidRPr="00346FA0">
        <w:rPr>
          <w:rFonts w:ascii="GHEA Grapalat" w:hAnsi="GHEA Grapalat"/>
          <w:sz w:val="24"/>
          <w:szCs w:val="24"/>
          <w:lang w:val="hy-AM"/>
        </w:rPr>
        <w:t xml:space="preserve">Սույն </w:t>
      </w:r>
      <w:r w:rsidR="00A24CAA">
        <w:rPr>
          <w:rFonts w:ascii="GHEA Grapalat" w:hAnsi="GHEA Grapalat"/>
          <w:sz w:val="24"/>
          <w:szCs w:val="24"/>
          <w:lang w:val="hy-AM"/>
        </w:rPr>
        <w:t>ընթացա</w:t>
      </w:r>
      <w:r w:rsidRPr="00346FA0">
        <w:rPr>
          <w:rFonts w:ascii="GHEA Grapalat" w:hAnsi="GHEA Grapalat"/>
          <w:sz w:val="24"/>
          <w:szCs w:val="24"/>
          <w:lang w:val="hy-AM"/>
        </w:rPr>
        <w:t>կարգով կարգավորվում են հաշվեքննողների</w:t>
      </w:r>
      <w:r w:rsidR="002752D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46FA0">
        <w:rPr>
          <w:rFonts w:ascii="GHEA Grapalat" w:hAnsi="GHEA Grapalat" w:cs="Arial"/>
          <w:sz w:val="24"/>
          <w:szCs w:val="24"/>
          <w:lang w:val="hy-AM"/>
        </w:rPr>
        <w:t xml:space="preserve">գործողությունների կամ անգործության 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>դեմ բերված</w:t>
      </w:r>
      <w:r w:rsidRPr="00346FA0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>բողոքների (այսուհետ՝ բողոք)</w:t>
      </w:r>
      <w:r w:rsidRPr="00346FA0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>ուսումնասիրման հետ կապված հարաբերությունները։</w:t>
      </w:r>
    </w:p>
    <w:p w14:paraId="2184FF06" w14:textId="2CD43840" w:rsidR="00017FA7" w:rsidRPr="00346FA0" w:rsidRDefault="00017FA7" w:rsidP="00346FA0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>
        <w:rPr>
          <w:rFonts w:ascii="GHEA Grapalat" w:eastAsia="Tahoma" w:hAnsi="GHEA Grapalat" w:cs="Tahoma"/>
          <w:sz w:val="24"/>
          <w:szCs w:val="24"/>
          <w:lang w:val="hy-AM"/>
        </w:rPr>
        <w:t xml:space="preserve">Սույն կարգի իմաստով բողոք է համարվում </w:t>
      </w:r>
      <w:r w:rsidR="006173FB">
        <w:rPr>
          <w:rFonts w:ascii="GHEA Grapalat" w:eastAsia="Tahoma" w:hAnsi="GHEA Grapalat" w:cs="Tahoma"/>
          <w:sz w:val="24"/>
          <w:szCs w:val="24"/>
          <w:lang w:val="hy-AM"/>
        </w:rPr>
        <w:t>հաշվեքննության</w:t>
      </w:r>
      <w:r w:rsidR="008647DF">
        <w:rPr>
          <w:rFonts w:ascii="GHEA Grapalat" w:eastAsia="Tahoma" w:hAnsi="GHEA Grapalat" w:cs="Tahoma"/>
          <w:sz w:val="24"/>
          <w:szCs w:val="24"/>
          <w:lang w:val="hy-AM"/>
        </w:rPr>
        <w:t xml:space="preserve"> (ստուգման)</w:t>
      </w:r>
      <w:r w:rsidR="006173FB">
        <w:rPr>
          <w:rFonts w:ascii="GHEA Grapalat" w:eastAsia="Tahoma" w:hAnsi="GHEA Grapalat" w:cs="Tahoma"/>
          <w:sz w:val="24"/>
          <w:szCs w:val="24"/>
          <w:lang w:val="hy-AM"/>
        </w:rPr>
        <w:t xml:space="preserve"> </w:t>
      </w:r>
      <w:r w:rsidR="008647DF">
        <w:rPr>
          <w:rFonts w:ascii="GHEA Grapalat" w:eastAsia="Tahoma" w:hAnsi="GHEA Grapalat" w:cs="Tahoma"/>
          <w:sz w:val="24"/>
          <w:szCs w:val="24"/>
          <w:lang w:val="hy-AM"/>
        </w:rPr>
        <w:t>շրջանակում</w:t>
      </w:r>
      <w:r w:rsidR="006173FB">
        <w:rPr>
          <w:rFonts w:ascii="GHEA Grapalat" w:eastAsia="Tahoma" w:hAnsi="GHEA Grapalat" w:cs="Tahoma"/>
          <w:sz w:val="24"/>
          <w:szCs w:val="24"/>
          <w:lang w:val="hy-AM"/>
        </w:rPr>
        <w:t xml:space="preserve"> հաշվեքննողի գործողության և (կամ) անգործության իրավաչափության վիճարկման վերաբերյալ</w:t>
      </w:r>
      <w:r w:rsidR="008647DF">
        <w:rPr>
          <w:rFonts w:ascii="GHEA Grapalat" w:eastAsia="Tahoma" w:hAnsi="GHEA Grapalat" w:cs="Tahoma"/>
          <w:sz w:val="24"/>
          <w:szCs w:val="24"/>
          <w:lang w:val="hy-AM"/>
        </w:rPr>
        <w:t>՝ պետական և տեղական ինքնակառավարման մարմիններից, իրավաբանական և ֆիզիկական անձանցից ստացված</w:t>
      </w:r>
      <w:r w:rsidR="006173FB">
        <w:rPr>
          <w:rFonts w:ascii="GHEA Grapalat" w:eastAsia="Tahoma" w:hAnsi="GHEA Grapalat" w:cs="Tahoma"/>
          <w:sz w:val="24"/>
          <w:szCs w:val="24"/>
          <w:lang w:val="hy-AM"/>
        </w:rPr>
        <w:t xml:space="preserve"> գրավոր փաստաթուղթը</w:t>
      </w:r>
      <w:r w:rsidR="008647DF">
        <w:rPr>
          <w:rFonts w:ascii="GHEA Grapalat" w:eastAsia="Tahoma" w:hAnsi="GHEA Grapalat" w:cs="Tahoma"/>
          <w:sz w:val="24"/>
          <w:szCs w:val="24"/>
          <w:lang w:val="hy-AM"/>
        </w:rPr>
        <w:t>։</w:t>
      </w:r>
    </w:p>
    <w:p w14:paraId="7694BA31" w14:textId="05AA5B84" w:rsidR="00735327" w:rsidRPr="004C5735" w:rsidRDefault="00735327" w:rsidP="00346FA0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 w:rsidRPr="00346FA0">
        <w:rPr>
          <w:rFonts w:ascii="GHEA Grapalat" w:eastAsia="Tahoma" w:hAnsi="GHEA Grapalat" w:cs="Tahoma"/>
          <w:sz w:val="24"/>
          <w:szCs w:val="24"/>
          <w:lang w:val="hy-AM"/>
        </w:rPr>
        <w:t>Բողոքների ուսումնասիր</w:t>
      </w:r>
      <w:r w:rsidR="00DA1A0F" w:rsidRPr="00346FA0">
        <w:rPr>
          <w:rFonts w:ascii="GHEA Grapalat" w:eastAsia="Tahoma" w:hAnsi="GHEA Grapalat" w:cs="Tahoma"/>
          <w:sz w:val="24"/>
          <w:szCs w:val="24"/>
          <w:lang w:val="hy-AM"/>
        </w:rPr>
        <w:t>ությունն իրականացվում է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 xml:space="preserve"> հաշվեքննողի </w:t>
      </w:r>
      <w:r w:rsidRPr="00346FA0">
        <w:rPr>
          <w:rFonts w:ascii="GHEA Grapalat" w:hAnsi="GHEA Grapalat" w:cs="Arial"/>
          <w:sz w:val="24"/>
          <w:szCs w:val="24"/>
          <w:lang w:val="hy-AM"/>
        </w:rPr>
        <w:t>գործողություններին կամ անգործությանն առնչվող հարցեր</w:t>
      </w:r>
      <w:r w:rsidR="00DA1A0F" w:rsidRPr="00346FA0">
        <w:rPr>
          <w:rFonts w:ascii="GHEA Grapalat" w:hAnsi="GHEA Grapalat" w:cs="Arial"/>
          <w:sz w:val="24"/>
          <w:szCs w:val="24"/>
          <w:lang w:val="hy-AM"/>
        </w:rPr>
        <w:t>ը և խնդիրները</w:t>
      </w:r>
      <w:r w:rsidRPr="00346FA0">
        <w:rPr>
          <w:rFonts w:ascii="GHEA Grapalat" w:hAnsi="GHEA Grapalat" w:cs="Arial"/>
          <w:sz w:val="24"/>
          <w:szCs w:val="24"/>
          <w:lang w:val="hy-AM"/>
        </w:rPr>
        <w:t xml:space="preserve"> վերլուծ</w:t>
      </w:r>
      <w:r w:rsidR="00DA1A0F" w:rsidRPr="00346FA0">
        <w:rPr>
          <w:rFonts w:ascii="GHEA Grapalat" w:hAnsi="GHEA Grapalat" w:cs="Arial"/>
          <w:sz w:val="24"/>
          <w:szCs w:val="24"/>
          <w:lang w:val="hy-AM"/>
        </w:rPr>
        <w:t xml:space="preserve">ելու </w:t>
      </w:r>
      <w:r w:rsidRPr="00346FA0">
        <w:rPr>
          <w:rFonts w:ascii="GHEA Grapalat" w:hAnsi="GHEA Grapalat" w:cs="Arial"/>
          <w:sz w:val="24"/>
          <w:szCs w:val="24"/>
          <w:lang w:val="hy-AM"/>
        </w:rPr>
        <w:t>և պարզաբան</w:t>
      </w:r>
      <w:r w:rsidR="00DA1A0F" w:rsidRPr="00346FA0">
        <w:rPr>
          <w:rFonts w:ascii="GHEA Grapalat" w:hAnsi="GHEA Grapalat" w:cs="Arial"/>
          <w:sz w:val="24"/>
          <w:szCs w:val="24"/>
          <w:lang w:val="hy-AM"/>
        </w:rPr>
        <w:t>ելու նպատակով</w:t>
      </w:r>
      <w:r w:rsidRPr="00346FA0">
        <w:rPr>
          <w:rFonts w:ascii="GHEA Grapalat" w:hAnsi="GHEA Grapalat" w:cs="Arial"/>
          <w:sz w:val="24"/>
          <w:szCs w:val="24"/>
          <w:lang w:val="hy-AM"/>
        </w:rPr>
        <w:t>։</w:t>
      </w:r>
    </w:p>
    <w:p w14:paraId="738592F8" w14:textId="328B0B6A" w:rsidR="004C5735" w:rsidRPr="00346FA0" w:rsidRDefault="004C5735" w:rsidP="00346FA0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Անանուն, անստորագիր կամ չնույնականացվող հասցեից ստացված բողոքը ենթակա չէ ուսումնասիրման։</w:t>
      </w:r>
    </w:p>
    <w:p w14:paraId="0503CB07" w14:textId="0D8096C6" w:rsidR="0077602E" w:rsidRPr="00346FA0" w:rsidRDefault="0077602E" w:rsidP="00346FA0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 w:rsidRPr="00346FA0">
        <w:rPr>
          <w:rFonts w:ascii="GHEA Grapalat" w:eastAsia="Tahoma" w:hAnsi="GHEA Grapalat" w:cs="Tahoma"/>
          <w:sz w:val="24"/>
          <w:szCs w:val="24"/>
          <w:lang w:val="hy-AM"/>
        </w:rPr>
        <w:t>Բողոք</w:t>
      </w:r>
      <w:r w:rsidR="00014F04" w:rsidRPr="00346FA0">
        <w:rPr>
          <w:rFonts w:ascii="GHEA Grapalat" w:eastAsia="Tahoma" w:hAnsi="GHEA Grapalat" w:cs="Tahoma"/>
          <w:sz w:val="24"/>
          <w:szCs w:val="24"/>
          <w:lang w:val="hy-AM"/>
        </w:rPr>
        <w:t>ներ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 xml:space="preserve">ի </w:t>
      </w:r>
      <w:r w:rsidR="000529BD" w:rsidRPr="00346FA0">
        <w:rPr>
          <w:rFonts w:ascii="GHEA Grapalat" w:eastAsia="Tahoma" w:hAnsi="GHEA Grapalat" w:cs="Tahoma"/>
          <w:sz w:val="24"/>
          <w:szCs w:val="24"/>
          <w:lang w:val="hy-AM"/>
        </w:rPr>
        <w:t xml:space="preserve">ստացումը, 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 xml:space="preserve">գրանցումը և հետագա շարժն իրականացվում է Հաշվեքննիչ պալատի </w:t>
      </w:r>
      <w:r w:rsidR="009D3010" w:rsidRPr="00346FA0">
        <w:rPr>
          <w:rFonts w:ascii="GHEA Grapalat" w:eastAsia="Tahoma" w:hAnsi="GHEA Grapalat" w:cs="Tahoma"/>
          <w:sz w:val="24"/>
          <w:szCs w:val="24"/>
          <w:lang w:val="hy-AM"/>
        </w:rPr>
        <w:t>2022 թվականի հուլիսի 27-ի «</w:t>
      </w:r>
      <w:r w:rsidR="009D3010" w:rsidRPr="00346FA0">
        <w:rPr>
          <w:rFonts w:ascii="GHEA Grapalat" w:hAnsi="GHEA Grapalat"/>
          <w:color w:val="0D0D0D" w:themeColor="text1" w:themeTint="F2"/>
          <w:sz w:val="24"/>
          <w:szCs w:val="24"/>
          <w:lang w:val="hy-AM"/>
        </w:rPr>
        <w:t>Հաշվեքննիչ պալատի գործավարության կարգը հաստատելու և Հաշվեքննիչ պալատի 2019 թվականի ապրիլի 30-ի № 10/1 որոշումն ուժը կորցրած ճանաչելու մասին</w:t>
      </w:r>
      <w:r w:rsidR="009D3010" w:rsidRPr="00346FA0">
        <w:rPr>
          <w:rFonts w:ascii="GHEA Grapalat" w:eastAsia="Tahoma" w:hAnsi="GHEA Grapalat" w:cs="Tahoma"/>
          <w:sz w:val="24"/>
          <w:szCs w:val="24"/>
          <w:lang w:val="hy-AM"/>
        </w:rPr>
        <w:t>» № 163-Լ որոշմամբ՝ մտից փաստաթղթերի համար սահմանված կարգով</w:t>
      </w:r>
      <w:r w:rsidR="00D15C69" w:rsidRPr="00346FA0">
        <w:rPr>
          <w:rFonts w:ascii="GHEA Grapalat" w:eastAsia="Tahoma" w:hAnsi="GHEA Grapalat" w:cs="Tahoma"/>
          <w:sz w:val="24"/>
          <w:szCs w:val="24"/>
          <w:lang w:val="hy-AM"/>
        </w:rPr>
        <w:t xml:space="preserve">, եթե սույն </w:t>
      </w:r>
      <w:r w:rsidR="00A24CAA">
        <w:rPr>
          <w:rFonts w:ascii="GHEA Grapalat" w:eastAsia="Tahoma" w:hAnsi="GHEA Grapalat" w:cs="Tahoma"/>
          <w:sz w:val="24"/>
          <w:szCs w:val="24"/>
          <w:lang w:val="hy-AM"/>
        </w:rPr>
        <w:t>ընթացա</w:t>
      </w:r>
      <w:r w:rsidR="00D15C69" w:rsidRPr="00346FA0">
        <w:rPr>
          <w:rFonts w:ascii="GHEA Grapalat" w:eastAsia="Tahoma" w:hAnsi="GHEA Grapalat" w:cs="Tahoma"/>
          <w:sz w:val="24"/>
          <w:szCs w:val="24"/>
          <w:lang w:val="hy-AM"/>
        </w:rPr>
        <w:t>կարգով այլ բան նախատեսված չէ</w:t>
      </w:r>
      <w:r w:rsidR="009D3010" w:rsidRPr="00346FA0">
        <w:rPr>
          <w:rFonts w:ascii="GHEA Grapalat" w:eastAsia="Tahoma" w:hAnsi="GHEA Grapalat" w:cs="Tahoma"/>
          <w:sz w:val="24"/>
          <w:szCs w:val="24"/>
          <w:lang w:val="hy-AM"/>
        </w:rPr>
        <w:t>։</w:t>
      </w:r>
    </w:p>
    <w:p w14:paraId="23DE8CB0" w14:textId="6F5BD333" w:rsidR="009D3010" w:rsidRPr="00346FA0" w:rsidRDefault="000529BD" w:rsidP="00346FA0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346FA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Գաղտնիք պարունակող տեղեկությունների հետ առնչվող բողոքների ուսումնասիրությունն իրականացվում է տվյալ գաղնիքի համար օրենքով և այլ իրավական ակտերով սահմանված պահանջներին համապատասխան:</w:t>
      </w:r>
    </w:p>
    <w:p w14:paraId="3776BE17" w14:textId="616739C4" w:rsidR="00014F04" w:rsidRPr="00DF604C" w:rsidRDefault="00014F04" w:rsidP="00014F04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</w:p>
    <w:p w14:paraId="502003FF" w14:textId="321523D7" w:rsidR="00014F04" w:rsidRPr="00DF604C" w:rsidRDefault="00014F04" w:rsidP="00354A81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>2</w:t>
      </w:r>
      <w:r w:rsidRPr="00DF604C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 xml:space="preserve"> ԲՈՂՈՔՆԵՐԻ ՈՒՍՈՒՄՆԱՍԻՐՄԱՆ </w:t>
      </w:r>
      <w:r w:rsidR="00354A81" w:rsidRPr="00DF604C">
        <w:rPr>
          <w:rFonts w:ascii="GHEA Grapalat" w:hAnsi="GHEA Grapalat"/>
          <w:b/>
          <w:bCs/>
          <w:sz w:val="24"/>
          <w:szCs w:val="24"/>
          <w:lang w:val="hy-AM"/>
        </w:rPr>
        <w:t xml:space="preserve">ԿԱԶՄԱԿԵՐՊՈՒՄԸ ԵՎ </w:t>
      </w: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>ԸՆԹԱՑՔԸ</w:t>
      </w:r>
    </w:p>
    <w:p w14:paraId="487E3F25" w14:textId="5C00A31B" w:rsidR="005D57E0" w:rsidRPr="00346FA0" w:rsidRDefault="00DA1A0F" w:rsidP="00346FA0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346FA0">
        <w:rPr>
          <w:rFonts w:ascii="GHEA Grapalat" w:hAnsi="GHEA Grapalat"/>
          <w:sz w:val="24"/>
          <w:szCs w:val="24"/>
          <w:lang w:val="hy-AM"/>
        </w:rPr>
        <w:t xml:space="preserve">Բողոքների </w:t>
      </w:r>
      <w:r w:rsidR="005D57E0" w:rsidRPr="00346FA0">
        <w:rPr>
          <w:rFonts w:ascii="GHEA Grapalat" w:hAnsi="GHEA Grapalat"/>
          <w:sz w:val="24"/>
          <w:szCs w:val="24"/>
          <w:lang w:val="hy-AM"/>
        </w:rPr>
        <w:t>ուսումնասիրությունն իրականացնում է Հաշվեքննիչ պալատի նախագահի կողմից ձևավորված աշխատանքային խումբը</w:t>
      </w:r>
      <w:r w:rsidR="007608D0">
        <w:rPr>
          <w:rFonts w:ascii="GHEA Grapalat" w:hAnsi="GHEA Grapalat"/>
          <w:sz w:val="24"/>
          <w:szCs w:val="24"/>
          <w:lang w:val="hy-AM"/>
        </w:rPr>
        <w:t xml:space="preserve"> </w:t>
      </w:r>
      <w:r w:rsidR="007608D0" w:rsidRPr="007608D0">
        <w:rPr>
          <w:rFonts w:ascii="GHEA Grapalat" w:hAnsi="GHEA Grapalat"/>
          <w:sz w:val="24"/>
          <w:szCs w:val="24"/>
          <w:lang w:val="hy-AM"/>
        </w:rPr>
        <w:t>(</w:t>
      </w:r>
      <w:r w:rsidR="007608D0">
        <w:rPr>
          <w:rFonts w:ascii="GHEA Grapalat" w:hAnsi="GHEA Grapalat"/>
          <w:sz w:val="24"/>
          <w:szCs w:val="24"/>
          <w:lang w:val="hy-AM"/>
        </w:rPr>
        <w:t>այսուհետ՝ աշխատանքային խումբ</w:t>
      </w:r>
      <w:r w:rsidR="007608D0" w:rsidRPr="007608D0">
        <w:rPr>
          <w:rFonts w:ascii="GHEA Grapalat" w:hAnsi="GHEA Grapalat"/>
          <w:sz w:val="24"/>
          <w:szCs w:val="24"/>
          <w:lang w:val="hy-AM"/>
        </w:rPr>
        <w:t>)</w:t>
      </w:r>
      <w:r w:rsidR="005D57E0" w:rsidRPr="00346FA0">
        <w:rPr>
          <w:rFonts w:ascii="GHEA Grapalat" w:hAnsi="GHEA Grapalat"/>
          <w:sz w:val="24"/>
          <w:szCs w:val="24"/>
          <w:lang w:val="hy-AM"/>
        </w:rPr>
        <w:t xml:space="preserve">, որի </w:t>
      </w:r>
      <w:r w:rsidR="00A779A5" w:rsidRPr="00346FA0">
        <w:rPr>
          <w:rFonts w:ascii="GHEA Grapalat" w:hAnsi="GHEA Grapalat"/>
          <w:sz w:val="24"/>
          <w:szCs w:val="24"/>
          <w:lang w:val="hy-AM"/>
        </w:rPr>
        <w:t>վերաբերյալ</w:t>
      </w:r>
      <w:r w:rsidR="005D57E0" w:rsidRPr="00346FA0">
        <w:rPr>
          <w:rFonts w:ascii="GHEA Grapalat" w:hAnsi="GHEA Grapalat"/>
          <w:sz w:val="24"/>
          <w:szCs w:val="24"/>
          <w:lang w:val="hy-AM"/>
        </w:rPr>
        <w:t xml:space="preserve"> առանձին իրավական ակտ չի ընդունվում։</w:t>
      </w:r>
    </w:p>
    <w:p w14:paraId="44CFC47A" w14:textId="369F1261" w:rsidR="00014F04" w:rsidRPr="00346FA0" w:rsidRDefault="005D57E0" w:rsidP="00346FA0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346FA0">
        <w:rPr>
          <w:rFonts w:ascii="GHEA Grapalat" w:hAnsi="GHEA Grapalat"/>
          <w:sz w:val="24"/>
          <w:szCs w:val="24"/>
          <w:lang w:val="hy-AM"/>
        </w:rPr>
        <w:lastRenderedPageBreak/>
        <w:t>Աշխատանքային խումբը ձևավորվում է «Mulberry» էլեկտրոնային փաստաթղթաշարժի համակարգի</w:t>
      </w:r>
      <w:r w:rsidR="00F81DF0">
        <w:rPr>
          <w:rFonts w:ascii="GHEA Grapalat" w:hAnsi="GHEA Grapalat"/>
          <w:sz w:val="24"/>
          <w:szCs w:val="24"/>
          <w:lang w:val="hy-AM"/>
        </w:rPr>
        <w:t xml:space="preserve"> </w:t>
      </w:r>
      <w:r w:rsidR="00F81DF0" w:rsidRPr="00F81DF0">
        <w:rPr>
          <w:rFonts w:ascii="GHEA Grapalat" w:hAnsi="GHEA Grapalat"/>
          <w:sz w:val="24"/>
          <w:szCs w:val="24"/>
          <w:lang w:val="hy-AM"/>
        </w:rPr>
        <w:t xml:space="preserve">(այսուհետ՝ </w:t>
      </w:r>
      <w:r w:rsidR="00F81DF0">
        <w:rPr>
          <w:rFonts w:ascii="GHEA Grapalat" w:hAnsi="GHEA Grapalat"/>
          <w:sz w:val="24"/>
          <w:szCs w:val="24"/>
          <w:lang w:val="hy-AM"/>
        </w:rPr>
        <w:t>հ</w:t>
      </w:r>
      <w:r w:rsidR="00F81DF0" w:rsidRPr="00F81DF0">
        <w:rPr>
          <w:rFonts w:ascii="GHEA Grapalat" w:hAnsi="GHEA Grapalat"/>
          <w:sz w:val="24"/>
          <w:szCs w:val="24"/>
          <w:lang w:val="hy-AM"/>
        </w:rPr>
        <w:t>ամակարգ)</w:t>
      </w:r>
      <w:r w:rsidRPr="00346FA0">
        <w:rPr>
          <w:rFonts w:ascii="GHEA Grapalat" w:hAnsi="GHEA Grapalat"/>
          <w:sz w:val="24"/>
          <w:szCs w:val="24"/>
          <w:lang w:val="hy-AM"/>
        </w:rPr>
        <w:t xml:space="preserve"> միջոցով</w:t>
      </w:r>
      <w:r w:rsidRPr="00F81DF0">
        <w:rPr>
          <w:rFonts w:ascii="Cambria Math" w:hAnsi="Cambria Math" w:cs="Cambria Math"/>
          <w:sz w:val="24"/>
          <w:szCs w:val="24"/>
          <w:lang w:val="hy-AM"/>
        </w:rPr>
        <w:t>․</w:t>
      </w:r>
      <w:r w:rsidRPr="00346FA0">
        <w:rPr>
          <w:rFonts w:ascii="GHEA Grapalat" w:hAnsi="GHEA Grapalat"/>
          <w:sz w:val="24"/>
          <w:szCs w:val="24"/>
          <w:lang w:val="hy-AM"/>
        </w:rPr>
        <w:t xml:space="preserve"> աշխատանքային խմբ</w:t>
      </w:r>
      <w:r w:rsidR="00DF604C" w:rsidRPr="00346FA0">
        <w:rPr>
          <w:rFonts w:ascii="GHEA Grapalat" w:hAnsi="GHEA Grapalat"/>
          <w:sz w:val="24"/>
          <w:szCs w:val="24"/>
          <w:lang w:val="hy-AM"/>
        </w:rPr>
        <w:t>ի կազմ</w:t>
      </w:r>
      <w:r w:rsidRPr="00346FA0">
        <w:rPr>
          <w:rFonts w:ascii="GHEA Grapalat" w:hAnsi="GHEA Grapalat"/>
          <w:sz w:val="24"/>
          <w:szCs w:val="24"/>
          <w:lang w:val="hy-AM"/>
        </w:rPr>
        <w:t xml:space="preserve">ում ընդգրկվում են Հաշվեքննիչ պալատի այն պաշտոնատար անձինք, որոնց </w:t>
      </w:r>
      <w:r w:rsidR="000C1D33" w:rsidRPr="00346FA0">
        <w:rPr>
          <w:rFonts w:ascii="GHEA Grapalat" w:hAnsi="GHEA Grapalat"/>
          <w:sz w:val="24"/>
          <w:szCs w:val="24"/>
          <w:lang w:val="hy-AM"/>
        </w:rPr>
        <w:t>հանձնարարվում (մ</w:t>
      </w:r>
      <w:r w:rsidRPr="00346FA0">
        <w:rPr>
          <w:rFonts w:ascii="GHEA Grapalat" w:hAnsi="GHEA Grapalat"/>
          <w:sz w:val="24"/>
          <w:szCs w:val="24"/>
          <w:lang w:val="hy-AM"/>
        </w:rPr>
        <w:t>ակագրվում</w:t>
      </w:r>
      <w:r w:rsidR="000C1D33" w:rsidRPr="00346FA0">
        <w:rPr>
          <w:rFonts w:ascii="GHEA Grapalat" w:hAnsi="GHEA Grapalat"/>
          <w:sz w:val="24"/>
          <w:szCs w:val="24"/>
          <w:lang w:val="hy-AM"/>
        </w:rPr>
        <w:t>)</w:t>
      </w:r>
      <w:r w:rsidRPr="00346FA0">
        <w:rPr>
          <w:rFonts w:ascii="GHEA Grapalat" w:hAnsi="GHEA Grapalat"/>
          <w:sz w:val="24"/>
          <w:szCs w:val="24"/>
          <w:lang w:val="hy-AM"/>
        </w:rPr>
        <w:t xml:space="preserve"> է բողոք</w:t>
      </w:r>
      <w:r w:rsidR="000C1D33" w:rsidRPr="00346FA0">
        <w:rPr>
          <w:rFonts w:ascii="GHEA Grapalat" w:hAnsi="GHEA Grapalat"/>
          <w:sz w:val="24"/>
          <w:szCs w:val="24"/>
          <w:lang w:val="hy-AM"/>
        </w:rPr>
        <w:t>ների ուսումնասիրություն</w:t>
      </w:r>
      <w:r w:rsidRPr="00346FA0">
        <w:rPr>
          <w:rFonts w:ascii="GHEA Grapalat" w:hAnsi="GHEA Grapalat"/>
          <w:sz w:val="24"/>
          <w:szCs w:val="24"/>
          <w:lang w:val="hy-AM"/>
        </w:rPr>
        <w:t>ը։</w:t>
      </w:r>
    </w:p>
    <w:p w14:paraId="582BD545" w14:textId="6F033C72" w:rsidR="00354A81" w:rsidRPr="00346FA0" w:rsidRDefault="00DF604C" w:rsidP="00346FA0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346FA0">
        <w:rPr>
          <w:rFonts w:ascii="GHEA Grapalat" w:hAnsi="GHEA Grapalat"/>
          <w:sz w:val="24"/>
          <w:szCs w:val="24"/>
          <w:lang w:val="hy-AM"/>
        </w:rPr>
        <w:t>Աշխատանքային խմբի կազմում ընդգրկվում են Հաշվեքննիչ պալատի աջակցող մասնագիտական</w:t>
      </w:r>
      <w:r w:rsidR="00420F6F" w:rsidRPr="00346FA0">
        <w:rPr>
          <w:rFonts w:ascii="GHEA Grapalat" w:hAnsi="GHEA Grapalat"/>
          <w:sz w:val="24"/>
          <w:szCs w:val="24"/>
          <w:lang w:val="hy-AM"/>
        </w:rPr>
        <w:t xml:space="preserve"> և հաշվեքննության գործընթացին առնչվող գործառույթ իրականացնող մասնագիտական կառուցվածքային ստորաբաժանումների ղեկավարները</w:t>
      </w:r>
      <w:r w:rsidRPr="00346FA0">
        <w:rPr>
          <w:rFonts w:ascii="GHEA Grapalat" w:hAnsi="GHEA Grapalat"/>
          <w:sz w:val="24"/>
          <w:szCs w:val="24"/>
          <w:lang w:val="hy-AM"/>
        </w:rPr>
        <w:t xml:space="preserve">, </w:t>
      </w:r>
      <w:r w:rsidR="00420F6F" w:rsidRPr="00346FA0">
        <w:rPr>
          <w:rFonts w:ascii="GHEA Grapalat" w:hAnsi="GHEA Grapalat"/>
          <w:sz w:val="24"/>
          <w:szCs w:val="24"/>
          <w:lang w:val="hy-AM"/>
        </w:rPr>
        <w:t>ընդ որում՝ հաշվեքննության գործընթացին առնչվող գործառույթ իրականացնող մասնագիտական կառուցվածքային ստորաբաժանման ղեկավարն աշխատանքային խմբի կազմում ընդգրկվում է, եթե բողոքը չի վերաբերում այդ ստորաբաժանման հաշվեքննողի գործողություններին կամ անգործությանը։</w:t>
      </w:r>
    </w:p>
    <w:p w14:paraId="45466726" w14:textId="6E76C446" w:rsidR="00DA1A0F" w:rsidRPr="00346FA0" w:rsidRDefault="00DF604C" w:rsidP="00346FA0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346FA0">
        <w:rPr>
          <w:rFonts w:ascii="GHEA Grapalat" w:hAnsi="GHEA Grapalat"/>
          <w:sz w:val="24"/>
          <w:szCs w:val="24"/>
          <w:lang w:val="hy-AM"/>
        </w:rPr>
        <w:t xml:space="preserve">Աշխատանքային խմբի աշխատանքները, Հաշվեքննիչ պալատի նախագահի հանձնարարությամբ, </w:t>
      </w:r>
      <w:r w:rsidR="00972214">
        <w:rPr>
          <w:rFonts w:ascii="GHEA Grapalat" w:hAnsi="GHEA Grapalat"/>
          <w:sz w:val="24"/>
          <w:szCs w:val="24"/>
          <w:lang w:val="hy-AM"/>
        </w:rPr>
        <w:t>գլխավորում է տվյալ հանձնարարականի 1-ին կատարողը։</w:t>
      </w:r>
    </w:p>
    <w:p w14:paraId="1167BE07" w14:textId="53B00622" w:rsidR="00DF604C" w:rsidRPr="00346FA0" w:rsidRDefault="00F6343C" w:rsidP="00346FA0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 w:cs="Cambria Math"/>
          <w:sz w:val="24"/>
          <w:szCs w:val="24"/>
          <w:lang w:val="hy-AM"/>
        </w:rPr>
      </w:pPr>
      <w:r w:rsidRPr="00346FA0">
        <w:rPr>
          <w:rFonts w:ascii="GHEA Grapalat" w:hAnsi="GHEA Grapalat" w:cs="Cambria Math"/>
          <w:sz w:val="24"/>
          <w:szCs w:val="24"/>
          <w:lang w:val="hy-AM"/>
        </w:rPr>
        <w:t>Բողոքների ուսումնասիրման առավելագույն ժամկետը 10 աշխատանքային օր</w:t>
      </w:r>
      <w:r w:rsidR="00DF7F4A" w:rsidRPr="00346FA0">
        <w:rPr>
          <w:rFonts w:ascii="GHEA Grapalat" w:hAnsi="GHEA Grapalat" w:cs="Cambria Math"/>
          <w:sz w:val="24"/>
          <w:szCs w:val="24"/>
          <w:lang w:val="hy-AM"/>
        </w:rPr>
        <w:t xml:space="preserve"> է, որը</w:t>
      </w:r>
      <w:r w:rsidRPr="00346FA0">
        <w:rPr>
          <w:rFonts w:ascii="GHEA Grapalat" w:hAnsi="GHEA Grapalat"/>
          <w:sz w:val="24"/>
          <w:szCs w:val="24"/>
          <w:lang w:val="hy-AM"/>
        </w:rPr>
        <w:t xml:space="preserve"> կարող է երկարաձգվել, եթե ուսումնասիրության համար էական համարվող հանգամանքներ պարզելու նպատակով անհրաժեշտություն է առաջացել լրացուցիչ տեղեկություններ կամ փաստաթղթեր ձեռք բերել։ Այս դեպքում բողոքների ուսումնասիրման ժամկետը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>, Հաշվեքննիչ պալատի նախագահի կողմից, կարող է երկարաձգվել մինչև 5 աշխատանքային օրով։</w:t>
      </w:r>
    </w:p>
    <w:p w14:paraId="64216665" w14:textId="758305E4" w:rsidR="00A779A5" w:rsidRPr="00346FA0" w:rsidRDefault="00A779A5" w:rsidP="00346FA0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 w:cs="Cambria Math"/>
          <w:sz w:val="24"/>
          <w:szCs w:val="24"/>
          <w:lang w:val="hy-AM"/>
        </w:rPr>
      </w:pPr>
      <w:r w:rsidRPr="00346FA0">
        <w:rPr>
          <w:rFonts w:ascii="GHEA Grapalat" w:hAnsi="GHEA Grapalat" w:cs="Cambria Math"/>
          <w:sz w:val="24"/>
          <w:szCs w:val="24"/>
          <w:lang w:val="hy-AM"/>
        </w:rPr>
        <w:t>Բողոքների ուսումնասիրության շրջանակներում աշխատանքային խումբը</w:t>
      </w:r>
      <w:r w:rsidR="00CC3FBB">
        <w:rPr>
          <w:rFonts w:ascii="GHEA Grapalat" w:hAnsi="GHEA Grapalat" w:cs="Cambria Math"/>
          <w:sz w:val="24"/>
          <w:szCs w:val="24"/>
          <w:lang w:val="hy-AM"/>
        </w:rPr>
        <w:t>, աշխատանքային խմբի անդամներից մեկի նախաձեռնությամբ կամ առաջարկով,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 xml:space="preserve"> կարող է անցկացնել աշխատանքային կարգով քննարկումներ</w:t>
      </w:r>
      <w:r w:rsidR="00CC3FBB">
        <w:rPr>
          <w:rFonts w:ascii="GHEA Grapalat" w:hAnsi="GHEA Grapalat" w:cs="Cambria Math"/>
          <w:sz w:val="24"/>
          <w:szCs w:val="24"/>
          <w:lang w:val="hy-AM"/>
        </w:rPr>
        <w:t xml:space="preserve"> և խորհրդակցություններ</w:t>
      </w:r>
      <w:r w:rsidR="002752D4">
        <w:rPr>
          <w:rFonts w:ascii="GHEA Grapalat" w:hAnsi="GHEA Grapalat" w:cs="Cambria Math"/>
          <w:sz w:val="24"/>
          <w:szCs w:val="24"/>
          <w:lang w:val="hy-AM"/>
        </w:rPr>
        <w:t xml:space="preserve">, ըստ անհրաժեշտության՝ մասնակից դարձնելով հաշվեքննողին </w:t>
      </w:r>
      <w:r w:rsidR="00C93B22">
        <w:rPr>
          <w:rFonts w:ascii="GHEA Grapalat" w:hAnsi="GHEA Grapalat" w:cs="Cambria Math"/>
          <w:sz w:val="24"/>
          <w:szCs w:val="24"/>
          <w:lang w:val="hy-AM"/>
        </w:rPr>
        <w:t>և (</w:t>
      </w:r>
      <w:r w:rsidR="002752D4">
        <w:rPr>
          <w:rFonts w:ascii="GHEA Grapalat" w:hAnsi="GHEA Grapalat" w:cs="Cambria Math"/>
          <w:sz w:val="24"/>
          <w:szCs w:val="24"/>
          <w:lang w:val="hy-AM"/>
        </w:rPr>
        <w:t>կամ</w:t>
      </w:r>
      <w:r w:rsidR="00C93B22">
        <w:rPr>
          <w:rFonts w:ascii="GHEA Grapalat" w:hAnsi="GHEA Grapalat" w:cs="Cambria Math"/>
          <w:sz w:val="24"/>
          <w:szCs w:val="24"/>
          <w:lang w:val="hy-AM"/>
        </w:rPr>
        <w:t>)</w:t>
      </w:r>
      <w:r w:rsidR="002752D4">
        <w:rPr>
          <w:rFonts w:ascii="GHEA Grapalat" w:hAnsi="GHEA Grapalat" w:cs="Cambria Math"/>
          <w:sz w:val="24"/>
          <w:szCs w:val="24"/>
          <w:lang w:val="hy-AM"/>
        </w:rPr>
        <w:t xml:space="preserve"> տվյալ կառուցվածքային ստորաբաժանման ղեկավարին</w:t>
      </w:r>
      <w:r w:rsidR="00017FA7">
        <w:rPr>
          <w:rFonts w:ascii="GHEA Grapalat" w:hAnsi="GHEA Grapalat" w:cs="Cambria Math"/>
          <w:sz w:val="24"/>
          <w:szCs w:val="24"/>
          <w:lang w:val="hy-AM"/>
        </w:rPr>
        <w:t>, ինչպես նաև բողոքաբերին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>։</w:t>
      </w:r>
    </w:p>
    <w:p w14:paraId="68447E0D" w14:textId="46344C80" w:rsidR="00CC3FBB" w:rsidRPr="00CC3FBB" w:rsidRDefault="00A779A5" w:rsidP="00346FA0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 w:cs="Cambria Math"/>
          <w:sz w:val="24"/>
          <w:szCs w:val="24"/>
          <w:lang w:val="hy-AM"/>
        </w:rPr>
      </w:pPr>
      <w:r w:rsidRPr="00346FA0">
        <w:rPr>
          <w:rFonts w:ascii="GHEA Grapalat" w:hAnsi="GHEA Grapalat" w:cs="Cambria Math"/>
          <w:sz w:val="24"/>
          <w:szCs w:val="24"/>
          <w:lang w:val="hy-AM"/>
        </w:rPr>
        <w:t>Անհրաժեշտության դեպքում</w:t>
      </w:r>
      <w:r w:rsidR="00CC3FBB">
        <w:rPr>
          <w:rFonts w:ascii="GHEA Grapalat" w:hAnsi="GHEA Grapalat" w:cs="Cambria Math"/>
          <w:sz w:val="24"/>
          <w:szCs w:val="24"/>
          <w:lang w:val="hy-AM"/>
        </w:rPr>
        <w:t>՝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 xml:space="preserve"> աշխատանքային խումբը կարող է </w:t>
      </w:r>
      <w:r w:rsidR="002752D4">
        <w:rPr>
          <w:rFonts w:ascii="GHEA Grapalat" w:hAnsi="GHEA Grapalat" w:cs="Cambria Math"/>
          <w:sz w:val="24"/>
          <w:szCs w:val="24"/>
          <w:lang w:val="hy-AM"/>
        </w:rPr>
        <w:t xml:space="preserve">գրավոր կամ բանավոր 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>պարզաբանում ստանալ հաշվեքննողից</w:t>
      </w:r>
      <w:r w:rsidR="00F41AC3">
        <w:rPr>
          <w:rFonts w:ascii="GHEA Grapalat" w:hAnsi="GHEA Grapalat" w:cs="Cambria Math"/>
          <w:sz w:val="24"/>
          <w:szCs w:val="24"/>
          <w:lang w:val="hy-AM"/>
        </w:rPr>
        <w:t>, ինչպես նաև տվյալ կառուցվածքային ստորաբաժանման ղեկավարից և բողոքաբերից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>։</w:t>
      </w:r>
      <w:r w:rsidR="00CC3FBB" w:rsidRPr="00CC3FBB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7893F502" w14:textId="78783C8E" w:rsidR="00A779A5" w:rsidRPr="00F01D40" w:rsidRDefault="00CC3FBB" w:rsidP="00346FA0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 w:cs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Մինչև ս</w:t>
      </w:r>
      <w:r w:rsidRPr="00972214">
        <w:rPr>
          <w:rFonts w:ascii="GHEA Grapalat" w:hAnsi="GHEA Grapalat"/>
          <w:sz w:val="24"/>
          <w:szCs w:val="24"/>
          <w:lang w:val="hy-AM"/>
        </w:rPr>
        <w:t xml:space="preserve">ույն </w:t>
      </w:r>
      <w:r>
        <w:rPr>
          <w:rFonts w:ascii="GHEA Grapalat" w:hAnsi="GHEA Grapalat"/>
          <w:sz w:val="24"/>
          <w:szCs w:val="24"/>
          <w:lang w:val="hy-AM"/>
        </w:rPr>
        <w:t xml:space="preserve">կարգի </w:t>
      </w:r>
      <w:r w:rsidR="00841FBF">
        <w:rPr>
          <w:rFonts w:ascii="GHEA Grapalat" w:hAnsi="GHEA Grapalat"/>
          <w:sz w:val="24"/>
          <w:szCs w:val="24"/>
          <w:lang w:val="hy-AM"/>
        </w:rPr>
        <w:t>11</w:t>
      </w:r>
      <w:r>
        <w:rPr>
          <w:rFonts w:ascii="GHEA Grapalat" w:hAnsi="GHEA Grapalat"/>
          <w:sz w:val="24"/>
          <w:szCs w:val="24"/>
          <w:lang w:val="hy-AM"/>
        </w:rPr>
        <w:t>-րդ կետով սահմանված ժամկետի ավարտը, աշխատանքային խմբի անդամները՝ տվյալ հանձնարարականի 2-րդ կատարողները, համակարգի միջոցով</w:t>
      </w:r>
      <w:r w:rsidR="00AC09E9" w:rsidRPr="00AC09E9">
        <w:rPr>
          <w:rFonts w:ascii="GHEA Grapalat" w:hAnsi="GHEA Grapalat"/>
          <w:sz w:val="24"/>
          <w:szCs w:val="24"/>
          <w:lang w:val="hy-AM"/>
        </w:rPr>
        <w:t>,</w:t>
      </w:r>
      <w:r>
        <w:rPr>
          <w:rFonts w:ascii="GHEA Grapalat" w:hAnsi="GHEA Grapalat"/>
          <w:sz w:val="24"/>
          <w:szCs w:val="24"/>
          <w:lang w:val="hy-AM"/>
        </w:rPr>
        <w:t xml:space="preserve"> 1-ին կատարողին են ներկայացնում բողոքի ուսումնասիրության արդյունքներ</w:t>
      </w:r>
      <w:r w:rsidR="00AC09E9">
        <w:rPr>
          <w:rFonts w:ascii="GHEA Grapalat" w:hAnsi="GHEA Grapalat"/>
          <w:sz w:val="24"/>
          <w:szCs w:val="24"/>
          <w:lang w:val="hy-AM"/>
        </w:rPr>
        <w:t>ի վերաբերյալ</w:t>
      </w:r>
      <w:r>
        <w:rPr>
          <w:rFonts w:ascii="GHEA Grapalat" w:hAnsi="GHEA Grapalat"/>
          <w:sz w:val="24"/>
          <w:szCs w:val="24"/>
          <w:lang w:val="hy-AM"/>
        </w:rPr>
        <w:t xml:space="preserve"> իրենց կարծիքը (մեկնաբանությունները, դիտողությունները և առաջարկությունները)։</w:t>
      </w:r>
    </w:p>
    <w:p w14:paraId="2B38F19A" w14:textId="2D09F6FB" w:rsidR="00F01D40" w:rsidRPr="00346FA0" w:rsidRDefault="00F01D40" w:rsidP="00346FA0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 w:cs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Հաշվեքննիչ պալատի կողմից արդեն իսկ ուսումնասիրված միևնույն առարկայի վերաբերյալ</w:t>
      </w:r>
      <w:r w:rsidR="00841FBF">
        <w:rPr>
          <w:rFonts w:ascii="GHEA Grapalat" w:hAnsi="GHEA Grapalat"/>
          <w:sz w:val="24"/>
          <w:szCs w:val="24"/>
          <w:lang w:val="hy-AM"/>
        </w:rPr>
        <w:t xml:space="preserve"> կրկնվող կամ</w:t>
      </w:r>
      <w:r>
        <w:rPr>
          <w:rFonts w:ascii="GHEA Grapalat" w:hAnsi="GHEA Grapalat"/>
          <w:sz w:val="24"/>
          <w:szCs w:val="24"/>
          <w:lang w:val="hy-AM"/>
        </w:rPr>
        <w:t xml:space="preserve"> նույնաբովանդակ բողոքի ուսումնասիրման գոր</w:t>
      </w:r>
      <w:r w:rsidR="00841FBF">
        <w:rPr>
          <w:rFonts w:ascii="GHEA Grapalat" w:hAnsi="GHEA Grapalat"/>
          <w:sz w:val="24"/>
          <w:szCs w:val="24"/>
          <w:lang w:val="hy-AM"/>
        </w:rPr>
        <w:t>ծընթաց չի կազմակերպվում։ Այս դեպքում ստացված բողոքը եռօրյա ժամկետում վերադարձվում է բողոքաբերին՝ նշելով պատճառը։</w:t>
      </w:r>
    </w:p>
    <w:p w14:paraId="3D261ED7" w14:textId="423770BF" w:rsidR="00014F04" w:rsidRDefault="00014F04" w:rsidP="00DF604C">
      <w:pPr>
        <w:spacing w:after="0"/>
        <w:ind w:firstLine="567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3D95435" w14:textId="12A68E53" w:rsidR="00014F04" w:rsidRDefault="00014F04" w:rsidP="00E454E0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lastRenderedPageBreak/>
        <w:t>3</w:t>
      </w:r>
      <w:r w:rsidRPr="00DF604C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 xml:space="preserve"> ԲՈՂՈՔՆԵՐԻ ՈՒՍՈՒՄՆԱՍԻՐՄԱՆ ԱՐԴՅՈՒՆՔՆԵՐԻ ԱՄՓՈՓՈՒՄԸ</w:t>
      </w:r>
    </w:p>
    <w:p w14:paraId="4215DC35" w14:textId="140ED58F" w:rsidR="007608D0" w:rsidRDefault="00CC3FBB" w:rsidP="00972214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</w:t>
      </w:r>
      <w:r w:rsidR="007608D0">
        <w:rPr>
          <w:rFonts w:ascii="GHEA Grapalat" w:hAnsi="GHEA Grapalat"/>
          <w:sz w:val="24"/>
          <w:szCs w:val="24"/>
          <w:lang w:val="hy-AM"/>
        </w:rPr>
        <w:t xml:space="preserve">ողոքների ուսումնասիրման արդյունքներն ամփոփուփում </w:t>
      </w:r>
      <w:r w:rsidR="00F93457">
        <w:rPr>
          <w:rFonts w:ascii="GHEA Grapalat" w:hAnsi="GHEA Grapalat"/>
          <w:sz w:val="24"/>
          <w:szCs w:val="24"/>
          <w:lang w:val="hy-AM"/>
        </w:rPr>
        <w:t>են</w:t>
      </w:r>
      <w:r w:rsidR="007608D0">
        <w:rPr>
          <w:rFonts w:ascii="GHEA Grapalat" w:hAnsi="GHEA Grapalat"/>
          <w:sz w:val="24"/>
          <w:szCs w:val="24"/>
          <w:lang w:val="hy-AM"/>
        </w:rPr>
        <w:t xml:space="preserve"> սույն կարգի </w:t>
      </w:r>
      <w:r w:rsidR="00841FBF">
        <w:rPr>
          <w:rFonts w:ascii="GHEA Grapalat" w:hAnsi="GHEA Grapalat"/>
          <w:sz w:val="24"/>
          <w:szCs w:val="24"/>
          <w:lang w:val="hy-AM"/>
        </w:rPr>
        <w:t>11</w:t>
      </w:r>
      <w:r w:rsidR="007608D0">
        <w:rPr>
          <w:rFonts w:ascii="GHEA Grapalat" w:hAnsi="GHEA Grapalat"/>
          <w:sz w:val="24"/>
          <w:szCs w:val="24"/>
          <w:lang w:val="hy-AM"/>
        </w:rPr>
        <w:t>-րդ կետով սահմանված ժամկետի ավարտից հետո՝ 3 աշխատանքային օրվա ընթացքում։</w:t>
      </w:r>
    </w:p>
    <w:p w14:paraId="74AD2E59" w14:textId="0F852027" w:rsidR="005151C3" w:rsidRDefault="005151C3" w:rsidP="00972214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1-ին կատարողը, ստացված կարծիքների </w:t>
      </w:r>
      <w:r w:rsidR="00E454E0">
        <w:rPr>
          <w:rFonts w:ascii="GHEA Grapalat" w:hAnsi="GHEA Grapalat"/>
          <w:sz w:val="24"/>
          <w:szCs w:val="24"/>
          <w:lang w:val="hy-AM"/>
        </w:rPr>
        <w:t xml:space="preserve">հաշվառմամբ՝ </w:t>
      </w:r>
      <w:r>
        <w:rPr>
          <w:rFonts w:ascii="GHEA Grapalat" w:hAnsi="GHEA Grapalat"/>
          <w:sz w:val="24"/>
          <w:szCs w:val="24"/>
          <w:lang w:val="hy-AM"/>
        </w:rPr>
        <w:t>ամփոփում է բողոքի ուսումնասիր</w:t>
      </w:r>
      <w:r w:rsidR="00972883">
        <w:rPr>
          <w:rFonts w:ascii="GHEA Grapalat" w:hAnsi="GHEA Grapalat"/>
          <w:sz w:val="24"/>
          <w:szCs w:val="24"/>
          <w:lang w:val="hy-AM"/>
        </w:rPr>
        <w:t>ման</w:t>
      </w:r>
      <w:r>
        <w:rPr>
          <w:rFonts w:ascii="GHEA Grapalat" w:hAnsi="GHEA Grapalat"/>
          <w:sz w:val="24"/>
          <w:szCs w:val="24"/>
          <w:lang w:val="hy-AM"/>
        </w:rPr>
        <w:t xml:space="preserve"> արդյունքերը և դրանց վերաբերյալ զեկուցագիր է ներկայացնում Հաշվեքննիչ պալատի նախագահին</w:t>
      </w:r>
      <w:r w:rsidR="00A35C7C">
        <w:rPr>
          <w:rFonts w:ascii="GHEA Grapalat" w:hAnsi="GHEA Grapalat"/>
          <w:sz w:val="24"/>
          <w:szCs w:val="24"/>
          <w:lang w:val="hy-AM"/>
        </w:rPr>
        <w:t>, միաժամանակ տեղեկացնելով հաշվեքննողին, համապատասխան կառուցվածքային ստորաբաժանման ղեկավարին և այդ ստորաբաժանման աշխատանքները համակարգող Հաշվեքննիչ պալատի անդամին։</w:t>
      </w:r>
    </w:p>
    <w:p w14:paraId="68AF0492" w14:textId="26189838" w:rsidR="00F93457" w:rsidRDefault="002D7A8F" w:rsidP="00972214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Սույն </w:t>
      </w:r>
      <w:r w:rsidR="00A24CAA">
        <w:rPr>
          <w:rFonts w:ascii="GHEA Grapalat" w:hAnsi="GHEA Grapalat"/>
          <w:sz w:val="24"/>
          <w:szCs w:val="24"/>
          <w:lang w:val="hy-AM"/>
        </w:rPr>
        <w:t>ընթացա</w:t>
      </w:r>
      <w:r>
        <w:rPr>
          <w:rFonts w:ascii="GHEA Grapalat" w:hAnsi="GHEA Grapalat"/>
          <w:sz w:val="24"/>
          <w:szCs w:val="24"/>
          <w:lang w:val="hy-AM"/>
        </w:rPr>
        <w:t>կարգի 1</w:t>
      </w:r>
      <w:r w:rsidR="00841FBF">
        <w:rPr>
          <w:rFonts w:ascii="GHEA Grapalat" w:hAnsi="GHEA Grapalat"/>
          <w:sz w:val="24"/>
          <w:szCs w:val="24"/>
          <w:lang w:val="hy-AM"/>
        </w:rPr>
        <w:t>7</w:t>
      </w:r>
      <w:r>
        <w:rPr>
          <w:rFonts w:ascii="GHEA Grapalat" w:hAnsi="GHEA Grapalat"/>
          <w:sz w:val="24"/>
          <w:szCs w:val="24"/>
          <w:lang w:val="hy-AM"/>
        </w:rPr>
        <w:t>-րդ կետում նշված զ</w:t>
      </w:r>
      <w:r w:rsidR="005151C3">
        <w:rPr>
          <w:rFonts w:ascii="GHEA Grapalat" w:hAnsi="GHEA Grapalat"/>
          <w:sz w:val="24"/>
          <w:szCs w:val="24"/>
          <w:lang w:val="hy-AM"/>
        </w:rPr>
        <w:t>եկուցագ</w:t>
      </w:r>
      <w:r w:rsidR="002752D4">
        <w:rPr>
          <w:rFonts w:ascii="GHEA Grapalat" w:hAnsi="GHEA Grapalat"/>
          <w:sz w:val="24"/>
          <w:szCs w:val="24"/>
          <w:lang w:val="hy-AM"/>
        </w:rPr>
        <w:t>իր</w:t>
      </w:r>
      <w:r>
        <w:rPr>
          <w:rFonts w:ascii="GHEA Grapalat" w:hAnsi="GHEA Grapalat"/>
          <w:sz w:val="24"/>
          <w:szCs w:val="24"/>
          <w:lang w:val="hy-AM"/>
        </w:rPr>
        <w:t>ն</w:t>
      </w:r>
      <w:r w:rsidR="002752D4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առնվազն </w:t>
      </w:r>
      <w:r w:rsidR="002752D4">
        <w:rPr>
          <w:rFonts w:ascii="GHEA Grapalat" w:hAnsi="GHEA Grapalat"/>
          <w:sz w:val="24"/>
          <w:szCs w:val="24"/>
          <w:lang w:val="hy-AM"/>
        </w:rPr>
        <w:t xml:space="preserve">ներառում </w:t>
      </w:r>
      <w:r>
        <w:rPr>
          <w:rFonts w:ascii="GHEA Grapalat" w:hAnsi="GHEA Grapalat"/>
          <w:sz w:val="24"/>
          <w:szCs w:val="24"/>
          <w:lang w:val="hy-AM"/>
        </w:rPr>
        <w:t>է</w:t>
      </w:r>
      <w:r w:rsidR="002752D4">
        <w:rPr>
          <w:rFonts w:ascii="GHEA Grapalat" w:hAnsi="GHEA Grapalat"/>
          <w:sz w:val="24"/>
          <w:szCs w:val="24"/>
          <w:lang w:val="hy-AM"/>
        </w:rPr>
        <w:t>՝</w:t>
      </w:r>
    </w:p>
    <w:p w14:paraId="22DAC49D" w14:textId="4D5403A5" w:rsidR="002752D4" w:rsidRDefault="002D7A8F" w:rsidP="002D7A8F">
      <w:pPr>
        <w:pStyle w:val="ListParagraph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հաշվեքննողի պաշտոնը, անունը, ազգանունը,</w:t>
      </w:r>
    </w:p>
    <w:p w14:paraId="2B1C9D72" w14:textId="14EE0E61" w:rsidR="002D7A8F" w:rsidRDefault="002D7A8F" w:rsidP="002D7A8F">
      <w:pPr>
        <w:pStyle w:val="ListParagraph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բողոքաբերի տվյալները,</w:t>
      </w:r>
    </w:p>
    <w:p w14:paraId="357489F4" w14:textId="2AAD5468" w:rsidR="002D7A8F" w:rsidRPr="00A24CAA" w:rsidRDefault="002D7A8F" w:rsidP="003F68BF">
      <w:pPr>
        <w:pStyle w:val="ListParagraph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A24CAA">
        <w:rPr>
          <w:rFonts w:ascii="GHEA Grapalat" w:hAnsi="GHEA Grapalat"/>
          <w:sz w:val="24"/>
          <w:szCs w:val="24"/>
          <w:lang w:val="hy-AM"/>
        </w:rPr>
        <w:t>բողոքի համառոտ բովանդակությունը</w:t>
      </w:r>
      <w:r w:rsidR="00A24CAA">
        <w:rPr>
          <w:rFonts w:ascii="GHEA Grapalat" w:hAnsi="GHEA Grapalat"/>
          <w:sz w:val="24"/>
          <w:szCs w:val="24"/>
          <w:lang w:val="hy-AM"/>
        </w:rPr>
        <w:t xml:space="preserve">, այդ թվում՝ </w:t>
      </w:r>
      <w:r w:rsidRPr="00A24CAA">
        <w:rPr>
          <w:rFonts w:ascii="GHEA Grapalat" w:hAnsi="GHEA Grapalat"/>
          <w:sz w:val="24"/>
          <w:szCs w:val="24"/>
          <w:lang w:val="hy-AM"/>
        </w:rPr>
        <w:t>բողոքով ներկայացված պահանջը,</w:t>
      </w:r>
    </w:p>
    <w:p w14:paraId="39A0DD2B" w14:textId="30B73BE4" w:rsidR="002D7A8F" w:rsidRDefault="002D7A8F" w:rsidP="002D7A8F">
      <w:pPr>
        <w:pStyle w:val="ListParagraph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բողոքի ուսումնասիրման ընթացքում ներկայացված կարծիքների և հաշվեքննողի պարզաբանումների համառոտ բովանդակությունը,</w:t>
      </w:r>
    </w:p>
    <w:p w14:paraId="7281D809" w14:textId="4737B6BF" w:rsidR="002D7A8F" w:rsidRPr="00FB19A2" w:rsidRDefault="00F41AC3" w:rsidP="00FB19A2">
      <w:pPr>
        <w:pStyle w:val="ListParagraph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բողոքի վերլուծությունը և </w:t>
      </w:r>
      <w:r w:rsidR="00FB19A2">
        <w:rPr>
          <w:rFonts w:ascii="GHEA Grapalat" w:hAnsi="GHEA Grapalat"/>
          <w:sz w:val="24"/>
          <w:szCs w:val="24"/>
          <w:lang w:val="hy-AM"/>
        </w:rPr>
        <w:t xml:space="preserve">ուսումնասիրման արդյունքների հիման վրա </w:t>
      </w:r>
      <w:r>
        <w:rPr>
          <w:rFonts w:ascii="GHEA Grapalat" w:hAnsi="GHEA Grapalat"/>
          <w:sz w:val="24"/>
          <w:szCs w:val="24"/>
          <w:lang w:val="hy-AM"/>
        </w:rPr>
        <w:t>եզրահանգումը</w:t>
      </w:r>
      <w:r w:rsidR="008A0180" w:rsidRPr="00FB19A2">
        <w:rPr>
          <w:rFonts w:ascii="GHEA Grapalat" w:hAnsi="GHEA Grapalat"/>
          <w:sz w:val="24"/>
          <w:szCs w:val="24"/>
          <w:lang w:val="hy-AM"/>
        </w:rPr>
        <w:t>։</w:t>
      </w:r>
    </w:p>
    <w:p w14:paraId="2E67F253" w14:textId="0D4A6768" w:rsidR="00F41AC3" w:rsidRDefault="00F41AC3" w:rsidP="006312AB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Զեկուցագրին կից ներկայացվում են բողոքի ուսումնասիրման ընթացքում ներկայացված գրավոր կարծիքները, հաշվեքննողի գրավոր պարզաբանումները, ինչպես նաև բողոքի ուսումնասիրման ընթացքում ձեռք բերված փաստաթղթերի պատճենները։</w:t>
      </w:r>
    </w:p>
    <w:p w14:paraId="023930E0" w14:textId="5F0DC5BE" w:rsidR="006312AB" w:rsidRDefault="00F93457" w:rsidP="006312AB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Բողոքը և դրա ուսումնասիրման արդյունքների վերաբերյալ զեկուցագիրը</w:t>
      </w:r>
      <w:r w:rsidR="00CD13D7">
        <w:rPr>
          <w:rFonts w:ascii="GHEA Grapalat" w:hAnsi="GHEA Grapalat"/>
          <w:sz w:val="24"/>
          <w:szCs w:val="24"/>
          <w:lang w:val="hy-AM"/>
        </w:rPr>
        <w:t>, «Հաշվեքննիչ պալատի մասին» Հայաստանի Հանրապետության օրենքի 16-րդ հոդվածի 9-րդ մասի 19-րդ կետի համաձայն՝</w:t>
      </w:r>
      <w:r>
        <w:rPr>
          <w:rFonts w:ascii="GHEA Grapalat" w:hAnsi="GHEA Grapalat"/>
          <w:sz w:val="24"/>
          <w:szCs w:val="24"/>
          <w:lang w:val="hy-AM"/>
        </w:rPr>
        <w:t xml:space="preserve"> քննարկվում է Հաշվեքննիչ պալատի նիստում</w:t>
      </w:r>
      <w:r w:rsidR="006312AB">
        <w:rPr>
          <w:rFonts w:ascii="GHEA Grapalat" w:hAnsi="GHEA Grapalat"/>
          <w:sz w:val="24"/>
          <w:szCs w:val="24"/>
          <w:lang w:val="hy-AM"/>
        </w:rPr>
        <w:t>։</w:t>
      </w:r>
    </w:p>
    <w:p w14:paraId="081F6490" w14:textId="164BF59F" w:rsidR="00F93457" w:rsidRPr="006312AB" w:rsidRDefault="00CD13D7" w:rsidP="006312AB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Բողոքի քննարկման արդյունքներով</w:t>
      </w:r>
      <w:r w:rsidR="00AC09E9" w:rsidRPr="00AC09E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,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972883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օրենքով, այլ իրավական ակտերով սահմանված՝ </w:t>
      </w:r>
      <w:r w:rsidR="006312AB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հաշվեքննողի</w:t>
      </w:r>
      <w:r w:rsidR="00972883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ծառայողական պարտականությունների</w:t>
      </w:r>
      <w:r w:rsidR="006312AB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,</w:t>
      </w:r>
      <w:r w:rsidR="00972883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բարեվարքության</w:t>
      </w:r>
      <w:r w:rsidR="006312AB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,</w:t>
      </w:r>
      <w:r w:rsidR="00972883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նրա գործունեությանն առնչվող և (կամ) աշխատանքային հարաբերությունների հետ կապված </w:t>
      </w:r>
      <w:r w:rsidR="006312AB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խախտումներ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ի առկայությունը հիմք է ծառայողական քննություն նշանակելու համար</w:t>
      </w:r>
      <w:r w:rsidR="006312AB" w:rsidRPr="006312AB">
        <w:rPr>
          <w:rFonts w:ascii="GHEA Grapalat" w:hAnsi="GHEA Grapalat" w:cs="Cambria Math"/>
          <w:color w:val="000000"/>
          <w:sz w:val="24"/>
          <w:szCs w:val="24"/>
          <w:shd w:val="clear" w:color="auto" w:fill="FFFFFF"/>
          <w:lang w:val="hy-AM"/>
        </w:rPr>
        <w:t>։</w:t>
      </w:r>
    </w:p>
    <w:p w14:paraId="709450A5" w14:textId="04A126AD" w:rsidR="005151C3" w:rsidRDefault="00F93457" w:rsidP="00972214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Հաշվեքննիչ պալատի նիստում բողոքի լսումների արդյունքներ</w:t>
      </w:r>
      <w:r w:rsidR="00755DD6">
        <w:rPr>
          <w:rFonts w:ascii="GHEA Grapalat" w:hAnsi="GHEA Grapalat"/>
          <w:sz w:val="24"/>
          <w:szCs w:val="24"/>
          <w:lang w:val="hy-AM"/>
        </w:rPr>
        <w:t>ի հիման վրա</w:t>
      </w:r>
      <w:r>
        <w:rPr>
          <w:rFonts w:ascii="GHEA Grapalat" w:hAnsi="GHEA Grapalat"/>
          <w:sz w:val="24"/>
          <w:szCs w:val="24"/>
          <w:lang w:val="hy-AM"/>
        </w:rPr>
        <w:t xml:space="preserve">՝ 1-ին կատարողը պատրաստում և Հաշվեքննիչ պալատի նախագահի </w:t>
      </w:r>
      <w:r w:rsidR="00980B04">
        <w:rPr>
          <w:rFonts w:ascii="GHEA Grapalat" w:hAnsi="GHEA Grapalat"/>
          <w:sz w:val="24"/>
          <w:szCs w:val="24"/>
          <w:lang w:val="hy-AM"/>
        </w:rPr>
        <w:t xml:space="preserve">կամ Հաշվեքննիչ պալատի գլխավոր քարտուղարի </w:t>
      </w:r>
      <w:r>
        <w:rPr>
          <w:rFonts w:ascii="GHEA Grapalat" w:hAnsi="GHEA Grapalat"/>
          <w:sz w:val="24"/>
          <w:szCs w:val="24"/>
          <w:lang w:val="hy-AM"/>
        </w:rPr>
        <w:t>հաստատմանն է ներկայացնում բողոքաբերին հասցեագրված բողոքի պատասխանի նախագիծը։</w:t>
      </w:r>
    </w:p>
    <w:p w14:paraId="35557644" w14:textId="3684CEB9" w:rsidR="000A129D" w:rsidRDefault="000A129D" w:rsidP="000A129D">
      <w:pPr>
        <w:tabs>
          <w:tab w:val="left" w:pos="851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1FFB7111" w14:textId="3CA5A5B6" w:rsidR="000A129D" w:rsidRPr="000A129D" w:rsidRDefault="000A129D" w:rsidP="000A129D">
      <w:pPr>
        <w:tabs>
          <w:tab w:val="left" w:pos="851"/>
        </w:tabs>
        <w:spacing w:after="0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0A129D">
        <w:rPr>
          <w:rFonts w:ascii="GHEA Grapalat" w:hAnsi="GHEA Grapalat"/>
          <w:b/>
          <w:bCs/>
          <w:sz w:val="24"/>
          <w:szCs w:val="24"/>
          <w:lang w:val="hy-AM"/>
        </w:rPr>
        <w:t>4</w:t>
      </w:r>
      <w:r w:rsidRPr="000A129D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Pr="000A129D">
        <w:rPr>
          <w:rFonts w:ascii="GHEA Grapalat" w:hAnsi="GHEA Grapalat"/>
          <w:b/>
          <w:bCs/>
          <w:sz w:val="24"/>
          <w:szCs w:val="24"/>
          <w:lang w:val="hy-AM"/>
        </w:rPr>
        <w:t xml:space="preserve"> ԱՆՑՈՒՄԱՅԻՆ ԴՐՈՒՅԹՆԵՐ</w:t>
      </w:r>
    </w:p>
    <w:p w14:paraId="7800AF13" w14:textId="0285F40A" w:rsidR="000A129D" w:rsidRDefault="000A129D" w:rsidP="000A129D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Մինչև 2023 թվականի դեկտեմբերի 31-ը սույն ընթացակարգի </w:t>
      </w:r>
      <w:r w:rsidR="00841FBF">
        <w:rPr>
          <w:rFonts w:ascii="GHEA Grapalat" w:hAnsi="GHEA Grapalat"/>
          <w:sz w:val="24"/>
          <w:szCs w:val="24"/>
          <w:lang w:val="hy-AM"/>
        </w:rPr>
        <w:t>20</w:t>
      </w:r>
      <w:r>
        <w:rPr>
          <w:rFonts w:ascii="GHEA Grapalat" w:hAnsi="GHEA Grapalat"/>
          <w:sz w:val="24"/>
          <w:szCs w:val="24"/>
          <w:lang w:val="hy-AM"/>
        </w:rPr>
        <w:t>-րդ կետով սահմանված քննարկումն իրականացնում է Հաշվեքննիչ պալատի նախագահը։</w:t>
      </w:r>
    </w:p>
    <w:sectPr w:rsidR="000A129D" w:rsidSect="00841FBF">
      <w:pgSz w:w="12240" w:h="15840"/>
      <w:pgMar w:top="851" w:right="900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513B3"/>
    <w:multiLevelType w:val="hybridMultilevel"/>
    <w:tmpl w:val="BD68BC0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0E11E5A"/>
    <w:multiLevelType w:val="hybridMultilevel"/>
    <w:tmpl w:val="5A3E8D44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28C95CD9"/>
    <w:multiLevelType w:val="hybridMultilevel"/>
    <w:tmpl w:val="7CE49E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5097E"/>
    <w:multiLevelType w:val="hybridMultilevel"/>
    <w:tmpl w:val="A90A5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E9E7F81"/>
    <w:multiLevelType w:val="hybridMultilevel"/>
    <w:tmpl w:val="ADAC3612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599149E0"/>
    <w:multiLevelType w:val="hybridMultilevel"/>
    <w:tmpl w:val="9A702C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B0D2516"/>
    <w:multiLevelType w:val="hybridMultilevel"/>
    <w:tmpl w:val="3A540CC2"/>
    <w:lvl w:ilvl="0" w:tplc="E5AC875A">
      <w:start w:val="1"/>
      <w:numFmt w:val="decimal"/>
      <w:lvlText w:val="%1."/>
      <w:lvlJc w:val="left"/>
      <w:pPr>
        <w:ind w:left="1287" w:hanging="360"/>
      </w:pPr>
      <w:rPr>
        <w:rFonts w:ascii="GHEA Grapalat" w:hAnsi="GHEA Grapalat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B030129"/>
    <w:multiLevelType w:val="hybridMultilevel"/>
    <w:tmpl w:val="5F000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C79"/>
    <w:rsid w:val="00004F86"/>
    <w:rsid w:val="000064C1"/>
    <w:rsid w:val="00007B56"/>
    <w:rsid w:val="00014F04"/>
    <w:rsid w:val="00017F17"/>
    <w:rsid w:val="00017FA7"/>
    <w:rsid w:val="000529BD"/>
    <w:rsid w:val="000A129D"/>
    <w:rsid w:val="000A4E03"/>
    <w:rsid w:val="000C1D33"/>
    <w:rsid w:val="000E1554"/>
    <w:rsid w:val="0010403D"/>
    <w:rsid w:val="00195DC3"/>
    <w:rsid w:val="001B1553"/>
    <w:rsid w:val="001E1742"/>
    <w:rsid w:val="001E2587"/>
    <w:rsid w:val="00264C24"/>
    <w:rsid w:val="002752D4"/>
    <w:rsid w:val="00294916"/>
    <w:rsid w:val="002B4B61"/>
    <w:rsid w:val="002D7A8F"/>
    <w:rsid w:val="002F3557"/>
    <w:rsid w:val="00322232"/>
    <w:rsid w:val="00346FA0"/>
    <w:rsid w:val="00354A81"/>
    <w:rsid w:val="003B3CE6"/>
    <w:rsid w:val="003D038A"/>
    <w:rsid w:val="003E11BD"/>
    <w:rsid w:val="00420F6F"/>
    <w:rsid w:val="00462A0A"/>
    <w:rsid w:val="004C2EB9"/>
    <w:rsid w:val="004C5735"/>
    <w:rsid w:val="00511CD4"/>
    <w:rsid w:val="005151C3"/>
    <w:rsid w:val="00583F38"/>
    <w:rsid w:val="00592271"/>
    <w:rsid w:val="005D57E0"/>
    <w:rsid w:val="006173FB"/>
    <w:rsid w:val="006312AB"/>
    <w:rsid w:val="00640520"/>
    <w:rsid w:val="006773C1"/>
    <w:rsid w:val="006C0086"/>
    <w:rsid w:val="006D6C7D"/>
    <w:rsid w:val="007119FA"/>
    <w:rsid w:val="00735327"/>
    <w:rsid w:val="0074007F"/>
    <w:rsid w:val="00755DD6"/>
    <w:rsid w:val="007608D0"/>
    <w:rsid w:val="00760C13"/>
    <w:rsid w:val="0077602E"/>
    <w:rsid w:val="007E76AF"/>
    <w:rsid w:val="00816138"/>
    <w:rsid w:val="00841FBF"/>
    <w:rsid w:val="008647DF"/>
    <w:rsid w:val="008767C2"/>
    <w:rsid w:val="008A0180"/>
    <w:rsid w:val="008B5F2B"/>
    <w:rsid w:val="008D7CA5"/>
    <w:rsid w:val="008E3731"/>
    <w:rsid w:val="008F7385"/>
    <w:rsid w:val="00904C8F"/>
    <w:rsid w:val="00926C79"/>
    <w:rsid w:val="00964045"/>
    <w:rsid w:val="00972214"/>
    <w:rsid w:val="00972883"/>
    <w:rsid w:val="00980B04"/>
    <w:rsid w:val="009B492A"/>
    <w:rsid w:val="009D3010"/>
    <w:rsid w:val="009D5AA2"/>
    <w:rsid w:val="00A0397E"/>
    <w:rsid w:val="00A24CAA"/>
    <w:rsid w:val="00A27C79"/>
    <w:rsid w:val="00A35C7C"/>
    <w:rsid w:val="00A7112E"/>
    <w:rsid w:val="00A779A5"/>
    <w:rsid w:val="00AA0988"/>
    <w:rsid w:val="00AA0F72"/>
    <w:rsid w:val="00AA284D"/>
    <w:rsid w:val="00AC09E9"/>
    <w:rsid w:val="00B36F3D"/>
    <w:rsid w:val="00BD3D57"/>
    <w:rsid w:val="00C210A3"/>
    <w:rsid w:val="00C617FA"/>
    <w:rsid w:val="00C92E0A"/>
    <w:rsid w:val="00C93B22"/>
    <w:rsid w:val="00CC3FBB"/>
    <w:rsid w:val="00CD13D7"/>
    <w:rsid w:val="00CE76A0"/>
    <w:rsid w:val="00D15C69"/>
    <w:rsid w:val="00D23AB7"/>
    <w:rsid w:val="00D756E7"/>
    <w:rsid w:val="00DA1A0F"/>
    <w:rsid w:val="00DF604C"/>
    <w:rsid w:val="00DF7F4A"/>
    <w:rsid w:val="00E10426"/>
    <w:rsid w:val="00E454E0"/>
    <w:rsid w:val="00E531AA"/>
    <w:rsid w:val="00EC050C"/>
    <w:rsid w:val="00EC6CF9"/>
    <w:rsid w:val="00F01D40"/>
    <w:rsid w:val="00F41AC3"/>
    <w:rsid w:val="00F6343C"/>
    <w:rsid w:val="00F7010E"/>
    <w:rsid w:val="00F81DF0"/>
    <w:rsid w:val="00F93457"/>
    <w:rsid w:val="00FB19A2"/>
    <w:rsid w:val="00FC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90548"/>
  <w15:chartTrackingRefBased/>
  <w15:docId w15:val="{F0E3495D-B2D4-422E-B407-1DE72BA2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E0A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7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C92E0A"/>
    <w:pPr>
      <w:ind w:left="720"/>
      <w:contextualSpacing/>
    </w:pPr>
  </w:style>
  <w:style w:type="table" w:styleId="TableGrid">
    <w:name w:val="Table Grid"/>
    <w:basedOn w:val="TableNormal"/>
    <w:uiPriority w:val="39"/>
    <w:rsid w:val="002B4B61"/>
    <w:pPr>
      <w:spacing w:after="0" w:line="240" w:lineRule="auto"/>
    </w:pPr>
    <w:rPr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9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xAC8AMQAyAC8AMgAzACAAMQA3ADoAMQA1AAAAAAAAAAAAAAAAAAAAAAAAAAAAAAAAAAAAAAAAAAAAAAAAAAAAAAAAAAAAAAAAAAAAAAAAAAAAAAAAAAAAAAAAAAAAAAAAAAAAAAAAAAAAAAAAAAAAAAAAAAAAAAAAAAAAAADnBwwABAAVABEADwA1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IyMTEzMTU1M1owIwYJKoZIhvcNAQkEMRYEFJWlKG6bloGps6E/l+TvEmRELOv9MCsGCyqGSIb3DQEJEAIMMRwwGjAYMBYEFPoxwKaKGemk5xQIfFDhLmARue4bMA0GCSqGSIb3DQEBAQUABIIBAGagNHQkyEHu4MmEvlg5B1ypseARgXwqeSvTr5ZXAveUjOWFBZ0OpCY8inwYwQC4adDFak1CGrPcbANHP1YfNUToVXmlBv3KOGjwIqBQabR2K6ceVjms9OxDCUqUxaos7VtA0qlzQj2YsQnGk5+mf/kqlHPdDYV6ahmJtnBDOrTDbl8p3Lyi93gCG7gys66pYTQL+bviUmak5eEI1gpqDwuIJnQmAZPQ0hhCFiqD/YHuKlYmr3W17p+Y9qw5h+AuW4R2SBUUFUgFmok/tKinppCin6tJrPyZXcb4CEi1ApQk2Xe339hlPQX2VZ22q5c0UHg+/BZFjEiEVhiwxfgmkO0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4</Pages>
  <Words>795</Words>
  <Characters>6033</Characters>
  <Application>Microsoft Office Word</Application>
  <DocSecurity>0</DocSecurity>
  <Lines>146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Armen Hakobyan</dc:creator>
  <cp:keywords>https://mul2.armsai.am/tasks/12316/oneclick/69890043ecf0677b703e60792eaa1324eac3492402944f1fb0b0d31b7ce6e983.docx?token=7ee77b21c63861d241daa318fc3fac54</cp:keywords>
  <dc:description/>
  <cp:lastModifiedBy>Atom Janjughazyan</cp:lastModifiedBy>
  <cp:revision>38</cp:revision>
  <dcterms:created xsi:type="dcterms:W3CDTF">2023-06-05T08:52:00Z</dcterms:created>
  <dcterms:modified xsi:type="dcterms:W3CDTF">2023-12-21T13:17:00Z</dcterms:modified>
</cp:coreProperties>
</file>