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423" w:rsidRPr="00AE1423" w:rsidRDefault="00AE1423" w:rsidP="00AE59F4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AE1423">
        <w:rPr>
          <w:rFonts w:ascii="GHEA Grapalat" w:hAnsi="GHEA Grapalat"/>
          <w:b/>
          <w:sz w:val="24"/>
          <w:szCs w:val="24"/>
        </w:rPr>
        <w:t>ՀԱՅԱՍՏԱՆԻ ՀԱՆՐԱՊԵՏՈՒԹՅԱՆ ՀԱՇՎԵՔՆՆԻՉ ՊԱԼԱՏԻ Ե</w:t>
      </w:r>
      <w:r w:rsidR="004E416D">
        <w:rPr>
          <w:rFonts w:ascii="GHEA Grapalat" w:hAnsi="GHEA Grapalat"/>
          <w:b/>
          <w:sz w:val="24"/>
          <w:szCs w:val="24"/>
          <w:lang w:val="hy-AM"/>
        </w:rPr>
        <w:t>Ր</w:t>
      </w:r>
      <w:r w:rsidRPr="00AE1423">
        <w:rPr>
          <w:rFonts w:ascii="GHEA Grapalat" w:hAnsi="GHEA Grapalat"/>
          <w:b/>
          <w:sz w:val="24"/>
          <w:szCs w:val="24"/>
        </w:rPr>
        <w:t>ՐՈՐԴ ՎԱՐՉՈՒԹՅՈՒՆՈՒՄ ՓՈՐՁԱԳԵՏ ՆԵՐԳՐԱՎԵԼՈՒ ՄԱՍԻՆ</w:t>
      </w:r>
    </w:p>
    <w:p w:rsidR="003E42B8" w:rsidRPr="00AE1423" w:rsidRDefault="003E42B8" w:rsidP="00AE59F4">
      <w:pPr>
        <w:spacing w:after="0" w:line="360" w:lineRule="auto"/>
        <w:jc w:val="center"/>
        <w:rPr>
          <w:rFonts w:ascii="GHEA Grapalat" w:hAnsi="GHEA Grapalat"/>
          <w:b/>
          <w:sz w:val="20"/>
          <w:szCs w:val="20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sz w:val="28"/>
          <w:szCs w:val="24"/>
        </w:rPr>
      </w:pPr>
      <w:r>
        <w:rPr>
          <w:rFonts w:ascii="GHEA Grapalat" w:hAnsi="GHEA Grapalat" w:cs="Sylfaen"/>
          <w:sz w:val="28"/>
          <w:szCs w:val="24"/>
        </w:rPr>
        <w:t>ԾՐԱԳԻՐ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 w:cs="Sylfaen"/>
          <w:i/>
          <w:sz w:val="24"/>
          <w:szCs w:val="24"/>
        </w:rPr>
        <w:t xml:space="preserve">ՀԱՅԱՍՏԱՆԻ ՀԱՆՐԱՊԵՏՈՒԹՅԱՆ ՀԱՇՎԵՔՆՆԻՉ ՊԱԼԱՏԻ </w:t>
      </w:r>
      <w:r>
        <w:rPr>
          <w:rFonts w:ascii="GHEA Grapalat" w:hAnsi="GHEA Grapalat" w:cs="Sylfaen"/>
          <w:i/>
          <w:sz w:val="24"/>
          <w:szCs w:val="24"/>
          <w:lang w:val="ru-RU"/>
        </w:rPr>
        <w:t>ԵՐՐ</w:t>
      </w:r>
      <w:r>
        <w:rPr>
          <w:rFonts w:ascii="GHEA Grapalat" w:hAnsi="GHEA Grapalat" w:cs="Sylfaen"/>
          <w:i/>
          <w:sz w:val="24"/>
          <w:szCs w:val="24"/>
        </w:rPr>
        <w:t>ՈՐԴ ՎԱՐՉՈՒԹՅԱՆ ՓՈՐՁԱԳԵՏԻ</w:t>
      </w:r>
      <w:r>
        <w:rPr>
          <w:rFonts w:ascii="GHEA Grapalat" w:hAnsi="GHEA Grapalat"/>
          <w:i/>
          <w:sz w:val="24"/>
          <w:szCs w:val="24"/>
        </w:rPr>
        <w:t xml:space="preserve"> (</w:t>
      </w:r>
      <w:r>
        <w:rPr>
          <w:rFonts w:ascii="GHEA Grapalat" w:hAnsi="GHEA Grapalat" w:cs="Sylfaen"/>
          <w:i/>
          <w:sz w:val="24"/>
          <w:szCs w:val="24"/>
        </w:rPr>
        <w:t>ՈՐԱԿԱՎՈՐՎԱԾ ԳՆՈՒՄՆԵՐԻ ՀԱՄԱԿԱՐԳՈՂ</w:t>
      </w:r>
      <w:r>
        <w:rPr>
          <w:rFonts w:ascii="GHEA Grapalat" w:hAnsi="GHEA Grapalat"/>
          <w:i/>
          <w:sz w:val="24"/>
          <w:szCs w:val="24"/>
        </w:rPr>
        <w:t xml:space="preserve">)  </w:t>
      </w:r>
      <w:r>
        <w:rPr>
          <w:rFonts w:ascii="GHEA Grapalat" w:hAnsi="GHEA Grapalat" w:cs="Sylfaen"/>
          <w:i/>
          <w:sz w:val="24"/>
          <w:szCs w:val="24"/>
        </w:rPr>
        <w:t>ԱՇԽԱՏԱՆՔՆԵՐԻ ԻՐԱԿԱՆԱՑՄԱՆ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6"/>
          <w:szCs w:val="24"/>
        </w:rPr>
      </w:pPr>
    </w:p>
    <w:p w:rsidR="00052B6D" w:rsidRPr="001700C1" w:rsidRDefault="004E416D" w:rsidP="001700C1">
      <w:pPr>
        <w:pStyle w:val="ListParagraph"/>
        <w:numPr>
          <w:ilvl w:val="0"/>
          <w:numId w:val="14"/>
        </w:numPr>
        <w:tabs>
          <w:tab w:val="left" w:pos="720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4E416D">
        <w:rPr>
          <w:rFonts w:ascii="GHEA Grapalat" w:hAnsi="GHEA Grapalat" w:cs="Sylfaen"/>
          <w:b/>
          <w:sz w:val="24"/>
          <w:szCs w:val="24"/>
        </w:rPr>
        <w:t>ՓՈՐՁԱԳԵՏ ՆԵՐԳՐԱՎԵԼՈԻ ՀԻՄՆԱՎՈՐՈԻՄՆԵՐ</w:t>
      </w:r>
    </w:p>
    <w:p w:rsidR="004E416D" w:rsidRPr="00C656CF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ab/>
        <w:t xml:space="preserve">1. </w:t>
      </w:r>
      <w:r w:rsidRPr="00415611">
        <w:rPr>
          <w:rFonts w:ascii="GHEA Grapalat" w:hAnsi="GHEA Grapalat" w:cs="Sylfaen"/>
          <w:sz w:val="24"/>
          <w:szCs w:val="24"/>
        </w:rPr>
        <w:t xml:space="preserve">Փորձագետ ներգրավելու անհրաժեշտությունը պայմանավորված է </w:t>
      </w:r>
      <w:r w:rsidRPr="00415611">
        <w:rPr>
          <w:rFonts w:ascii="GHEA Grapalat" w:hAnsi="GHEA Grapalat"/>
          <w:sz w:val="24"/>
          <w:szCs w:val="24"/>
        </w:rPr>
        <w:t xml:space="preserve">ՀՀ հաշվեքննիչ պալատի </w:t>
      </w:r>
      <w:r w:rsidRPr="00415611">
        <w:rPr>
          <w:rFonts w:ascii="GHEA Grapalat" w:hAnsi="GHEA Grapalat" w:cs="Sylfaen"/>
          <w:sz w:val="24"/>
          <w:szCs w:val="24"/>
        </w:rPr>
        <w:t>2020 թվականի տարեկան ծրագրով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ru-RU"/>
        </w:rPr>
        <w:t>երրո</w:t>
      </w:r>
      <w:r w:rsidRPr="00415611">
        <w:rPr>
          <w:rFonts w:ascii="GHEA Grapalat" w:hAnsi="GHEA Grapalat" w:cs="Sylfaen"/>
          <w:sz w:val="24"/>
          <w:szCs w:val="24"/>
        </w:rPr>
        <w:t>րդ վարչության կողմից իրականացվող</w:t>
      </w:r>
      <w:r>
        <w:rPr>
          <w:rFonts w:ascii="GHEA Grapalat" w:hAnsi="GHEA Grapalat" w:cs="Sylfaen"/>
          <w:sz w:val="24"/>
          <w:szCs w:val="24"/>
        </w:rPr>
        <w:t xml:space="preserve"> «</w:t>
      </w:r>
      <w:r>
        <w:rPr>
          <w:rFonts w:ascii="GHEA Grapalat" w:hAnsi="GHEA Grapalat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ru-RU"/>
        </w:rPr>
        <w:t>Վանաձորի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ru-RU"/>
        </w:rPr>
        <w:t>համայնքապետարանի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C50C80">
        <w:rPr>
          <w:rFonts w:ascii="GHEA Grapalat" w:hAnsi="GHEA Grapalat" w:cs="Sylfaen"/>
          <w:sz w:val="24"/>
          <w:szCs w:val="24"/>
          <w:lang w:val="hy-AM"/>
        </w:rPr>
        <w:t>ֆինանսատնտեսական գործունեությ</w:t>
      </w:r>
      <w:r>
        <w:rPr>
          <w:rFonts w:ascii="GHEA Grapalat" w:hAnsi="GHEA Grapalat" w:cs="Sylfaen"/>
          <w:sz w:val="24"/>
          <w:szCs w:val="24"/>
        </w:rPr>
        <w:t>ա</w:t>
      </w:r>
      <w:r w:rsidRPr="00C50C80">
        <w:rPr>
          <w:rFonts w:ascii="GHEA Grapalat" w:hAnsi="GHEA Grapalat" w:cs="Sylfaen"/>
          <w:sz w:val="24"/>
          <w:szCs w:val="24"/>
          <w:lang w:val="hy-AM"/>
        </w:rPr>
        <w:t>ն</w:t>
      </w:r>
      <w:r>
        <w:rPr>
          <w:rFonts w:ascii="GHEA Grapalat" w:hAnsi="GHEA Grapalat" w:cs="Sylfaen"/>
          <w:sz w:val="24"/>
          <w:szCs w:val="24"/>
        </w:rPr>
        <w:t xml:space="preserve"> նկատմամբ» և «</w:t>
      </w:r>
      <w:r>
        <w:rPr>
          <w:rFonts w:ascii="GHEA Grapalat" w:hAnsi="GHEA Grapalat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ru-RU"/>
        </w:rPr>
        <w:t>Էկոնոմիկայի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ru-RU"/>
        </w:rPr>
        <w:t>նախարարության</w:t>
      </w:r>
      <w:r w:rsidRPr="006344DD">
        <w:rPr>
          <w:rFonts w:ascii="GHEA Grapalat" w:hAnsi="GHEA Grapalat" w:cs="Sylfaen"/>
          <w:sz w:val="24"/>
          <w:szCs w:val="24"/>
          <w:lang w:val="hy-AM"/>
        </w:rPr>
        <w:t xml:space="preserve"> 2020 թվականի երեք</w:t>
      </w:r>
      <w:r>
        <w:rPr>
          <w:rFonts w:ascii="GHEA Grapalat" w:hAnsi="GHEA Grapalat" w:cs="Sylfaen"/>
          <w:sz w:val="24"/>
          <w:szCs w:val="24"/>
        </w:rPr>
        <w:t>, վեց, ինն</w:t>
      </w:r>
      <w:r w:rsidRPr="006344DD">
        <w:rPr>
          <w:rFonts w:ascii="GHEA Grapalat" w:hAnsi="GHEA Grapalat" w:cs="Sylfaen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 w:cs="Sylfaen"/>
          <w:sz w:val="24"/>
          <w:szCs w:val="24"/>
        </w:rPr>
        <w:t xml:space="preserve"> և տարեկան</w:t>
      </w:r>
      <w:r w:rsidRPr="006344DD">
        <w:rPr>
          <w:rFonts w:ascii="GHEA Grapalat" w:hAnsi="GHEA Grapalat" w:cs="Sylfaen"/>
          <w:sz w:val="24"/>
          <w:szCs w:val="24"/>
          <w:lang w:val="hy-AM"/>
        </w:rPr>
        <w:t xml:space="preserve"> պետական բյուջեի մուտքերի ձևավորման և ելքերի իրականացման կանոնակարգված գործունեությ</w:t>
      </w:r>
      <w:r>
        <w:rPr>
          <w:rFonts w:ascii="GHEA Grapalat" w:hAnsi="GHEA Grapalat" w:cs="Sylfaen"/>
          <w:sz w:val="24"/>
          <w:szCs w:val="24"/>
        </w:rPr>
        <w:t>ա</w:t>
      </w:r>
      <w:r w:rsidRPr="006344DD">
        <w:rPr>
          <w:rFonts w:ascii="GHEA Grapalat" w:hAnsi="GHEA Grapalat" w:cs="Sylfaen"/>
          <w:sz w:val="24"/>
          <w:szCs w:val="24"/>
          <w:lang w:val="hy-AM"/>
        </w:rPr>
        <w:t>ն</w:t>
      </w:r>
      <w:r>
        <w:rPr>
          <w:rFonts w:ascii="GHEA Grapalat" w:hAnsi="GHEA Grapalat" w:cs="Sylfaen"/>
          <w:sz w:val="24"/>
          <w:szCs w:val="24"/>
        </w:rPr>
        <w:t xml:space="preserve"> նկատմամբ»</w:t>
      </w:r>
      <w:r w:rsidRPr="00C656CF">
        <w:rPr>
          <w:rFonts w:ascii="GHEA Grapalat" w:hAnsi="GHEA Grapalat" w:cs="Sylfaen"/>
          <w:sz w:val="24"/>
          <w:szCs w:val="24"/>
        </w:rPr>
        <w:t xml:space="preserve">, </w:t>
      </w:r>
      <w:r w:rsidRPr="00C656CF">
        <w:rPr>
          <w:rFonts w:ascii="GHEA Grapalat" w:hAnsi="GHEA Grapalat" w:cs="Sylfaen"/>
          <w:sz w:val="24"/>
          <w:szCs w:val="24"/>
          <w:lang w:val="hy-AM"/>
        </w:rPr>
        <w:t xml:space="preserve">ինչպես նաև </w:t>
      </w:r>
      <w:r>
        <w:rPr>
          <w:rFonts w:ascii="GHEA Grapalat" w:hAnsi="GHEA Grapalat" w:cs="Sylfaen"/>
          <w:sz w:val="24"/>
          <w:szCs w:val="24"/>
          <w:lang w:val="hy-AM"/>
        </w:rPr>
        <w:t>«</w:t>
      </w:r>
      <w:r w:rsidRPr="00C656CF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նախարարության պետական գույքի կառավարման կոմիտեում» հաշվեքննությունների շրջանակներում կատարվող աշխատանքներով: 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ab/>
        <w:t>Վերոնշյալ հաշվեքննությունների շրջանակում ՀՀ Էկոնոմիկայի նախարարության կողմից կնքված գնման պայմանագրերի ուսումնասիրությունն իրականացնելու համար վարչությանն անհրաժեշտ է գնումների գործընթացի կազմակերպման վերաբերյալ հատուկ մասնագիտական գիտելիքներ ունեցող որակավորված գնումների համակարգող փորձագետ:</w:t>
      </w:r>
    </w:p>
    <w:p w:rsidR="004E416D" w:rsidRDefault="004E416D" w:rsidP="004E416D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2. </w:t>
      </w:r>
      <w:r>
        <w:rPr>
          <w:rFonts w:ascii="GHEA Grapalat" w:hAnsi="GHEA Grapalat" w:cs="Sylfaen"/>
          <w:sz w:val="24"/>
          <w:szCs w:val="24"/>
        </w:rPr>
        <w:t>ՀՀ հաշվեքննիչ պալատի 2020 թվականի գործունեության տարեկան ծրագրի շրջանակում 3-րդ վարչության կողմից իրականացվող հաշվեքննությունների ընթացքում ՀՀ Էկոնոմիկայի նախարարության կողմից ապրանքների, աշխատանքների և ծառայությունների գնման համար կնքված պայմանագրերի գնման ընթացակարգերի համապատասխանության հաշվեքննության իրականացում</w:t>
      </w:r>
      <w:r>
        <w:rPr>
          <w:rFonts w:ascii="GHEA Grapalat" w:hAnsi="GHEA Grapalat"/>
          <w:sz w:val="24"/>
          <w:szCs w:val="24"/>
        </w:rPr>
        <w:t>:</w:t>
      </w:r>
    </w:p>
    <w:p w:rsidR="004E416D" w:rsidRDefault="004E416D" w:rsidP="004E416D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700C1" w:rsidRDefault="001700C1" w:rsidP="004E416D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700C1" w:rsidRDefault="001700C1" w:rsidP="004E416D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III.</w:t>
      </w:r>
      <w:r>
        <w:rPr>
          <w:rFonts w:ascii="GHEA Grapalat" w:hAnsi="GHEA Grapalat"/>
          <w:b/>
          <w:sz w:val="24"/>
          <w:szCs w:val="24"/>
        </w:rPr>
        <w:tab/>
      </w:r>
      <w:r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4E416D" w:rsidRP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</w:rPr>
        <w:tab/>
        <w:t>3</w:t>
      </w:r>
      <w:r w:rsidRPr="00101313">
        <w:rPr>
          <w:rFonts w:ascii="GHEA Grapalat" w:hAnsi="GHEA Grapalat" w:cs="Sylfaen"/>
          <w:sz w:val="24"/>
          <w:szCs w:val="24"/>
        </w:rPr>
        <w:t xml:space="preserve">. Պայմանագիր կնքելու պահից </w:t>
      </w:r>
      <w:r w:rsidRPr="00101313">
        <w:rPr>
          <w:rFonts w:ascii="GHEA Grapalat" w:hAnsi="GHEA Grapalat"/>
          <w:sz w:val="24"/>
          <w:szCs w:val="24"/>
        </w:rPr>
        <w:t xml:space="preserve">մինչև </w:t>
      </w:r>
      <w:r w:rsidRPr="00101313">
        <w:rPr>
          <w:rFonts w:ascii="GHEA Grapalat" w:hAnsi="GHEA Grapalat"/>
          <w:sz w:val="24"/>
          <w:szCs w:val="24"/>
          <w:lang w:val="hy-AM"/>
        </w:rPr>
        <w:t>20</w:t>
      </w:r>
      <w:r w:rsidRPr="00101313">
        <w:rPr>
          <w:rFonts w:ascii="GHEA Grapalat" w:hAnsi="GHEA Grapalat"/>
          <w:sz w:val="24"/>
          <w:szCs w:val="24"/>
        </w:rPr>
        <w:t>21</w:t>
      </w:r>
      <w:r w:rsidRPr="00101313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Pr="00F9325B">
        <w:rPr>
          <w:rFonts w:ascii="GHEA Grapalat" w:hAnsi="GHEA Grapalat"/>
          <w:sz w:val="24"/>
          <w:szCs w:val="24"/>
        </w:rPr>
        <w:t>դեկտեմբերի</w:t>
      </w:r>
      <w:bookmarkStart w:id="0" w:name="_GoBack"/>
      <w:bookmarkEnd w:id="0"/>
      <w:r w:rsidRPr="00F9325B">
        <w:rPr>
          <w:rFonts w:ascii="GHEA Grapalat" w:hAnsi="GHEA Grapalat"/>
          <w:sz w:val="24"/>
          <w:szCs w:val="24"/>
        </w:rPr>
        <w:t xml:space="preserve"> 20</w:t>
      </w:r>
      <w:r w:rsidRPr="00F9325B">
        <w:rPr>
          <w:rFonts w:ascii="GHEA Grapalat" w:hAnsi="GHEA Grapalat"/>
          <w:sz w:val="24"/>
          <w:szCs w:val="24"/>
          <w:lang w:val="hy-AM"/>
        </w:rPr>
        <w:t xml:space="preserve">-ը </w:t>
      </w:r>
      <w:r w:rsidRPr="00F9325B">
        <w:rPr>
          <w:rFonts w:ascii="GHEA Grapalat" w:hAnsi="GHEA Grapalat"/>
          <w:sz w:val="24"/>
          <w:szCs w:val="24"/>
        </w:rPr>
        <w:t>ներառյալ</w:t>
      </w:r>
      <w:r w:rsidRPr="00101313">
        <w:rPr>
          <w:rFonts w:ascii="GHEA Grapalat" w:hAnsi="GHEA Grapalat"/>
          <w:sz w:val="24"/>
          <w:szCs w:val="24"/>
        </w:rPr>
        <w:t>: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IV.</w:t>
      </w:r>
      <w:r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4. </w:t>
      </w:r>
      <w:r>
        <w:rPr>
          <w:rFonts w:ascii="GHEA Grapalat" w:hAnsi="GHEA Grapalat" w:cs="Sylfaen"/>
          <w:sz w:val="24"/>
          <w:szCs w:val="24"/>
        </w:rPr>
        <w:t>Փորձագետի ներգրավմամբ ակնկալվում է վերջինիս մասնակցությունը 3-րդ վարչության կողմից  իրականացվող հաշվեքննությունների աշխատանքներին</w:t>
      </w:r>
      <w:r>
        <w:rPr>
          <w:rFonts w:ascii="GHEA Grapalat" w:hAnsi="GHEA Grapalat"/>
          <w:sz w:val="24"/>
          <w:szCs w:val="24"/>
        </w:rPr>
        <w:t>:</w:t>
      </w:r>
    </w:p>
    <w:p w:rsidR="004E416D" w:rsidRDefault="004E416D" w:rsidP="004E416D">
      <w:pPr>
        <w:tabs>
          <w:tab w:val="left" w:pos="720"/>
        </w:tabs>
        <w:spacing w:after="0" w:line="360" w:lineRule="auto"/>
        <w:ind w:firstLine="284"/>
        <w:jc w:val="center"/>
        <w:rPr>
          <w:rFonts w:ascii="GHEA Grapalat" w:hAnsi="GHEA Grapalat"/>
          <w:sz w:val="24"/>
          <w:szCs w:val="24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ind w:firstLine="284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 ՆԵՐԿԱՅԱՑՆԵԼՈՒ ԺԱՄԿԵՏՆԵՐԸ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5. </w:t>
      </w:r>
      <w:r>
        <w:rPr>
          <w:rFonts w:ascii="GHEA Grapalat" w:hAnsi="GHEA Grapalat" w:cs="Sylfaen"/>
          <w:sz w:val="24"/>
          <w:szCs w:val="24"/>
        </w:rPr>
        <w:t>Փորձագետի կողմից ներկայացվող հաշվետվությունները նախատեսվում է ներկայացնել յուրաքանչյուր հաշվեքննության իրականացման ժամկետի ավարտից 10 օր առաջ</w:t>
      </w:r>
      <w:r>
        <w:rPr>
          <w:rFonts w:ascii="GHEA Grapalat" w:hAnsi="GHEA Grapalat"/>
          <w:sz w:val="24"/>
          <w:szCs w:val="24"/>
        </w:rPr>
        <w:t>: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ab/>
        <w:t>6. Աշխատանքների գնահատման չափանիշ է հանդիսանում գործող օրենսդրությանը համապատասխան հաշվեքննվող մարմնի գնման գործընթացների համապատասխանության ուսումնասիրության կատարումը:</w:t>
      </w: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:rsidR="004E416D" w:rsidRDefault="004E416D" w:rsidP="004E416D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ԻՐԱՎՈՒՆՔՆԵՐՆ  ՈՒ ՊԱՐՏԱԿԱՆՈՒԹՅՈՒՆՆԵՐԸ</w:t>
      </w:r>
    </w:p>
    <w:p w:rsidR="004E416D" w:rsidRDefault="004E416D" w:rsidP="004E416D">
      <w:pPr>
        <w:spacing w:after="0" w:line="360" w:lineRule="auto"/>
        <w:ind w:left="36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ab/>
        <w:t xml:space="preserve">7. </w:t>
      </w:r>
      <w:r>
        <w:rPr>
          <w:rFonts w:ascii="GHEA Grapalat" w:hAnsi="GHEA Grapalat" w:cs="Sylfaen"/>
          <w:sz w:val="24"/>
          <w:szCs w:val="24"/>
        </w:rPr>
        <w:t xml:space="preserve">Հաշվեքննությունների ընթացքում փորձագետն իր իրավունքներն ու պարտականություններն իրականացնում է </w:t>
      </w:r>
      <w:r>
        <w:rPr>
          <w:rFonts w:ascii="GHEA Grapalat" w:hAnsi="GHEA Grapalat"/>
          <w:sz w:val="24"/>
          <w:szCs w:val="24"/>
        </w:rPr>
        <w:t xml:space="preserve">Հաշվեքննիչ պալատի մասին ՀՀ օրենքի          36-րդ և 37-րդ հոդվածների իրավակարգավորումների </w:t>
      </w:r>
      <w:r>
        <w:rPr>
          <w:rFonts w:ascii="GHEA Grapalat" w:hAnsi="GHEA Grapalat" w:cs="Sylfaen"/>
          <w:sz w:val="24"/>
          <w:szCs w:val="24"/>
        </w:rPr>
        <w:t>համաձայն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4E416D" w:rsidRDefault="004E416D" w:rsidP="004E416D">
      <w:pPr>
        <w:spacing w:after="0" w:line="360" w:lineRule="auto"/>
        <w:ind w:left="36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141EA3" w:rsidRDefault="00B37F57" w:rsidP="004E416D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Հարցազրույցին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մասնակցելու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համար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անհրաժեշտ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անձնագրի կամ նույնականացման քարտի պատճենը:</w:t>
      </w:r>
    </w:p>
    <w:p w:rsidR="009877C3" w:rsidRPr="007B50C8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lang w:val="hy-AM"/>
        </w:rPr>
      </w:pPr>
      <w:r w:rsidRPr="0013571C">
        <w:rPr>
          <w:rFonts w:ascii="GHEA Grapalat" w:hAnsi="GHEA Grapalat" w:cs="Sylfaen"/>
          <w:b/>
          <w:lang w:val="hy-AM"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 w:rsidRPr="0013571C">
        <w:rPr>
          <w:rFonts w:ascii="GHEA Grapalat" w:hAnsi="GHEA Grapalat" w:cs="Sylfaen"/>
          <w:b/>
          <w:lang w:val="hy-AM"/>
        </w:rPr>
        <w:t>ի</w:t>
      </w:r>
      <w:r w:rsidR="00141EA3" w:rsidRPr="0013571C">
        <w:rPr>
          <w:rStyle w:val="Strong"/>
          <w:rFonts w:ascii="GHEA Grapalat" w:hAnsi="GHEA Grapalat" w:cs="Sylfaen"/>
          <w:lang w:val="hy-AM"/>
        </w:rPr>
        <w:t xml:space="preserve"> ընդունման </w:t>
      </w:r>
      <w:r w:rsidR="00047AE5" w:rsidRPr="007B50C8">
        <w:rPr>
          <w:rStyle w:val="Strong"/>
          <w:rFonts w:ascii="GHEA Grapalat" w:hAnsi="GHEA Grapalat" w:cs="Sylfaen"/>
          <w:lang w:val="hy-AM"/>
        </w:rPr>
        <w:t xml:space="preserve">վերջնաժամկետն է  </w:t>
      </w:r>
      <w:r w:rsidR="00F13995">
        <w:rPr>
          <w:rStyle w:val="Strong"/>
          <w:rFonts w:ascii="GHEA Grapalat" w:hAnsi="GHEA Grapalat" w:cs="Sylfaen"/>
        </w:rPr>
        <w:t>01</w:t>
      </w:r>
      <w:r w:rsidR="00047AE5" w:rsidRPr="007B50C8">
        <w:rPr>
          <w:rStyle w:val="Strong"/>
          <w:rFonts w:ascii="GHEA Grapalat" w:hAnsi="GHEA Grapalat" w:cs="Sylfaen"/>
          <w:lang w:val="hy-AM"/>
        </w:rPr>
        <w:t>.0</w:t>
      </w:r>
      <w:r w:rsidR="00F13995">
        <w:rPr>
          <w:rStyle w:val="Strong"/>
          <w:rFonts w:ascii="GHEA Grapalat" w:hAnsi="GHEA Grapalat" w:cs="Sylfaen"/>
        </w:rPr>
        <w:t>3</w:t>
      </w:r>
      <w:r w:rsidR="00037C73" w:rsidRPr="007B50C8">
        <w:rPr>
          <w:rStyle w:val="Strong"/>
          <w:rFonts w:ascii="GHEA Grapalat" w:hAnsi="GHEA Grapalat" w:cs="Sylfaen"/>
          <w:lang w:val="hy-AM"/>
        </w:rPr>
        <w:t>.2021</w:t>
      </w:r>
      <w:r w:rsidR="00141EA3" w:rsidRPr="007B50C8">
        <w:rPr>
          <w:rStyle w:val="Strong"/>
          <w:rFonts w:ascii="GHEA Grapalat" w:hAnsi="GHEA Grapalat" w:cs="Sylfaen"/>
          <w:lang w:val="hy-AM"/>
        </w:rPr>
        <w:t>թ.</w:t>
      </w:r>
    </w:p>
    <w:p w:rsidR="00094597" w:rsidRPr="0013571C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141EA3" w:rsidRPr="00AD0246" w:rsidRDefault="00141EA3" w:rsidP="00D4142D">
      <w:pPr>
        <w:spacing w:after="0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  <w:lang w:val="hy-AM"/>
        </w:rPr>
      </w:pPr>
      <w:r w:rsidRPr="00AD0246">
        <w:rPr>
          <w:rStyle w:val="Strong"/>
          <w:rFonts w:ascii="GHEA Grapalat" w:hAnsi="GHEA Grapalat" w:cs="Sylfaen"/>
          <w:b w:val="0"/>
          <w:sz w:val="24"/>
          <w:szCs w:val="24"/>
          <w:lang w:val="hy-AM"/>
        </w:rPr>
        <w:t>ք. Երևան, Բաղրամյան 19, ՀՀ հաշվեքննիչ պալատ</w:t>
      </w:r>
    </w:p>
    <w:p w:rsidR="00141EA3" w:rsidRPr="00582BC4" w:rsidRDefault="00141EA3" w:rsidP="00D4142D">
      <w:pPr>
        <w:pStyle w:val="NormalWeb"/>
        <w:spacing w:after="0" w:afterAutospacing="0" w:line="276" w:lineRule="auto"/>
        <w:jc w:val="both"/>
        <w:rPr>
          <w:rFonts w:ascii="GHEA Grapalat" w:hAnsi="GHEA Grapalat" w:cs="Sylfaen"/>
          <w:bCs/>
          <w:lang w:val="hy-AM"/>
        </w:rPr>
      </w:pPr>
      <w:r w:rsidRPr="00582BC4">
        <w:rPr>
          <w:rStyle w:val="Strong"/>
          <w:rFonts w:ascii="GHEA Grapalat" w:hAnsi="GHEA Grapalat" w:cs="Sylfaen"/>
          <w:b w:val="0"/>
          <w:lang w:val="hy-AM"/>
        </w:rPr>
        <w:t>հեռ.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582BC4">
        <w:rPr>
          <w:rStyle w:val="Strong"/>
          <w:rFonts w:ascii="GHEA Grapalat" w:hAnsi="GHEA Grapalat" w:cs="Sylfaen"/>
          <w:b w:val="0"/>
          <w:lang w:val="hy-AM"/>
        </w:rPr>
        <w:t xml:space="preserve">, էլ.փոստ՝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B0CE9" w:rsidRPr="00582BC4" w:rsidRDefault="007B0CE9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 w:rsidRPr="00582B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625250" w:rsidRPr="00582BC4" w:rsidRDefault="00625250" w:rsidP="00147D7D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D700E3" w:rsidRDefault="00D700E3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ab/>
      </w: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7B50C8" w:rsidRPr="007B50C8" w:rsidRDefault="007B50C8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</w:rPr>
      </w:pPr>
    </w:p>
    <w:p w:rsidR="00625250" w:rsidRDefault="00D700E3" w:rsidP="00D700E3">
      <w:pPr>
        <w:tabs>
          <w:tab w:val="left" w:pos="3331"/>
          <w:tab w:val="right" w:pos="10170"/>
        </w:tabs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625250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 xml:space="preserve">քաղաքացի </w:t>
      </w:r>
      <w:r w:rsidR="000F14A2">
        <w:rPr>
          <w:rFonts w:ascii="GHEA Grapalat" w:hAnsi="GHEA Grapalat"/>
          <w:color w:val="000000"/>
        </w:rPr>
        <w:t>--------------</w:t>
      </w:r>
      <w:r w:rsidRPr="00582BC4">
        <w:rPr>
          <w:rFonts w:ascii="GHEA Grapalat" w:hAnsi="GHEA Grapalat"/>
          <w:color w:val="000000"/>
          <w:lang w:val="hy-AM"/>
        </w:rPr>
        <w:t>-----------------------------------------ից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(անունը, ազգանունը)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 հեռախոսահամարը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------------------------------------ էլեկտրոնային հասցեն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582BC4">
        <w:rPr>
          <w:rFonts w:ascii="GHEA Grapalat" w:hAnsi="GHEA Grapalat"/>
          <w:b/>
          <w:bCs/>
          <w:color w:val="000000"/>
          <w:lang w:val="hy-AM"/>
        </w:rPr>
        <w:t>ԴԻՄՈՒՄ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Ծանոթանալով հայտարարությանը` ներկայացնում եմ որպես փորձագետ ներգրավվելու համար անհրաժեշտ փաստաթղթերի պատճենները`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1. Անձնագրի (ՀԾ համարանիշ) 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2. Դիպլոմի (դիպլոմների) ___________________________________________էջ.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3. Աշխատանքային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գործունեությունը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հավաստող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փաստաթղթի  ________էջ.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4. Զինվորական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գրքույկի (առկայության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դեպքում) _____________________էջ.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5. Այլ _____________________________________________________________էջ: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Առդիր ----- էջ: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(ստորագրությունը, անունը, ազգանունը)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(դիմումը</w:t>
      </w:r>
      <w:r w:rsidR="001D0454">
        <w:rPr>
          <w:rFonts w:ascii="GHEA Grapalat" w:hAnsi="GHEA Grapalat"/>
          <w:color w:val="000000"/>
          <w:sz w:val="18"/>
          <w:szCs w:val="18"/>
        </w:rPr>
        <w:t xml:space="preserve"> </w:t>
      </w:r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r w:rsidR="001D0454">
        <w:rPr>
          <w:rFonts w:ascii="GHEA Grapalat" w:hAnsi="GHEA Grapalat"/>
          <w:color w:val="000000"/>
          <w:sz w:val="18"/>
          <w:szCs w:val="18"/>
        </w:rPr>
        <w:t xml:space="preserve"> </w:t>
      </w:r>
      <w:r>
        <w:rPr>
          <w:rFonts w:ascii="GHEA Grapalat" w:hAnsi="GHEA Grapalat"/>
          <w:color w:val="000000"/>
          <w:sz w:val="18"/>
          <w:szCs w:val="18"/>
        </w:rPr>
        <w:t>ամսաթիվը)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lastRenderedPageBreak/>
        <w:t>Նախազգուշացված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եմ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փորձագետի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պաշտոնում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նշանակվելու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դեպքում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կեղծ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տվյալներ և փաստաթղթեր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ներկայացնելու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համար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զբաղեցրած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պաշտոնից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ազատվելու և սահմանված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կարգով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պատասխանատվության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ենթարկվելու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մասին: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3A786B">
      <w:pgSz w:w="12240" w:h="15840"/>
      <w:pgMar w:top="360" w:right="5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47E" w:rsidRDefault="002B647E" w:rsidP="00AE59F4">
      <w:pPr>
        <w:spacing w:after="0" w:line="240" w:lineRule="auto"/>
      </w:pPr>
      <w:r>
        <w:separator/>
      </w:r>
    </w:p>
  </w:endnote>
  <w:endnote w:type="continuationSeparator" w:id="1">
    <w:p w:rsidR="002B647E" w:rsidRDefault="002B647E" w:rsidP="00AE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47E" w:rsidRDefault="002B647E" w:rsidP="00AE59F4">
      <w:pPr>
        <w:spacing w:after="0" w:line="240" w:lineRule="auto"/>
      </w:pPr>
      <w:r>
        <w:separator/>
      </w:r>
    </w:p>
  </w:footnote>
  <w:footnote w:type="continuationSeparator" w:id="1">
    <w:p w:rsidR="002B647E" w:rsidRDefault="002B647E" w:rsidP="00AE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66CD6"/>
    <w:multiLevelType w:val="hybridMultilevel"/>
    <w:tmpl w:val="5BD8FC18"/>
    <w:lvl w:ilvl="0" w:tplc="4F025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2"/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5FEA"/>
    <w:rsid w:val="000116AC"/>
    <w:rsid w:val="00030015"/>
    <w:rsid w:val="000317A2"/>
    <w:rsid w:val="0003332B"/>
    <w:rsid w:val="00037C73"/>
    <w:rsid w:val="00047AE5"/>
    <w:rsid w:val="00051B98"/>
    <w:rsid w:val="00052B6D"/>
    <w:rsid w:val="00062BD5"/>
    <w:rsid w:val="00083346"/>
    <w:rsid w:val="00094597"/>
    <w:rsid w:val="000A0488"/>
    <w:rsid w:val="000C4EA2"/>
    <w:rsid w:val="000D1AC5"/>
    <w:rsid w:val="000E50E7"/>
    <w:rsid w:val="000E5D02"/>
    <w:rsid w:val="000F14A2"/>
    <w:rsid w:val="0013571C"/>
    <w:rsid w:val="00141EA3"/>
    <w:rsid w:val="00147D7D"/>
    <w:rsid w:val="001700C1"/>
    <w:rsid w:val="001959A0"/>
    <w:rsid w:val="001B4EC7"/>
    <w:rsid w:val="001C5546"/>
    <w:rsid w:val="001D0454"/>
    <w:rsid w:val="001D5499"/>
    <w:rsid w:val="001D5626"/>
    <w:rsid w:val="001E404F"/>
    <w:rsid w:val="001E5FEA"/>
    <w:rsid w:val="001F28D1"/>
    <w:rsid w:val="00200834"/>
    <w:rsid w:val="00242D70"/>
    <w:rsid w:val="00264FBD"/>
    <w:rsid w:val="00293E39"/>
    <w:rsid w:val="002B647E"/>
    <w:rsid w:val="002C3BD0"/>
    <w:rsid w:val="002E50F0"/>
    <w:rsid w:val="002F7629"/>
    <w:rsid w:val="003261AA"/>
    <w:rsid w:val="0035153D"/>
    <w:rsid w:val="00351583"/>
    <w:rsid w:val="00354BE9"/>
    <w:rsid w:val="0037227B"/>
    <w:rsid w:val="00373CA5"/>
    <w:rsid w:val="003A786B"/>
    <w:rsid w:val="003C5E92"/>
    <w:rsid w:val="003E42B8"/>
    <w:rsid w:val="00412BE9"/>
    <w:rsid w:val="0041711F"/>
    <w:rsid w:val="00483EA1"/>
    <w:rsid w:val="00484F0C"/>
    <w:rsid w:val="00494C68"/>
    <w:rsid w:val="00496E77"/>
    <w:rsid w:val="004A370F"/>
    <w:rsid w:val="004D5D18"/>
    <w:rsid w:val="004E0095"/>
    <w:rsid w:val="004E416D"/>
    <w:rsid w:val="004F0E55"/>
    <w:rsid w:val="0052212D"/>
    <w:rsid w:val="0052401C"/>
    <w:rsid w:val="00571AA5"/>
    <w:rsid w:val="00582BC4"/>
    <w:rsid w:val="0059774D"/>
    <w:rsid w:val="005C0D67"/>
    <w:rsid w:val="005D0340"/>
    <w:rsid w:val="005E24DC"/>
    <w:rsid w:val="005E40E4"/>
    <w:rsid w:val="005F72CC"/>
    <w:rsid w:val="006105E4"/>
    <w:rsid w:val="00625250"/>
    <w:rsid w:val="0063092C"/>
    <w:rsid w:val="00677884"/>
    <w:rsid w:val="006C14FA"/>
    <w:rsid w:val="006D7D80"/>
    <w:rsid w:val="006F230F"/>
    <w:rsid w:val="00711B8F"/>
    <w:rsid w:val="007169C5"/>
    <w:rsid w:val="0072094A"/>
    <w:rsid w:val="00733E67"/>
    <w:rsid w:val="0074429D"/>
    <w:rsid w:val="00765CCC"/>
    <w:rsid w:val="0078102E"/>
    <w:rsid w:val="007A68D2"/>
    <w:rsid w:val="007B0CE9"/>
    <w:rsid w:val="007B50C8"/>
    <w:rsid w:val="007C02EB"/>
    <w:rsid w:val="007E2AF5"/>
    <w:rsid w:val="00817370"/>
    <w:rsid w:val="00822C0A"/>
    <w:rsid w:val="0084746D"/>
    <w:rsid w:val="008A2E4D"/>
    <w:rsid w:val="008C0C9E"/>
    <w:rsid w:val="008C1D69"/>
    <w:rsid w:val="008F1AA4"/>
    <w:rsid w:val="008F2B5C"/>
    <w:rsid w:val="00900724"/>
    <w:rsid w:val="009305EA"/>
    <w:rsid w:val="009877C3"/>
    <w:rsid w:val="009A2751"/>
    <w:rsid w:val="009C515E"/>
    <w:rsid w:val="00A000A7"/>
    <w:rsid w:val="00A10DC2"/>
    <w:rsid w:val="00A64E88"/>
    <w:rsid w:val="00A94129"/>
    <w:rsid w:val="00AA4CDE"/>
    <w:rsid w:val="00AB4949"/>
    <w:rsid w:val="00AB6293"/>
    <w:rsid w:val="00AC4F5B"/>
    <w:rsid w:val="00AD0246"/>
    <w:rsid w:val="00AD688F"/>
    <w:rsid w:val="00AE1423"/>
    <w:rsid w:val="00AE59F4"/>
    <w:rsid w:val="00B16B30"/>
    <w:rsid w:val="00B35884"/>
    <w:rsid w:val="00B37F57"/>
    <w:rsid w:val="00B461A6"/>
    <w:rsid w:val="00B501CC"/>
    <w:rsid w:val="00B5579D"/>
    <w:rsid w:val="00B91134"/>
    <w:rsid w:val="00BA3B2E"/>
    <w:rsid w:val="00BE1A0D"/>
    <w:rsid w:val="00C0653F"/>
    <w:rsid w:val="00C14471"/>
    <w:rsid w:val="00CD59A5"/>
    <w:rsid w:val="00CF2270"/>
    <w:rsid w:val="00D15140"/>
    <w:rsid w:val="00D315D6"/>
    <w:rsid w:val="00D4142D"/>
    <w:rsid w:val="00D57AE7"/>
    <w:rsid w:val="00D700E3"/>
    <w:rsid w:val="00DA1EC3"/>
    <w:rsid w:val="00DA57A9"/>
    <w:rsid w:val="00DB3717"/>
    <w:rsid w:val="00DC247C"/>
    <w:rsid w:val="00DC35C2"/>
    <w:rsid w:val="00DD717B"/>
    <w:rsid w:val="00DD7D76"/>
    <w:rsid w:val="00E02AC6"/>
    <w:rsid w:val="00E13304"/>
    <w:rsid w:val="00E3646D"/>
    <w:rsid w:val="00E46AE8"/>
    <w:rsid w:val="00E53475"/>
    <w:rsid w:val="00E65441"/>
    <w:rsid w:val="00E70FF9"/>
    <w:rsid w:val="00E71830"/>
    <w:rsid w:val="00E948A6"/>
    <w:rsid w:val="00EB1CBF"/>
    <w:rsid w:val="00EC0185"/>
    <w:rsid w:val="00EE723B"/>
    <w:rsid w:val="00F037D4"/>
    <w:rsid w:val="00F134E0"/>
    <w:rsid w:val="00F13995"/>
    <w:rsid w:val="00F40F55"/>
    <w:rsid w:val="00F448B7"/>
    <w:rsid w:val="00F465BD"/>
    <w:rsid w:val="00F60C9B"/>
    <w:rsid w:val="00F9325B"/>
    <w:rsid w:val="00FB0E3A"/>
    <w:rsid w:val="00FB308A"/>
    <w:rsid w:val="00FC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9F4"/>
  </w:style>
  <w:style w:type="paragraph" w:styleId="Footer">
    <w:name w:val="footer"/>
    <w:basedOn w:val="Normal"/>
    <w:link w:val="Foot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9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47</cp:revision>
  <cp:lastPrinted>2020-03-02T09:25:00Z</cp:lastPrinted>
  <dcterms:created xsi:type="dcterms:W3CDTF">2019-01-30T07:36:00Z</dcterms:created>
  <dcterms:modified xsi:type="dcterms:W3CDTF">2021-02-24T07:01:00Z</dcterms:modified>
</cp:coreProperties>
</file>