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A8C" w:rsidRPr="00324F79" w:rsidRDefault="00690A8C" w:rsidP="00690A8C">
      <w:pPr>
        <w:shd w:val="clear" w:color="auto" w:fill="FFFFFF"/>
        <w:spacing w:after="0" w:line="240" w:lineRule="auto"/>
        <w:outlineLvl w:val="2"/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</w:pPr>
      <w:r w:rsidRPr="00690A8C"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  <w:t>Հաշվեքննիչ պալատ | Կատարողականի հաշվեքննության վարչություն | Վարչության պետի տեղակալ| 46-28</w:t>
      </w:r>
      <w:r w:rsidRPr="00690A8C">
        <w:rPr>
          <w:rFonts w:ascii="Cambria Math" w:eastAsia="Times New Roman" w:hAnsi="Cambria Math" w:cs="Cambria Math"/>
          <w:color w:val="575962"/>
          <w:sz w:val="27"/>
          <w:szCs w:val="27"/>
          <w:lang w:eastAsia="ru-RU"/>
        </w:rPr>
        <w:t>․</w:t>
      </w:r>
      <w:r w:rsidRPr="00690A8C"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  <w:t>1</w:t>
      </w:r>
      <w:r w:rsidRPr="00690A8C">
        <w:rPr>
          <w:rFonts w:ascii="Cambria Math" w:eastAsia="Times New Roman" w:hAnsi="Cambria Math" w:cs="Cambria Math"/>
          <w:color w:val="575962"/>
          <w:sz w:val="27"/>
          <w:szCs w:val="27"/>
          <w:lang w:eastAsia="ru-RU"/>
        </w:rPr>
        <w:t>․</w:t>
      </w:r>
      <w:r w:rsidRPr="00690A8C"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  <w:t>7-</w:t>
      </w:r>
      <w:r w:rsidRPr="00690A8C">
        <w:rPr>
          <w:rFonts w:ascii="GHEA Grapalat" w:eastAsia="Times New Roman" w:hAnsi="GHEA Grapalat" w:cs="GHEA Grapalat"/>
          <w:color w:val="575962"/>
          <w:sz w:val="27"/>
          <w:szCs w:val="27"/>
          <w:lang w:eastAsia="ru-RU"/>
        </w:rPr>
        <w:t>Ղ</w:t>
      </w:r>
      <w:r w:rsidRPr="00690A8C"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  <w:t>4-1 |</w:t>
      </w:r>
      <w:r w:rsidRPr="00690A8C">
        <w:rPr>
          <w:rFonts w:ascii="Calibri" w:eastAsia="Times New Roman" w:hAnsi="Calibri" w:cs="Calibri"/>
          <w:color w:val="575962"/>
          <w:sz w:val="27"/>
          <w:szCs w:val="27"/>
          <w:lang w:eastAsia="ru-RU"/>
        </w:rPr>
        <w:t> </w:t>
      </w:r>
      <w:hyperlink r:id="rId4" w:tgtFrame="_blank" w:history="1">
        <w:r w:rsidRPr="00690A8C">
          <w:rPr>
            <w:rFonts w:ascii="GHEA Grapalat" w:eastAsia="Times New Roman" w:hAnsi="GHEA Grapalat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690A8C" w:rsidRPr="00690A8C" w:rsidRDefault="00690A8C" w:rsidP="00690A8C">
      <w:pPr>
        <w:shd w:val="clear" w:color="auto" w:fill="FFFFFF"/>
        <w:spacing w:after="0" w:line="240" w:lineRule="auto"/>
        <w:outlineLvl w:val="2"/>
        <w:rPr>
          <w:rFonts w:ascii="GHEA Grapalat" w:eastAsia="Times New Roman" w:hAnsi="GHEA Grapalat" w:cs="Times New Roman"/>
          <w:color w:val="575962"/>
          <w:sz w:val="27"/>
          <w:szCs w:val="27"/>
          <w:lang w:eastAsia="ru-RU"/>
        </w:rPr>
      </w:pP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Հաշվեքննիչ պալատ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ՀԱՄԱՊԱՏԱՍԽԱՆ ՄԱՐՄԻՆ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  <w:t>Հաշվեքննիչ պալատ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ՀՐԱՊԱՐԱԿՄԱՆ ԱՄՍԱԹԻՎ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23-02-2024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ՓԱՍՏԱԹՂԹԵՐԻ ՆԵՐԿԱՅԱՑՄԱՆ ՎԵՐՋՆԱԺԱՄԿԵՏ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29-02-2024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ՄՐՑՈՒՅԹԻ ՏԵՍԱԿ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Արտաքին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ԹԵՍՏԱՎՈՐՄԱՆ ՓՈՒԼԻ ՄԵԿՆԱՐԿԻ ԱՄՍԱԹԻՎ, ԺԱՄ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28-03-2024 15:00:00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ԹԵՍՏԱՎՈՐՄԱՆ ԱՆՑԿԱՑՄԱՆ ՎԱՅՐ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ք</w:t>
      </w:r>
      <w:r w:rsidRPr="00690A8C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․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Երևան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,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Տերյան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89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ԹԵՍՏԻ ՏԵՒՈՂՈՒԹՅՈՒՆ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90 րոպե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ԱՄՍԱԹԻՎ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01-04-2024 11:30:00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ՎԱՅՐ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ք. Երևան, Բաղրամյան 19, Հաշվեքննիչ պալատ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ՁԵՒԱՉԱՓ</w:t>
      </w:r>
    </w:p>
    <w:p w:rsidR="00690A8C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  <w:t>Հարցարան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ԱՆՀՐԱԺԵՇՏ ՓԱՍՏԱԹՂԹԵՐԻ ՑԱՆԿ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1.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դիմում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(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ձևը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լրացվում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էլեկտրոնային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եղանակով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),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2. անձնագրի և/կամ նույնականացման քարտի լուսապատճենները (եթե անձը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նույնականացման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կամ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սոցիալական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քարտ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չի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ներկայացնում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,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ապա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անհրաժեշտ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ներկայացնել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անձին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հանրային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ծառայության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համարանիշ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տրամադրելու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մասին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տեղե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կանքի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կամ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հանրային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ծառայության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համարանիշի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տրամադրումից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հրաժարվելու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մասին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տեղեկանքի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լուսապատճենը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),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3.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բարձրագույն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կրթությունը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հավաստող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փաստաթղթի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լուսապատճենը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4. աշխատանքային գործունեությունը հավաստող փաստաթղթի լուսապատճենը,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6. մեկ լուսանկար՝ 3X4 չափսի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https://cso.gov.am/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կայքէջի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«Գլխավոր»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էջի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«Մրցույթների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հայտարարություններ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»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բաժնի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«Ղեկավար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և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մասնագիտական»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ենթաբաժին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: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Ծանոթանալով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մրցույթի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մասին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հրապարակված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հայտարարության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բովանդակությանը՝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քաղաքացին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կարող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հայտարարության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տեքստի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վերջում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նշված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«Դիմել»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ստեղնի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օգնությամբ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ներկայացնել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էլեկտրոնային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դիմում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: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Սեղմելով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«Դիմել»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ստեղնը՝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բաց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վում է «Մուտք» պատուհանը, որտեղ անհրաժեշտ է լրացնել վավեր էլեկտրոնային փոստի հասցե, գաղտնաբառ և սե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lastRenderedPageBreak/>
        <w:t>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ծանուցում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դիմումն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ընդունվելու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մասին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ա) եթե ակտիվ է «Դիմել» ստեղնը, ապա դիմումը դեռևս գրանցված չէ,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բ) եթե ակտիվ է «Իմ դիմումը» ստեղնը, ապա դիմումը ներկայացված է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Հաշվեքննիչ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պալատ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,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և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այն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ուսումնասիրման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փուլում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,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համապատասխան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հայտարարության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հերթական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համարից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առաջ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դրված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նշանը: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https://hartak.cso.gov.am/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հղումի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«Անձնական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էջ»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բաժինը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,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որտեղ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անհրաժեշտ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լրացնել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գրանցված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էլեկտրոնային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փոստի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հասցեն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և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գաղտնաբառը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: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</w:p>
    <w:p w:rsid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Հաշվեքննիչ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պալատի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անձնակազմի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կառավարման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բաժին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(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հասցե՝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ք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.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Երևան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,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Բաղրամյան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19,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հեռախոսահամար՝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 xml:space="preserve"> 011-888-145,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էլեկտրոնային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փոստի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GHEA Grapalat"/>
          <w:color w:val="7B7E8A"/>
          <w:sz w:val="20"/>
          <w:szCs w:val="20"/>
          <w:lang w:eastAsia="ru-RU"/>
        </w:rPr>
        <w:t>հասցե՝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rima.babayan@armsai.am</w:t>
      </w:r>
      <w:r w:rsidRPr="00690A8C">
        <w:rPr>
          <w:rFonts w:ascii="Calibri" w:eastAsia="Times New Roman" w:hAnsi="Calibri" w:cs="Calibri"/>
          <w:color w:val="7B7E8A"/>
          <w:sz w:val="20"/>
          <w:szCs w:val="20"/>
          <w:lang w:eastAsia="ru-RU"/>
        </w:rPr>
        <w:t> </w:t>
      </w: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):</w:t>
      </w:r>
    </w:p>
    <w:p w:rsidR="00324F79" w:rsidRDefault="00324F79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</w:p>
    <w:p w:rsidR="00324F79" w:rsidRPr="00690A8C" w:rsidRDefault="00324F79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lastRenderedPageBreak/>
        <w:t>ԲՆԱԳԱՎԱՌՆԵՐ</w:t>
      </w:r>
    </w:p>
    <w:p w:rsidR="00690A8C" w:rsidRPr="00690A8C" w:rsidRDefault="00690A8C" w:rsidP="00690A8C">
      <w:pPr>
        <w:shd w:val="clear" w:color="auto" w:fill="FFFFFF"/>
        <w:wordWrap w:val="0"/>
        <w:spacing w:before="450" w:after="15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5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Աշխատակազմի կառավարում (կատարողականի կառավարում)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Որոշումների կայացում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olor w:val="575962"/>
          <w:sz w:val="20"/>
          <w:szCs w:val="20"/>
          <w:lang w:eastAsia="ru-RU"/>
        </w:rPr>
        <w:t>ԸՆՏՐԱՆՔԱՅԻՆ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Բանակցությունների վարում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Փոփոխությունների կառավարում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Կոնֆլիկտների կառավարում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Տեղեկատվական տեխնոլոգիաներ և հեռահաղորդակցություն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Ժամանակի կառավարում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Փաստաթղթերի նախապատրաստում</w:t>
      </w:r>
    </w:p>
    <w:p w:rsidR="00690A8C" w:rsidRPr="00690A8C" w:rsidRDefault="00690A8C" w:rsidP="00690A8C">
      <w:pPr>
        <w:shd w:val="clear" w:color="auto" w:fill="FFFFFF"/>
        <w:wordWrap w:val="0"/>
        <w:spacing w:before="450" w:after="15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ՀՀ ՍԱՀՄԱՆԱԴՐՈՒԹՅՈՒՆ*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  <w:t>(Հոդված 198)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  <w:t>(Հոդվածներ՝ 1, 3, 4, 5, 8, 11, 12, 16, 23, 25, 26, 33, 34, 36)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«Լիմայի հռչակագիր» (ISSAI 1)*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«Անկախության մասին Մեխիկոյի հռչակագիր» (ISSAI 10)*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5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իրականացման սկզբունքներ» (ISSAI 300)*</w:t>
        </w:r>
      </w:hyperlink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hyperlink r:id="rId16" w:tgtFrame="_blank" w:history="1">
        <w:r w:rsidRPr="00690A8C">
          <w:rPr>
            <w:rFonts w:ascii="GHEA Grapalat" w:eastAsia="Times New Roman" w:hAnsi="GHEA Grapalat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ստանդարտները» (ISSAI3000)*</w:t>
        </w:r>
      </w:hyperlink>
    </w:p>
    <w:p w:rsidR="00324F79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</w:p>
    <w:p w:rsidR="00324F79" w:rsidRPr="00324F79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322816</w:t>
      </w:r>
    </w:p>
    <w:p w:rsidR="00690A8C" w:rsidRPr="00690A8C" w:rsidRDefault="00690A8C" w:rsidP="00690A8C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282A3C"/>
          <w:sz w:val="24"/>
          <w:szCs w:val="24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690A8C" w:rsidRPr="00690A8C" w:rsidRDefault="00690A8C" w:rsidP="00690A8C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690A8C">
        <w:rPr>
          <w:rFonts w:ascii="GHEA Grapalat" w:eastAsia="Times New Roman" w:hAnsi="GHEA Grapalat" w:cs="Times New Roman"/>
          <w:color w:val="282A3C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324F79" w:rsidRPr="00324F79" w:rsidRDefault="00690A8C" w:rsidP="00690A8C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324F79" w:rsidRPr="00324F79" w:rsidRDefault="00324F79" w:rsidP="00690A8C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</w:pPr>
      <w:hyperlink r:id="rId17" w:history="1">
        <w:r w:rsidRPr="00324F79">
          <w:rPr>
            <w:rStyle w:val="Hyperlink"/>
            <w:rFonts w:ascii="GHEA Grapalat" w:eastAsia="Times New Roman" w:hAnsi="GHEA Grapalat" w:cs="Times New Roman"/>
            <w:sz w:val="20"/>
            <w:szCs w:val="20"/>
            <w:lang w:eastAsia="ru-RU"/>
          </w:rPr>
          <w:t>rima.babayan@armsai.am</w:t>
        </w:r>
      </w:hyperlink>
    </w:p>
    <w:p w:rsidR="00324F79" w:rsidRPr="00324F79" w:rsidRDefault="00690A8C" w:rsidP="00690A8C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690A8C" w:rsidRPr="00690A8C" w:rsidRDefault="00690A8C" w:rsidP="00690A8C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color w:val="575962"/>
          <w:sz w:val="20"/>
          <w:szCs w:val="20"/>
          <w:lang w:eastAsia="ru-RU"/>
        </w:rPr>
      </w:pPr>
      <w:r w:rsidRPr="00690A8C">
        <w:rPr>
          <w:rFonts w:ascii="GHEA Grapalat" w:eastAsia="Times New Roman" w:hAnsi="GHEA Grapalat" w:cs="Times New Roman"/>
          <w:color w:val="7B7E8A"/>
          <w:sz w:val="20"/>
          <w:szCs w:val="20"/>
          <w:lang w:eastAsia="ru-RU"/>
        </w:rPr>
        <w:t>011-88-81-45</w:t>
      </w:r>
    </w:p>
    <w:p w:rsidR="00690A8C" w:rsidRPr="00690A8C" w:rsidRDefault="00690A8C" w:rsidP="00690A8C">
      <w:pPr>
        <w:shd w:val="clear" w:color="auto" w:fill="FFFFFF"/>
        <w:spacing w:line="240" w:lineRule="auto"/>
        <w:jc w:val="right"/>
        <w:rPr>
          <w:rFonts w:ascii="Roboto" w:eastAsia="Times New Roman" w:hAnsi="Roboto" w:cs="Times New Roman"/>
          <w:color w:val="646C9A"/>
          <w:sz w:val="20"/>
          <w:szCs w:val="20"/>
          <w:lang w:eastAsia="ru-RU"/>
        </w:rPr>
      </w:pPr>
      <w:r w:rsidRPr="00690A8C">
        <w:rPr>
          <w:rFonts w:ascii="Roboto" w:eastAsia="Times New Roman" w:hAnsi="Roboto" w:cs="Times New Roman"/>
          <w:color w:val="646C9A"/>
          <w:sz w:val="20"/>
          <w:szCs w:val="20"/>
          <w:lang w:eastAsia="ru-RU"/>
        </w:rPr>
        <w:t>Դիմել</w:t>
      </w:r>
    </w:p>
    <w:p w:rsidR="00D54BE1" w:rsidRDefault="00D54BE1">
      <w:bookmarkStart w:id="0" w:name="_GoBack"/>
      <w:bookmarkEnd w:id="0"/>
    </w:p>
    <w:sectPr w:rsidR="00D54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E1A"/>
    <w:rsid w:val="00102E1A"/>
    <w:rsid w:val="00324F79"/>
    <w:rsid w:val="00690A8C"/>
    <w:rsid w:val="00D54BE1"/>
    <w:rsid w:val="00F9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F142"/>
  <w15:chartTrackingRefBased/>
  <w15:docId w15:val="{FDDA795B-E9FE-4B93-8AEB-02589BFC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4F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4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6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05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41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46653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382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03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167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575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877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75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96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205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4" w:space="23" w:color="F7F7FA"/>
                                                                <w:left w:val="single" w:sz="24" w:space="23" w:color="F7F7FA"/>
                                                                <w:bottom w:val="single" w:sz="24" w:space="23" w:color="F7F7FA"/>
                                                                <w:right w:val="single" w:sz="24" w:space="23" w:color="F7F7FA"/>
                                                              </w:divBdr>
                                                              <w:divsChild>
                                                                <w:div w:id="29387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81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954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2672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6267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1053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BED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869290">
                                                  <w:marLeft w:val="-150"/>
                                                  <w:marRight w:val="-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403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storage/announcements/%D5%88%D6%80%D5%B8%D5%B7%D5%B8%D6%82%D5%B4%D5%B6%D5%A5%D6%80%D5%AB_%D5%AF%D5%A1%D5%B5%D5%A1%D6%81%D5%B8%D6%82%D5%B4.pdf" TargetMode="External"/><Relationship Id="rId13" Type="http://schemas.openxmlformats.org/officeDocument/2006/relationships/hyperlink" Target="http://armsai.am/files/issai/issai-10.pd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://armsai.am/files/issai/issai-1.pdf" TargetMode="External"/><Relationship Id="rId17" Type="http://schemas.openxmlformats.org/officeDocument/2006/relationships/hyperlink" Target="mailto:rima.babayan@armsai.a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rmsai.am/files/method/ISSAI_3000_am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4%BD%D5%B6%D5%A4%D6%80%D5%AB_%D5%AC%D5%B8%D6%82%D5%AE%D5%B8%D6%82%D5%B4.pdf" TargetMode="External"/><Relationship Id="rId11" Type="http://schemas.openxmlformats.org/officeDocument/2006/relationships/hyperlink" Target="http://armsai.am/files/issai/issai-100.pdf" TargetMode="External"/><Relationship Id="rId5" Type="http://schemas.openxmlformats.org/officeDocument/2006/relationships/hyperlink" Target="https://cso.gov.am/storage/announcements/%D4%B1%D5%B7%D5%AD%D5%A1%D5%BF%D5%A1%D5%AF%D5%A1%D5%A6%D5%B4%D5%AB_%D5%AF%D5%A1%D5%BC%D5%A1%D5%BE%D5%A1%D6%80%D5%B8%D6%82%D5%B4.pdf" TargetMode="External"/><Relationship Id="rId15" Type="http://schemas.openxmlformats.org/officeDocument/2006/relationships/hyperlink" Target="http://armsai.am/files/issai/issai300_am.pdf" TargetMode="External"/><Relationship Id="rId10" Type="http://schemas.openxmlformats.org/officeDocument/2006/relationships/hyperlink" Target="https://www.arlis.am/documentview.aspx?docid=165069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cso.gov.am/competitions/9027/position-detail" TargetMode="External"/><Relationship Id="rId9" Type="http://schemas.openxmlformats.org/officeDocument/2006/relationships/hyperlink" Target="https://www.arlis.am/documentview.aspx?docid=143723" TargetMode="External"/><Relationship Id="rId14" Type="http://schemas.openxmlformats.org/officeDocument/2006/relationships/hyperlink" Target="http://armsai.am/files/issai/issai_13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Babayan</dc:creator>
  <cp:keywords/>
  <dc:description/>
  <cp:lastModifiedBy>Babayan</cp:lastModifiedBy>
  <cp:revision>3</cp:revision>
  <dcterms:created xsi:type="dcterms:W3CDTF">2024-02-23T09:47:00Z</dcterms:created>
  <dcterms:modified xsi:type="dcterms:W3CDTF">2024-02-23T09:58:00Z</dcterms:modified>
</cp:coreProperties>
</file>