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A2E" w:rsidRPr="005A5A2E" w:rsidRDefault="00B17019" w:rsidP="005A5A2E">
      <w:pPr>
        <w:spacing w:after="0" w:line="240" w:lineRule="auto"/>
        <w:outlineLvl w:val="2"/>
        <w:rPr>
          <w:rFonts w:ascii="Poppins" w:eastAsia="Times New Roman" w:hAnsi="Poppins" w:cs="Times New Roman"/>
          <w:color w:val="575962"/>
          <w:sz w:val="27"/>
          <w:szCs w:val="27"/>
          <w:lang w:eastAsia="ru-RU"/>
        </w:rPr>
      </w:pPr>
      <w:r>
        <w:rPr>
          <w:rFonts w:ascii="Poppins" w:eastAsia="Times New Roman" w:hAnsi="Poppins" w:cs="Times New Roman"/>
          <w:color w:val="575962"/>
          <w:sz w:val="27"/>
          <w:szCs w:val="27"/>
          <w:lang w:val="hy-AM" w:eastAsia="ru-RU"/>
        </w:rPr>
        <w:t>Հաշվե</w:t>
      </w:r>
      <w:r w:rsidR="005A5A2E" w:rsidRPr="005A5A2E">
        <w:rPr>
          <w:rFonts w:ascii="Poppins" w:eastAsia="Times New Roman" w:hAnsi="Poppins" w:cs="Times New Roman"/>
          <w:color w:val="575962"/>
          <w:sz w:val="27"/>
          <w:szCs w:val="27"/>
          <w:lang w:eastAsia="ru-RU"/>
        </w:rPr>
        <w:t>քննիչ պալատ | Մեթոդաբանության, վերլուծության և միջազգային կապերի վարչություն | Գլխավոր մասնագետ| 46-28․2․1-Մ2-1 | </w:t>
      </w:r>
      <w:hyperlink r:id="rId5" w:tgtFrame="_blank" w:history="1">
        <w:r w:rsidR="005A5A2E" w:rsidRPr="005A5A2E">
          <w:rPr>
            <w:rFonts w:ascii="Poppins" w:eastAsia="Times New Roman" w:hAnsi="Poppins" w:cs="Times New Roman"/>
            <w:i/>
            <w:iCs/>
            <w:color w:val="0000FF"/>
            <w:sz w:val="27"/>
            <w:szCs w:val="27"/>
            <w:u w:val="single"/>
            <w:lang w:eastAsia="ru-RU"/>
          </w:rPr>
          <w:t>(Անձնագիր)</w:t>
        </w:r>
      </w:hyperlink>
    </w:p>
    <w:p w:rsidR="00B17019" w:rsidRDefault="005A5A2E" w:rsidP="005A5A2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val="hy-AM" w:eastAsia="ru-RU"/>
        </w:rPr>
      </w:pPr>
      <w:r w:rsidRPr="005A5A2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ՀԱՅՏԱՐԱՐՈՂ ՄԱՐՄԻՆ</w:t>
      </w:r>
      <w:r w:rsidR="00B17019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val="hy-AM" w:eastAsia="ru-RU"/>
        </w:rPr>
        <w:t xml:space="preserve"> </w:t>
      </w:r>
    </w:p>
    <w:p w:rsidR="00B17019" w:rsidRDefault="005A5A2E" w:rsidP="005A5A2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val="hy-AM" w:eastAsia="ru-RU"/>
        </w:rPr>
      </w:pPr>
      <w:r w:rsidRPr="005A5A2E">
        <w:rPr>
          <w:rFonts w:ascii="Roboto" w:eastAsia="Times New Roman" w:hAnsi="Roboto" w:cs="Times New Roman"/>
          <w:color w:val="7B7E8A"/>
          <w:sz w:val="20"/>
          <w:szCs w:val="20"/>
          <w:lang w:val="hy-AM" w:eastAsia="ru-RU"/>
        </w:rPr>
        <w:t>Հաշվեքննիչ պալատ</w:t>
      </w:r>
    </w:p>
    <w:p w:rsidR="00B17019" w:rsidRDefault="005A5A2E" w:rsidP="005A5A2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val="hy-AM" w:eastAsia="ru-RU"/>
        </w:rPr>
      </w:pPr>
      <w:r w:rsidRPr="005A5A2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val="hy-AM" w:eastAsia="ru-RU"/>
        </w:rPr>
        <w:t>ՀԱՄԱՊԱՏԱՍԽԱՆ ՄԱՐՄԻՆ</w:t>
      </w:r>
      <w:r w:rsidRPr="005A5A2E">
        <w:rPr>
          <w:rFonts w:ascii="Roboto" w:eastAsia="Times New Roman" w:hAnsi="Roboto" w:cs="Times New Roman"/>
          <w:color w:val="575962"/>
          <w:sz w:val="20"/>
          <w:szCs w:val="20"/>
          <w:lang w:val="hy-AM" w:eastAsia="ru-RU"/>
        </w:rPr>
        <w:t>Հաշվեքննիչ պալատ</w:t>
      </w:r>
    </w:p>
    <w:p w:rsidR="00B17019" w:rsidRDefault="005A5A2E" w:rsidP="005A5A2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val="hy-AM" w:eastAsia="ru-RU"/>
        </w:rPr>
      </w:pPr>
      <w:r w:rsidRPr="005A5A2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val="hy-AM" w:eastAsia="ru-RU"/>
        </w:rPr>
        <w:t>ՀՐԱՊԱՐԱԿՄԱՆ ԱՄՍԱԹԻՎ</w:t>
      </w:r>
    </w:p>
    <w:p w:rsidR="00B17019" w:rsidRDefault="005A5A2E" w:rsidP="005A5A2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val="hy-AM" w:eastAsia="ru-RU"/>
        </w:rPr>
      </w:pPr>
      <w:r w:rsidRPr="005A5A2E">
        <w:rPr>
          <w:rFonts w:ascii="Roboto" w:eastAsia="Times New Roman" w:hAnsi="Roboto" w:cs="Times New Roman"/>
          <w:color w:val="7B7E8A"/>
          <w:sz w:val="20"/>
          <w:szCs w:val="20"/>
          <w:lang w:val="hy-AM" w:eastAsia="ru-RU"/>
        </w:rPr>
        <w:t>08-04-2024</w:t>
      </w:r>
    </w:p>
    <w:p w:rsidR="00B17019" w:rsidRDefault="005A5A2E" w:rsidP="005A5A2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val="hy-AM" w:eastAsia="ru-RU"/>
        </w:rPr>
      </w:pPr>
      <w:r w:rsidRPr="005A5A2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val="hy-AM" w:eastAsia="ru-RU"/>
        </w:rPr>
        <w:t>ՓԱՍՏԱԹՂԹԵՐԻ ՆԵՐԿԱՅԱՑՄԱՆ ՎԵՐՋՆԱԺԱՄԿԵՏ</w:t>
      </w:r>
    </w:p>
    <w:p w:rsidR="00B17019" w:rsidRDefault="005A5A2E" w:rsidP="005A5A2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val="hy-AM" w:eastAsia="ru-RU"/>
        </w:rPr>
      </w:pPr>
      <w:r w:rsidRPr="005A5A2E">
        <w:rPr>
          <w:rFonts w:ascii="Roboto" w:eastAsia="Times New Roman" w:hAnsi="Roboto" w:cs="Times New Roman"/>
          <w:color w:val="7B7E8A"/>
          <w:sz w:val="20"/>
          <w:szCs w:val="20"/>
          <w:lang w:val="hy-AM" w:eastAsia="ru-RU"/>
        </w:rPr>
        <w:t>14-04-2024</w:t>
      </w:r>
    </w:p>
    <w:p w:rsidR="00B17019" w:rsidRDefault="005A5A2E" w:rsidP="005A5A2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val="hy-AM" w:eastAsia="ru-RU"/>
        </w:rPr>
      </w:pPr>
      <w:r w:rsidRPr="005A5A2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val="hy-AM" w:eastAsia="ru-RU"/>
        </w:rPr>
        <w:t>ՄՐՑՈՒՅԹԻ ՏԵՍԱԿ</w:t>
      </w:r>
    </w:p>
    <w:p w:rsidR="00B17019" w:rsidRDefault="005A5A2E" w:rsidP="005A5A2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val="hy-AM" w:eastAsia="ru-RU"/>
        </w:rPr>
      </w:pPr>
      <w:r w:rsidRPr="005A5A2E">
        <w:rPr>
          <w:rFonts w:ascii="Roboto" w:eastAsia="Times New Roman" w:hAnsi="Roboto" w:cs="Times New Roman"/>
          <w:color w:val="7B7E8A"/>
          <w:sz w:val="20"/>
          <w:szCs w:val="20"/>
          <w:lang w:val="hy-AM" w:eastAsia="ru-RU"/>
        </w:rPr>
        <w:t>Արտաքին</w:t>
      </w:r>
    </w:p>
    <w:p w:rsidR="00B17019" w:rsidRDefault="005A5A2E" w:rsidP="005A5A2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val="hy-AM" w:eastAsia="ru-RU"/>
        </w:rPr>
      </w:pPr>
      <w:r w:rsidRPr="005A5A2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val="hy-AM" w:eastAsia="ru-RU"/>
        </w:rPr>
        <w:t>ԹԵՍՏԱՎՈՐՄԱՆ ՓՈՒԼԻ ՄԵԿՆԱՐԿԻ ԱՄՍԱԹԻՎ, ԺԱՄ</w:t>
      </w:r>
    </w:p>
    <w:p w:rsidR="00B17019" w:rsidRDefault="005A5A2E" w:rsidP="005A5A2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val="hy-AM" w:eastAsia="ru-RU"/>
        </w:rPr>
      </w:pPr>
      <w:r w:rsidRPr="005A5A2E">
        <w:rPr>
          <w:rFonts w:ascii="Roboto" w:eastAsia="Times New Roman" w:hAnsi="Roboto" w:cs="Times New Roman"/>
          <w:color w:val="7B7E8A"/>
          <w:sz w:val="20"/>
          <w:szCs w:val="20"/>
          <w:lang w:val="hy-AM" w:eastAsia="ru-RU"/>
        </w:rPr>
        <w:t>13-05-2024 11:00:00</w:t>
      </w:r>
    </w:p>
    <w:p w:rsidR="00B17019" w:rsidRDefault="005A5A2E" w:rsidP="005A5A2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val="hy-AM" w:eastAsia="ru-RU"/>
        </w:rPr>
      </w:pPr>
      <w:r w:rsidRPr="005A5A2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val="hy-AM" w:eastAsia="ru-RU"/>
        </w:rPr>
        <w:t>ԹԵՍՏԱՎՈՐՄԱՆ ԱՆՑԿԱՑՄԱՆ ՎԱՅՐ</w:t>
      </w:r>
    </w:p>
    <w:p w:rsidR="00B17019" w:rsidRDefault="005A5A2E" w:rsidP="005A5A2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val="hy-AM" w:eastAsia="ru-RU"/>
        </w:rPr>
      </w:pPr>
      <w:r w:rsidRPr="005A5A2E">
        <w:rPr>
          <w:rFonts w:ascii="Roboto" w:eastAsia="Times New Roman" w:hAnsi="Roboto" w:cs="Times New Roman"/>
          <w:color w:val="7B7E8A"/>
          <w:sz w:val="20"/>
          <w:szCs w:val="20"/>
          <w:lang w:val="hy-AM" w:eastAsia="ru-RU"/>
        </w:rPr>
        <w:t>ք. Երևան, Բաղրամյան 19, Հաշվեքննիչ պալատ</w:t>
      </w:r>
    </w:p>
    <w:p w:rsidR="00B17019" w:rsidRDefault="005A5A2E" w:rsidP="005A5A2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val="hy-AM" w:eastAsia="ru-RU"/>
        </w:rPr>
      </w:pPr>
      <w:r w:rsidRPr="005A5A2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val="hy-AM" w:eastAsia="ru-RU"/>
        </w:rPr>
        <w:t>ԹԵՍՏԻ ՏԵՒՈՂՈՒԹՅՈՒՆ</w:t>
      </w:r>
    </w:p>
    <w:p w:rsidR="00B17019" w:rsidRDefault="005A5A2E" w:rsidP="005A5A2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val="hy-AM" w:eastAsia="ru-RU"/>
        </w:rPr>
      </w:pPr>
      <w:r w:rsidRPr="005A5A2E">
        <w:rPr>
          <w:rFonts w:ascii="Roboto" w:eastAsia="Times New Roman" w:hAnsi="Roboto" w:cs="Times New Roman"/>
          <w:color w:val="7B7E8A"/>
          <w:sz w:val="20"/>
          <w:szCs w:val="20"/>
          <w:lang w:val="hy-AM" w:eastAsia="ru-RU"/>
        </w:rPr>
        <w:t>90 րոպե</w:t>
      </w:r>
    </w:p>
    <w:p w:rsidR="00B17019" w:rsidRDefault="005A5A2E" w:rsidP="005A5A2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val="hy-AM" w:eastAsia="ru-RU"/>
        </w:rPr>
      </w:pPr>
      <w:r w:rsidRPr="005A5A2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val="hy-AM" w:eastAsia="ru-RU"/>
        </w:rPr>
        <w:t>ՀԱՐՑԱԶՐՈՒՅՑԻ ԱՆՑԿԱՑՄԱՆ ԱՄՍԱԹԻՎ</w:t>
      </w:r>
    </w:p>
    <w:p w:rsidR="00B17019" w:rsidRDefault="005A5A2E" w:rsidP="005A5A2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val="hy-AM" w:eastAsia="ru-RU"/>
        </w:rPr>
      </w:pPr>
      <w:r w:rsidRPr="005A5A2E">
        <w:rPr>
          <w:rFonts w:ascii="Roboto" w:eastAsia="Times New Roman" w:hAnsi="Roboto" w:cs="Times New Roman"/>
          <w:color w:val="7B7E8A"/>
          <w:sz w:val="20"/>
          <w:szCs w:val="20"/>
          <w:lang w:val="hy-AM" w:eastAsia="ru-RU"/>
        </w:rPr>
        <w:t>15-05-2024 11:30:00</w:t>
      </w:r>
    </w:p>
    <w:p w:rsidR="00B17019" w:rsidRDefault="005A5A2E" w:rsidP="005A5A2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val="hy-AM" w:eastAsia="ru-RU"/>
        </w:rPr>
      </w:pPr>
      <w:r w:rsidRPr="005A5A2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val="hy-AM" w:eastAsia="ru-RU"/>
        </w:rPr>
        <w:t>ՀԱՐՑԱԶՐՈՒՅՑԻ ԱՆՑԿԱՑՄԱՆ ՎԱՅՐ</w:t>
      </w:r>
    </w:p>
    <w:p w:rsidR="00B17019" w:rsidRDefault="005A5A2E" w:rsidP="005A5A2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val="hy-AM" w:eastAsia="ru-RU"/>
        </w:rPr>
      </w:pPr>
      <w:r w:rsidRPr="005A5A2E">
        <w:rPr>
          <w:rFonts w:ascii="Roboto" w:eastAsia="Times New Roman" w:hAnsi="Roboto" w:cs="Times New Roman"/>
          <w:color w:val="7B7E8A"/>
          <w:sz w:val="20"/>
          <w:szCs w:val="20"/>
          <w:lang w:val="hy-AM" w:eastAsia="ru-RU"/>
        </w:rPr>
        <w:t>ք. Երևան, Բաղրամյան 19, Հաշվեքննիչ պալատ</w:t>
      </w:r>
    </w:p>
    <w:p w:rsidR="00B17019" w:rsidRDefault="005A5A2E" w:rsidP="005A5A2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val="hy-AM" w:eastAsia="ru-RU"/>
        </w:rPr>
      </w:pPr>
      <w:r w:rsidRPr="005A5A2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val="hy-AM" w:eastAsia="ru-RU"/>
        </w:rPr>
        <w:t>ՀԱՐՑԱԶՐՈՒՅՑԻ ԱՆՑԿԱՑՄԱՆ ՁԵՒԱՉԱՓ</w:t>
      </w:r>
    </w:p>
    <w:p w:rsidR="00B17019" w:rsidRDefault="005A5A2E" w:rsidP="005A5A2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val="hy-AM" w:eastAsia="ru-RU"/>
        </w:rPr>
      </w:pPr>
      <w:r w:rsidRPr="005A5A2E">
        <w:rPr>
          <w:rFonts w:ascii="Roboto" w:eastAsia="Times New Roman" w:hAnsi="Roboto" w:cs="Times New Roman"/>
          <w:color w:val="575962"/>
          <w:sz w:val="20"/>
          <w:szCs w:val="20"/>
          <w:lang w:val="hy-AM" w:eastAsia="ru-RU"/>
        </w:rPr>
        <w:t>Հարցարան</w:t>
      </w:r>
    </w:p>
    <w:p w:rsidR="005A5A2E" w:rsidRPr="005A5A2E" w:rsidRDefault="005A5A2E" w:rsidP="005A5A2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val="hy-AM" w:eastAsia="ru-RU"/>
        </w:rPr>
      </w:pPr>
      <w:r w:rsidRPr="005A5A2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val="hy-AM" w:eastAsia="ru-RU"/>
        </w:rPr>
        <w:t>ԱՆՀՐԱԺԵՇՏ ՓԱՍՏԱԹՂԹԵՐԻ ՑԱՆԿ</w:t>
      </w:r>
    </w:p>
    <w:p w:rsidR="005A5A2E" w:rsidRPr="009101F4" w:rsidRDefault="005A5A2E" w:rsidP="005A5A2E">
      <w:pPr>
        <w:numPr>
          <w:ilvl w:val="0"/>
          <w:numId w:val="1"/>
        </w:numPr>
        <w:shd w:val="clear" w:color="auto" w:fill="FFFFFF"/>
        <w:wordWrap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</w:pPr>
      <w:r w:rsidRPr="009101F4">
        <w:rPr>
          <w:rFonts w:ascii="Roboto" w:eastAsia="Times New Roman" w:hAnsi="Roboto" w:cs="Times New Roman"/>
          <w:color w:val="7B7E8A"/>
          <w:sz w:val="20"/>
          <w:szCs w:val="20"/>
          <w:lang w:val="hy-AM" w:eastAsia="ru-RU"/>
        </w:rPr>
        <w:t>դիմում(ձևը լրացվում է էլեկտրոնային եղանակով)</w:t>
      </w:r>
    </w:p>
    <w:p w:rsidR="005A5A2E" w:rsidRPr="009101F4" w:rsidRDefault="005A5A2E" w:rsidP="005A5A2E">
      <w:pPr>
        <w:numPr>
          <w:ilvl w:val="0"/>
          <w:numId w:val="1"/>
        </w:numPr>
        <w:shd w:val="clear" w:color="auto" w:fill="FFFFFF"/>
        <w:wordWrap w:val="0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val="hy-AM" w:eastAsia="ru-RU"/>
        </w:rPr>
      </w:pPr>
      <w:r w:rsidRPr="009101F4">
        <w:rPr>
          <w:rFonts w:ascii="Roboto" w:eastAsia="Times New Roman" w:hAnsi="Roboto" w:cs="Times New Roman"/>
          <w:color w:val="7B7E8A"/>
          <w:sz w:val="20"/>
          <w:szCs w:val="20"/>
          <w:lang w:val="hy-AM" w:eastAsia="ru-RU"/>
        </w:rPr>
        <w:t>անձնագրի և/կամ նույնականացման քարտի լուսապատճեները(եթե անձը նույնականացման կամ սոցիալական քարտ չի ներկայացնում,ապա անհրաժեշտ է ներկայացնել անձին հանրային ծառայության համարանիշ տրամադրելու մասին տեղեկանքի կամ հանրային ծառայության համարանիշի տրամադրումից հրաժարվելու մասին տեղեկանքի լուսապատճենը)</w:t>
      </w:r>
    </w:p>
    <w:p w:rsidR="005A5A2E" w:rsidRPr="009101F4" w:rsidRDefault="005A5A2E" w:rsidP="005A5A2E">
      <w:pPr>
        <w:numPr>
          <w:ilvl w:val="0"/>
          <w:numId w:val="1"/>
        </w:numPr>
        <w:shd w:val="clear" w:color="auto" w:fill="FFFFFF"/>
        <w:wordWrap w:val="0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val="hy-AM" w:eastAsia="ru-RU"/>
        </w:rPr>
      </w:pPr>
      <w:r w:rsidRPr="009101F4">
        <w:rPr>
          <w:rFonts w:ascii="Roboto" w:eastAsia="Times New Roman" w:hAnsi="Roboto" w:cs="Times New Roman"/>
          <w:color w:val="7B7E8A"/>
          <w:sz w:val="20"/>
          <w:szCs w:val="20"/>
          <w:lang w:val="hy-AM" w:eastAsia="ru-RU"/>
        </w:rPr>
        <w:t>բարձրագույն կրթությունը հավաստող փաստաթղթ(եր)ի լուսապատճեն(ներ)ը.</w:t>
      </w:r>
    </w:p>
    <w:p w:rsidR="005A5A2E" w:rsidRPr="009101F4" w:rsidRDefault="005A5A2E" w:rsidP="005A5A2E">
      <w:pPr>
        <w:numPr>
          <w:ilvl w:val="0"/>
          <w:numId w:val="1"/>
        </w:numPr>
        <w:shd w:val="clear" w:color="auto" w:fill="FFFFFF"/>
        <w:wordWrap w:val="0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val="hy-AM" w:eastAsia="ru-RU"/>
        </w:rPr>
      </w:pPr>
      <w:r w:rsidRPr="009101F4">
        <w:rPr>
          <w:rFonts w:ascii="Roboto" w:eastAsia="Times New Roman" w:hAnsi="Roboto" w:cs="Times New Roman"/>
          <w:color w:val="7B7E8A"/>
          <w:sz w:val="20"/>
          <w:szCs w:val="20"/>
          <w:lang w:val="hy-AM" w:eastAsia="ru-RU"/>
        </w:rPr>
        <w:t>աշխատանքային գործունեությունը հավաստող փաստաթղթ(եր)ի լուսապատճեն(ներ)ը.</w:t>
      </w:r>
    </w:p>
    <w:p w:rsidR="005A5A2E" w:rsidRPr="009101F4" w:rsidRDefault="005A5A2E" w:rsidP="005A5A2E">
      <w:pPr>
        <w:numPr>
          <w:ilvl w:val="0"/>
          <w:numId w:val="1"/>
        </w:numPr>
        <w:shd w:val="clear" w:color="auto" w:fill="FFFFFF"/>
        <w:wordWrap w:val="0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val="hy-AM" w:eastAsia="ru-RU"/>
        </w:rPr>
      </w:pPr>
      <w:r w:rsidRPr="009101F4">
        <w:rPr>
          <w:rFonts w:ascii="Roboto" w:eastAsia="Times New Roman" w:hAnsi="Roboto" w:cs="Times New Roman"/>
          <w:color w:val="7B7E8A"/>
          <w:sz w:val="20"/>
          <w:szCs w:val="20"/>
          <w:lang w:val="hy-AM" w:eastAsia="ru-RU"/>
        </w:rPr>
        <w:t>արական սեռի անձիք՝ նաև զինվորական գրքույկի լուսապատճենը կամ դրան փոխարինող ժամանակավոր զորակոչային տեղամասին կցագրման վկայականի լուսապատճենը.</w:t>
      </w:r>
    </w:p>
    <w:p w:rsidR="005A5A2E" w:rsidRPr="005A5A2E" w:rsidRDefault="005A5A2E" w:rsidP="005A5A2E">
      <w:pPr>
        <w:numPr>
          <w:ilvl w:val="0"/>
          <w:numId w:val="1"/>
        </w:numPr>
        <w:shd w:val="clear" w:color="auto" w:fill="FFFFFF"/>
        <w:wordWrap w:val="0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5A5A2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մեկ լուսանկար՝ 3X4 չափսի:</w:t>
      </w:r>
    </w:p>
    <w:p w:rsidR="005A5A2E" w:rsidRPr="005A5A2E" w:rsidRDefault="005A5A2E" w:rsidP="005A5A2E">
      <w:pPr>
        <w:shd w:val="clear" w:color="auto" w:fill="FFFFFF"/>
        <w:wordWrap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A2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ՓԱՍՏԱԹՂԹԵՐՆ ԱՌՑԱՆՑ ՆԵՐԿԱՅԱՑՆԵԼՈՒ ԸՆԹԱՑԱԿԱՐԳ</w:t>
      </w:r>
    </w:p>
    <w:p w:rsidR="005A5A2E" w:rsidRPr="005A5A2E" w:rsidRDefault="005A5A2E" w:rsidP="005A5A2E">
      <w:pPr>
        <w:shd w:val="clear" w:color="auto" w:fill="FFFFFF"/>
        <w:wordWrap w:val="0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A2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Մրցույթին մասնակցելու համար դիմումներն ընդունվում են էլեկտրոնային եղանակով՝ https://cso.gov.am/ կայքէջի միջոցով: Էլեկտրոնային եղանակով դիմում ներկայացնելու համար անհրաժեշտ է այցելել  https://cso.gov.am/ կայքէջի «Գլխավոր» էջի «Մրցույթների հայտարարություններ» բաժնի «Ղեկավար և մասնագիտական» ենթաբաժին: Ծանոթանալով մրցույթի մասին հրապարակված հայտարարության բովանդակությանը՝ քաղաքացին կարող է հայտարարության տեքստի վերջում նշված «Դիմել» ստեղնի օգնությամբ ներկայացնել էլեկտրոնային դիմում: Սեղմելով «Դիմել» ստեղնը՝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:rsidR="005A5A2E" w:rsidRPr="005A5A2E" w:rsidRDefault="005A5A2E" w:rsidP="005A5A2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5A5A2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Հաջորդ քայլով անհրաժեշտ է բացված պատուհանի վերևի աջ անկյունում՝ «Իմ էջը» բաժնում լրացնել անձնական տվյալները և «Կրթություն», «Օտար լեզուներ», «Համակարգչային ծրագրեր» բաժինները, պարտադիր լրացման ենթակա բոլոր դաշտերը, կցել հայտարարության մեջ նշված անհրաժեշտ փաստաթղթերի լուսապատճենները, լուսանկարը և սեղմել «Պահպանել փոփոխությունները» ստեղնը:</w:t>
      </w:r>
    </w:p>
    <w:p w:rsidR="005A5A2E" w:rsidRPr="005A5A2E" w:rsidRDefault="005A5A2E" w:rsidP="005A5A2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5A5A2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Լրացնելով «Իմ էջի» անձնական տվյալները, կցելով անհրաժեշտ փաստաթղթերը՝ անհրաժեշտ է արդեն իսկ գրանցված օգտատիրոջ էջում՝ «Մրցույթներ» բաժնում գտնել կոնկրետ պաշտոնի համար անցկացվող մրցույթի մասին հրապարակված հայտարարությունը և «Գործողություններ» ենթաբաժնի ներքո նշված «Դիմել» ստեղնով ներկայացնել դիմումը, որից անմիջապես հետո քաղաքացին ստանում է  ծանուցում դիմումն ընդունվելու մասին:</w:t>
      </w:r>
    </w:p>
    <w:p w:rsidR="005A5A2E" w:rsidRPr="005A5A2E" w:rsidRDefault="005A5A2E" w:rsidP="005A5A2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5A5A2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Դիմումի կարգավիճակի մասին տեղեկատվություն կարելի է ստանալ նաև օգտատիրոջ անձնական էջի «Մրցույթներ» բաժնի «Հայտարարություններ» ենթաբաժնում կոնկրետ պաշտոնի համար հայտարարված մրցույթի տողում «Գործողություններ» ենթաբաժնի ներքո գրառումից. նշված հատվածում՝</w:t>
      </w:r>
    </w:p>
    <w:p w:rsidR="005A5A2E" w:rsidRPr="005A5A2E" w:rsidRDefault="005A5A2E" w:rsidP="005A5A2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5A5A2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ա) եթե ակտիվ է «Դիմել» ստեղնը, ապա դիմումը դեռևս գրանցված չէ,</w:t>
      </w:r>
    </w:p>
    <w:p w:rsidR="005A5A2E" w:rsidRPr="005A5A2E" w:rsidRDefault="005A5A2E" w:rsidP="005A5A2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5A5A2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lastRenderedPageBreak/>
        <w:t>բ) եթե ակտիվ է «Իմ դիմումը» ստեղնը, ապա դիմումը ներկայացված է Հաշվեքննիչ պալատ, և այն ուսումնասիրման փուլում է,</w:t>
      </w:r>
    </w:p>
    <w:p w:rsidR="005A5A2E" w:rsidRPr="005A5A2E" w:rsidRDefault="005A5A2E" w:rsidP="005A5A2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5A5A2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գ) եթե ակտիվ է «Խմբագրել» ստեղնը, ապա անհրաժեշտ է խմբագրել դիմումը՝ շտկելով փաստաթղթերի թերություններն ու սխալները, և կրկին ներկայացնել այն:</w:t>
      </w:r>
    </w:p>
    <w:p w:rsidR="005A5A2E" w:rsidRPr="005A5A2E" w:rsidRDefault="005A5A2E" w:rsidP="005A5A2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5A5A2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Ներկայացված փաստաթղթերի ուսումնասիրության արդյունքում հնարավոր է փաստաթղթերը հետ վերադարձվեն քաղաքացուն՝ խմբագրման համար: Նման դեպքում քաղաքացին պարտավոր է ծանուցումն ուղարկելուց հետո՝ 2 (երկու) աշխատանքային օրվա ընթացքում կրկին դիմել՝ վերացնելով փաստաթղթերի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   համապատասխան հայտարարության հերթական համարից առաջ դրված </w:t>
      </w:r>
      <w:r w:rsidRPr="005A5A2E">
        <w:rPr>
          <w:rFonts w:ascii="Cambria Math" w:eastAsia="Times New Roman" w:hAnsi="Cambria Math" w:cs="Cambria Math"/>
          <w:color w:val="7B7E8A"/>
          <w:sz w:val="20"/>
          <w:szCs w:val="20"/>
          <w:lang w:eastAsia="ru-RU"/>
        </w:rPr>
        <w:t>⊕</w:t>
      </w:r>
      <w:r w:rsidRPr="005A5A2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 xml:space="preserve"> </w:t>
      </w:r>
      <w:r w:rsidRPr="005A5A2E">
        <w:rPr>
          <w:rFonts w:ascii="Times New Roman" w:eastAsia="Times New Roman" w:hAnsi="Times New Roman" w:cs="Times New Roman"/>
          <w:color w:val="7B7E8A"/>
          <w:sz w:val="20"/>
          <w:szCs w:val="20"/>
          <w:lang w:eastAsia="ru-RU"/>
        </w:rPr>
        <w:t>նշանը</w:t>
      </w:r>
      <w:r w:rsidRPr="005A5A2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:</w:t>
      </w:r>
    </w:p>
    <w:p w:rsidR="005A5A2E" w:rsidRPr="005A5A2E" w:rsidRDefault="005A5A2E" w:rsidP="005A5A2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5A5A2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Փաստաթղթերը խմբագրելու համար անհրաժեշտ է այցելել «Անձնական էջ»-ի «Մրցույթներ» բաժնի «Հայտարարություններ» ենթաբաժին, ընտրել կոնկրետ պաշտոնի համար հրապարակված հայտարարությունը, «Գործողություններ» ենթաբաժնի ներքո նշված «Խմբագրել» կոճակը սեղմել, կատարել փոփոխությունները և ներքևում նշված «Դիմել» կոճակի միջոցով դիմումը կրկին ներկայացնել:</w:t>
      </w:r>
    </w:p>
    <w:p w:rsidR="005A5A2E" w:rsidRPr="005A5A2E" w:rsidRDefault="005A5A2E" w:rsidP="005A5A2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5A5A2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Համակարգում գրանցվելուց հետո քաղաքացին իր «Անձնական էջ» կարող է մուտք գործել՝ այցելելով https://cso.gov.am/ կայքէջի «Գլխավոր» էջի «Մուտք» բաժին կամ https://hartak.cso.gov.am/ հղումի «Անձնական էջ» բաժինը, որտեղ անհրաժեշտ է լրացնել գրանցված էլեկտրոնային փոստի հասցեն և գաղտնաբառը: </w:t>
      </w:r>
    </w:p>
    <w:p w:rsidR="005A5A2E" w:rsidRPr="005A5A2E" w:rsidRDefault="005A5A2E" w:rsidP="005A5A2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5A5A2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Մրցույթին մասնակցել ցանկացող քաղաքացիները մրցույթի վերաբերյալ հարցերի և լրացուցիչ տեղեկությունների համար կարող են դիմել Հաշվեքննիչ պալատի անձնակազմի կառավարման բաժին (հասցե՝ ք. Երևան, Բաղրամյան 19, հեռախոսահամար՝ 011-888-145, էլեկտրոնային փոստի հասցե՝ rima.babayan@armsai.am ):</w:t>
      </w:r>
    </w:p>
    <w:p w:rsidR="005A5A2E" w:rsidRPr="005A5A2E" w:rsidRDefault="005A5A2E" w:rsidP="005A5A2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5A5A2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ԲՆԱԳԱՎԱՌՆԵՐ</w:t>
      </w:r>
    </w:p>
    <w:p w:rsidR="005A5A2E" w:rsidRPr="005A5A2E" w:rsidRDefault="005A5A2E" w:rsidP="005A5A2E">
      <w:pPr>
        <w:shd w:val="clear" w:color="auto" w:fill="FFFFFF"/>
        <w:wordWrap w:val="0"/>
        <w:spacing w:before="450" w:after="15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5A5A2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ԱՆՀՐԱԺԵՇՏ ԿՈՄՊԵՏԵՆՑԻԱՆԵՐ</w:t>
      </w:r>
    </w:p>
    <w:p w:rsidR="005A5A2E" w:rsidRPr="005A5A2E" w:rsidRDefault="005A5A2E" w:rsidP="005A5A2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b/>
          <w:bCs/>
          <w:color w:val="575962"/>
          <w:sz w:val="20"/>
          <w:szCs w:val="20"/>
          <w:lang w:eastAsia="ru-RU"/>
        </w:rPr>
      </w:pPr>
      <w:r w:rsidRPr="005A5A2E">
        <w:rPr>
          <w:rFonts w:ascii="Roboto" w:eastAsia="Times New Roman" w:hAnsi="Roboto" w:cs="Times New Roman"/>
          <w:b/>
          <w:bCs/>
          <w:color w:val="575962"/>
          <w:sz w:val="20"/>
          <w:szCs w:val="20"/>
          <w:lang w:eastAsia="ru-RU"/>
        </w:rPr>
        <w:t>ԸՆԴՀԱՆՐԱԿԱՆ</w:t>
      </w:r>
    </w:p>
    <w:p w:rsidR="005A5A2E" w:rsidRPr="005A5A2E" w:rsidRDefault="009101F4" w:rsidP="005A5A2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6" w:tgtFrame="_blank" w:history="1">
        <w:r w:rsidR="005A5A2E" w:rsidRPr="005A5A2E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Խնդրի լուծում</w:t>
        </w:r>
      </w:hyperlink>
    </w:p>
    <w:p w:rsidR="005A5A2E" w:rsidRPr="005A5A2E" w:rsidRDefault="009101F4" w:rsidP="005A5A2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7" w:tgtFrame="_blank" w:history="1">
        <w:r w:rsidR="005A5A2E" w:rsidRPr="005A5A2E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Հաշվետվությունների մշակում</w:t>
        </w:r>
      </w:hyperlink>
    </w:p>
    <w:p w:rsidR="005A5A2E" w:rsidRPr="005A5A2E" w:rsidRDefault="009101F4" w:rsidP="005A5A2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8" w:tgtFrame="_blank" w:history="1">
        <w:r w:rsidR="005A5A2E" w:rsidRPr="005A5A2E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Բարեվարքություն</w:t>
        </w:r>
      </w:hyperlink>
    </w:p>
    <w:p w:rsidR="005A5A2E" w:rsidRPr="005A5A2E" w:rsidRDefault="005A5A2E" w:rsidP="005A5A2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5A5A2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Տեղեկատվության հավաքագրում, վերլուծություն</w:t>
      </w:r>
    </w:p>
    <w:p w:rsidR="005A5A2E" w:rsidRPr="005A5A2E" w:rsidRDefault="005A5A2E" w:rsidP="005A5A2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5A5A2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Ծրագրերի մշակում</w:t>
      </w:r>
    </w:p>
    <w:p w:rsidR="005A5A2E" w:rsidRPr="005A5A2E" w:rsidRDefault="005A5A2E" w:rsidP="005A5A2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b/>
          <w:bCs/>
          <w:color w:val="575962"/>
          <w:sz w:val="20"/>
          <w:szCs w:val="20"/>
          <w:lang w:eastAsia="ru-RU"/>
        </w:rPr>
      </w:pPr>
      <w:r w:rsidRPr="005A5A2E">
        <w:rPr>
          <w:rFonts w:ascii="Roboto" w:eastAsia="Times New Roman" w:hAnsi="Roboto" w:cs="Times New Roman"/>
          <w:b/>
          <w:bCs/>
          <w:color w:val="575962"/>
          <w:sz w:val="20"/>
          <w:szCs w:val="20"/>
          <w:lang w:eastAsia="ru-RU"/>
        </w:rPr>
        <w:t>ԸՆՏՐԱՆՔԱՅԻՆ</w:t>
      </w:r>
    </w:p>
    <w:p w:rsidR="005A5A2E" w:rsidRPr="005A5A2E" w:rsidRDefault="005A5A2E" w:rsidP="005A5A2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5A5A2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Բանակցությունների վարում</w:t>
      </w:r>
    </w:p>
    <w:p w:rsidR="005A5A2E" w:rsidRPr="005A5A2E" w:rsidRDefault="005A5A2E" w:rsidP="005A5A2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5A5A2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Կոնֆլիկտների կառավարում</w:t>
      </w:r>
    </w:p>
    <w:p w:rsidR="005A5A2E" w:rsidRPr="005A5A2E" w:rsidRDefault="005A5A2E" w:rsidP="005A5A2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5A5A2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Ժամանակի կառավարում</w:t>
      </w:r>
    </w:p>
    <w:p w:rsidR="005A5A2E" w:rsidRPr="005A5A2E" w:rsidRDefault="005A5A2E" w:rsidP="005A5A2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5A5A2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Ելույթների նախապատրաստում և կազմակերպում</w:t>
      </w:r>
    </w:p>
    <w:p w:rsidR="005A5A2E" w:rsidRPr="005A5A2E" w:rsidRDefault="005A5A2E" w:rsidP="005A5A2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5A5A2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Փաստաթղթերի նախապատրաստում</w:t>
      </w:r>
    </w:p>
    <w:p w:rsidR="005A5A2E" w:rsidRPr="005A5A2E" w:rsidRDefault="005A5A2E" w:rsidP="005A5A2E">
      <w:pPr>
        <w:shd w:val="clear" w:color="auto" w:fill="FFFFFF"/>
        <w:wordWrap w:val="0"/>
        <w:spacing w:before="450" w:after="15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5A5A2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ՄԱՍՆԱԳԻՏԱԿԱՆ ԳԻՏԵԼԻՔՆԵՐ</w:t>
      </w:r>
    </w:p>
    <w:p w:rsidR="005A5A2E" w:rsidRPr="005A5A2E" w:rsidRDefault="009101F4" w:rsidP="005A5A2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9" w:tgtFrame="_blank" w:history="1">
        <w:r w:rsidR="005A5A2E" w:rsidRPr="005A5A2E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ՀՀ ՍԱՀՄԱՆԱԴՐՈՒԹՅՈՒՆ</w:t>
        </w:r>
      </w:hyperlink>
    </w:p>
    <w:p w:rsidR="005A5A2E" w:rsidRPr="005A5A2E" w:rsidRDefault="005A5A2E" w:rsidP="005A5A2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5A5A2E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(Հոդվածներ՝ 1, 25, 34, 111, 122, 198)</w:t>
      </w:r>
    </w:p>
    <w:p w:rsidR="005A5A2E" w:rsidRPr="005A5A2E" w:rsidRDefault="009101F4" w:rsidP="005A5A2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10" w:tgtFrame="_blank" w:history="1">
        <w:r w:rsidR="005A5A2E" w:rsidRPr="005A5A2E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ՀՀ ՕՐԵՆՔԸ ՀԱՆՐԱՅԻՆ ԾԱՌԱՅՈՒԹՅԱՆ ՄԱՍԻՆ</w:t>
        </w:r>
      </w:hyperlink>
    </w:p>
    <w:p w:rsidR="005A5A2E" w:rsidRPr="005A5A2E" w:rsidRDefault="005A5A2E" w:rsidP="005A5A2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5A5A2E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(Հոդվածներ՝ 4, 7, 12, 14, 16, 18, 22, 28, 29, 33, 45)</w:t>
      </w:r>
    </w:p>
    <w:p w:rsidR="005A5A2E" w:rsidRPr="005A5A2E" w:rsidRDefault="009101F4" w:rsidP="005A5A2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11" w:tgtFrame="_blank" w:history="1">
        <w:r w:rsidR="005A5A2E" w:rsidRPr="005A5A2E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«ՀԱՇՎԵՔՆՆԻՉ ՊԱԼԱՏԻ ՄԱՍԻՆ» ՀՀ ՕՐԵՆՔ</w:t>
        </w:r>
      </w:hyperlink>
    </w:p>
    <w:p w:rsidR="005A5A2E" w:rsidRPr="005A5A2E" w:rsidRDefault="005A5A2E" w:rsidP="005A5A2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5A5A2E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(Հոդվածներ՝ 5, 8, 11, 12, 13, 16, 23, 25, 26, 27, 28, 32, 33, 34, 36,)</w:t>
      </w:r>
    </w:p>
    <w:p w:rsidR="005A5A2E" w:rsidRPr="005A5A2E" w:rsidRDefault="009101F4" w:rsidP="005A5A2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12" w:tgtFrame="_blank" w:history="1">
        <w:r w:rsidR="005A5A2E" w:rsidRPr="005A5A2E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«ՀՀ ԲՅՈՒՋԵՏԱՅԻՆ ՀԱՄԱԿԱՐԳԻ ՄԱՍԻՆ» ՀՀ ՕՐԵՆՔ</w:t>
        </w:r>
      </w:hyperlink>
    </w:p>
    <w:p w:rsidR="005A5A2E" w:rsidRPr="005A5A2E" w:rsidRDefault="005A5A2E" w:rsidP="005A5A2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5A5A2E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(Հոդվածներ՝ 4, 5, 8, 10, 12, 13, 15, 19, 20, 22, 24, 28 պրիմ 3)</w:t>
      </w:r>
    </w:p>
    <w:p w:rsidR="005A5A2E" w:rsidRPr="005A5A2E" w:rsidRDefault="009101F4" w:rsidP="005A5A2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13" w:tgtFrame="_blank" w:history="1">
        <w:r w:rsidR="005A5A2E" w:rsidRPr="005A5A2E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«ԳՆՈՒՄՆԵՐԻ ՄԱՍԻՆ» ՀՀ ՕՐԵՆՔ</w:t>
        </w:r>
      </w:hyperlink>
    </w:p>
    <w:p w:rsidR="005A5A2E" w:rsidRPr="005A5A2E" w:rsidRDefault="005A5A2E" w:rsidP="005A5A2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5A5A2E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(Հոդվածներ՝ 2, 3, 6, 7, 10, 13, 15, 39)</w:t>
      </w:r>
    </w:p>
    <w:p w:rsidR="005A5A2E" w:rsidRPr="005A5A2E" w:rsidRDefault="009101F4" w:rsidP="005A5A2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14" w:tgtFrame="_blank" w:history="1">
        <w:r w:rsidR="005A5A2E" w:rsidRPr="005A5A2E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«ՆԵՐՔԻՆ ԱՈՒԴԻՏԻ ՄԱՍԻՆ» ՀՀ ՕՐԵՆՔ</w:t>
        </w:r>
      </w:hyperlink>
    </w:p>
    <w:p w:rsidR="005A5A2E" w:rsidRPr="005A5A2E" w:rsidRDefault="005A5A2E" w:rsidP="005A5A2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5A5A2E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(Հոդվածներ՝ 6, 7, 8, 10, 12)</w:t>
      </w:r>
    </w:p>
    <w:p w:rsidR="005A5A2E" w:rsidRPr="005A5A2E" w:rsidRDefault="009101F4" w:rsidP="005A5A2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15" w:tgtFrame="_blank" w:history="1">
        <w:r w:rsidR="005A5A2E" w:rsidRPr="005A5A2E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«ԳԱՆՁԱՊԵՏԱԿԱՆ ՀԱՄԱԿԱՐԳԻ ՄԱՍԻՆ» ՀՀ ՕՐԵՆՔ</w:t>
        </w:r>
      </w:hyperlink>
    </w:p>
    <w:p w:rsidR="005A5A2E" w:rsidRPr="005A5A2E" w:rsidRDefault="005A5A2E" w:rsidP="005A5A2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5A5A2E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(Հոդվածներ՝ 5, 11, 16, 17, 18)</w:t>
      </w:r>
    </w:p>
    <w:p w:rsidR="005A5A2E" w:rsidRPr="005A5A2E" w:rsidRDefault="009101F4" w:rsidP="005A5A2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16" w:tgtFrame="_blank" w:history="1">
        <w:r w:rsidR="005A5A2E" w:rsidRPr="005A5A2E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«ՀԱՆՐԱՅԻՆ ՀԱՏՎԱԾԻ ԿԱԶՄԱԿԵՐՊՈՒԹՅՈՒՆՆԵՐԻ ՀԱՇՎԱՊԱՀԱԿԱՆ ՀԱՇՎԱՌՄԱՆ ՄԱՍԻՆ» ՀՀ ՕՐԵՆՔ</w:t>
        </w:r>
      </w:hyperlink>
    </w:p>
    <w:p w:rsidR="005A5A2E" w:rsidRPr="005A5A2E" w:rsidRDefault="005A5A2E" w:rsidP="005A5A2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5A5A2E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(Հոդվածներ՝ 12, 16, 17, 19)</w:t>
      </w:r>
    </w:p>
    <w:p w:rsidR="005A5A2E" w:rsidRPr="005A5A2E" w:rsidRDefault="009101F4" w:rsidP="005A5A2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17" w:tgtFrame="_blank" w:history="1">
        <w:r w:rsidR="005A5A2E" w:rsidRPr="005A5A2E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«Հանրային հատվածի աուդիտի հիմնարար սկզբունքներ» (ISSAI 100)</w:t>
        </w:r>
      </w:hyperlink>
    </w:p>
    <w:p w:rsidR="005A5A2E" w:rsidRPr="005A5A2E" w:rsidRDefault="005A5A2E" w:rsidP="005A5A2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5A5A2E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(Կետեր՝ 3, 17, 22, 25, 29, 34, 51)</w:t>
      </w:r>
    </w:p>
    <w:p w:rsidR="005A5A2E" w:rsidRPr="005A5A2E" w:rsidRDefault="009101F4" w:rsidP="005A5A2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18" w:tgtFrame="_blank" w:history="1">
        <w:r w:rsidR="005A5A2E" w:rsidRPr="005A5A2E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«Լիմայի հռչակագիր» (INTOSAI-P 1)</w:t>
        </w:r>
      </w:hyperlink>
    </w:p>
    <w:p w:rsidR="005A5A2E" w:rsidRPr="005A5A2E" w:rsidRDefault="005A5A2E" w:rsidP="005A5A2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5A5A2E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(Բաժիններ՝ 3, 5, 6, 7, 8, 9, 13)</w:t>
      </w:r>
    </w:p>
    <w:p w:rsidR="005A5A2E" w:rsidRPr="005A5A2E" w:rsidRDefault="009101F4" w:rsidP="005A5A2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19" w:tgtFrame="_blank" w:history="1">
        <w:r w:rsidR="005A5A2E" w:rsidRPr="005A5A2E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«Աուդիտի բարձրագույն մարմինների անկախության մասին Մեխիկոյի հռչակագիր» (INTOSAI-P 10)</w:t>
        </w:r>
      </w:hyperlink>
    </w:p>
    <w:p w:rsidR="005A5A2E" w:rsidRPr="005A5A2E" w:rsidRDefault="005A5A2E" w:rsidP="005A5A2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5A5A2E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(Սկզբունքներ՝ 3, 6, 8)</w:t>
      </w:r>
    </w:p>
    <w:p w:rsidR="005A5A2E" w:rsidRPr="005A5A2E" w:rsidRDefault="009101F4" w:rsidP="005A5A2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20" w:tgtFrame="_blank" w:history="1">
        <w:r w:rsidR="005A5A2E" w:rsidRPr="005A5A2E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«Էթիկայի կանոններ» (ISSAI 130)</w:t>
        </w:r>
      </w:hyperlink>
    </w:p>
    <w:p w:rsidR="005A5A2E" w:rsidRPr="005A5A2E" w:rsidRDefault="005A5A2E" w:rsidP="005A5A2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5A5A2E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(Կետեր՝ 2, 9, 71, «Էթիկայի հիմնարար արժեքներ» բաժին)</w:t>
      </w:r>
    </w:p>
    <w:p w:rsidR="005A5A2E" w:rsidRPr="005A5A2E" w:rsidRDefault="009101F4" w:rsidP="005A5A2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21" w:tgtFrame="_blank" w:history="1">
        <w:r w:rsidR="005A5A2E" w:rsidRPr="005A5A2E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«Ֆինանսական աուդիտի հիմնարար սկզբունքներ» (ISSAI 200)</w:t>
        </w:r>
      </w:hyperlink>
    </w:p>
    <w:p w:rsidR="005A5A2E" w:rsidRPr="005A5A2E" w:rsidRDefault="005A5A2E" w:rsidP="005A5A2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5A5A2E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(Կետեր՝ 20, 22, 34, 40-73, 47, 80)</w:t>
      </w:r>
    </w:p>
    <w:p w:rsidR="005A5A2E" w:rsidRPr="005A5A2E" w:rsidRDefault="009101F4" w:rsidP="005A5A2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22" w:tgtFrame="_blank" w:history="1">
        <w:r w:rsidR="005A5A2E" w:rsidRPr="005A5A2E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«Կատարողական աուդիտի իրականացման սկզբունքներ» (ISSAI 300)</w:t>
        </w:r>
      </w:hyperlink>
    </w:p>
    <w:p w:rsidR="005A5A2E" w:rsidRPr="005A5A2E" w:rsidRDefault="005A5A2E" w:rsidP="005A5A2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5A5A2E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(Կետեր՝ 12, 18, 19, 23, 26, 27, 35, 38, 39, 40, 41, 42)</w:t>
      </w:r>
    </w:p>
    <w:p w:rsidR="005A5A2E" w:rsidRPr="005A5A2E" w:rsidRDefault="009101F4" w:rsidP="005A5A2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23" w:tgtFrame="_blank" w:history="1">
        <w:r w:rsidR="005A5A2E" w:rsidRPr="005A5A2E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«Համապատասխանության աուդիտի իրականացման հիմնարար սկզբունքներ» (ISSAI 400)</w:t>
        </w:r>
      </w:hyperlink>
    </w:p>
    <w:p w:rsidR="005A5A2E" w:rsidRPr="005A5A2E" w:rsidRDefault="005A5A2E" w:rsidP="005A5A2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5A5A2E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(Կետեր՝ 50, 51, 52, 54, 59)</w:t>
      </w:r>
    </w:p>
    <w:p w:rsidR="005A5A2E" w:rsidRPr="005A5A2E" w:rsidRDefault="009101F4" w:rsidP="005A5A2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24" w:tgtFrame="_blank" w:history="1">
        <w:r w:rsidR="005A5A2E" w:rsidRPr="005A5A2E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«Ֆինանսական հաշվեքննության մեթոդաբանությունը»</w:t>
        </w:r>
      </w:hyperlink>
    </w:p>
    <w:p w:rsidR="005A5A2E" w:rsidRPr="005A5A2E" w:rsidRDefault="005A5A2E" w:rsidP="005A5A2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5A5A2E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(Էջեր՝ 13, 14, 17-18, 24, 27, 28, 57)</w:t>
      </w:r>
    </w:p>
    <w:p w:rsidR="005A5A2E" w:rsidRPr="005A5A2E" w:rsidRDefault="009101F4" w:rsidP="005A5A2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25" w:tgtFrame="_blank" w:history="1">
        <w:r w:rsidR="005A5A2E" w:rsidRPr="005A5A2E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«Համապատասխանության հաշվեքննության մեթոդաբանությունը»</w:t>
        </w:r>
      </w:hyperlink>
    </w:p>
    <w:p w:rsidR="005A5A2E" w:rsidRPr="005A5A2E" w:rsidRDefault="005A5A2E" w:rsidP="005A5A2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5A5A2E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(Էջ 9)</w:t>
      </w:r>
    </w:p>
    <w:p w:rsidR="009101F4" w:rsidRDefault="005A5A2E" w:rsidP="005A5A2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5A5A2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ՀԻՄՆԱԿԱՆ ԱՇԽԱՏԱՎԱՐՁԻ ՉԱՓ</w:t>
      </w:r>
      <w:r w:rsidRPr="005A5A2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267072</w:t>
      </w:r>
    </w:p>
    <w:p w:rsidR="009101F4" w:rsidRDefault="009101F4" w:rsidP="005A5A2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</w:p>
    <w:p w:rsidR="005A5A2E" w:rsidRPr="005A5A2E" w:rsidRDefault="005A5A2E" w:rsidP="005A5A2E">
      <w:pPr>
        <w:shd w:val="clear" w:color="auto" w:fill="FFFFFF"/>
        <w:wordWrap w:val="0"/>
        <w:spacing w:after="0" w:line="240" w:lineRule="auto"/>
        <w:rPr>
          <w:rFonts w:ascii="Times New Roman" w:eastAsia="Times New Roman" w:hAnsi="Times New Roman" w:cs="Times New Roman"/>
          <w:color w:val="7B7E8A"/>
          <w:sz w:val="24"/>
          <w:szCs w:val="24"/>
          <w:lang w:eastAsia="ru-RU"/>
        </w:rPr>
      </w:pPr>
      <w:bookmarkStart w:id="0" w:name="_GoBack"/>
      <w:bookmarkEnd w:id="0"/>
      <w:r w:rsidRPr="005A5A2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ԱՆՁՆԱՅԻՆ ՈՐԱԿՆԵՐ</w:t>
      </w:r>
    </w:p>
    <w:p w:rsidR="005A5A2E" w:rsidRPr="005A5A2E" w:rsidRDefault="005A5A2E" w:rsidP="005A5A2E">
      <w:pPr>
        <w:shd w:val="clear" w:color="auto" w:fill="FFFFFF"/>
        <w:wordWrap w:val="0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A2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Նշված պաշտոնին հավակնող անձը պետք է լինի բարեկիրթ, պարտաճանաչ, հավասարակշռված, գործնական, ունենա պատասխանատվության զգացում։ </w:t>
      </w:r>
    </w:p>
    <w:p w:rsidR="005A5A2E" w:rsidRPr="005A5A2E" w:rsidRDefault="005A5A2E" w:rsidP="005A5A2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5A5A2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Անգլերեն լեզվի իմացությունը պարտադիր է։</w:t>
      </w:r>
    </w:p>
    <w:p w:rsidR="00B17019" w:rsidRDefault="005A5A2E" w:rsidP="005A5A2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5A5A2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ԿԱՐԳԱՎԻՃԱԿ</w:t>
      </w:r>
      <w:r w:rsidRPr="005A5A2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  </w:t>
      </w:r>
    </w:p>
    <w:p w:rsidR="00B17019" w:rsidRDefault="005A5A2E" w:rsidP="005A5A2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5A5A2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 Հայտարարված (դիմումների ընդունումը շարունակվում է)</w:t>
      </w:r>
    </w:p>
    <w:p w:rsidR="005A5A2E" w:rsidRPr="005A5A2E" w:rsidRDefault="005A5A2E" w:rsidP="005A5A2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5A5A2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ՆԵՐԿԱՅԱՑՎԱԾ ԴԻՄՈՒՄՆԵՐԻ ՔԱՆԱԿ</w:t>
      </w:r>
    </w:p>
    <w:p w:rsidR="005A5A2E" w:rsidRPr="005A5A2E" w:rsidRDefault="005A5A2E" w:rsidP="005A5A2E">
      <w:pPr>
        <w:shd w:val="clear" w:color="auto" w:fill="FFFFFF"/>
        <w:wordWrap w:val="0"/>
        <w:spacing w:after="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5A5A2E">
        <w:rPr>
          <w:rFonts w:ascii="Roboto" w:eastAsia="Times New Roman" w:hAnsi="Roboto" w:cs="Times New Roman"/>
          <w:color w:val="FFFFFF"/>
          <w:sz w:val="20"/>
          <w:szCs w:val="20"/>
          <w:shd w:val="clear" w:color="auto" w:fill="1DC9B7"/>
          <w:lang w:eastAsia="ru-RU"/>
        </w:rPr>
        <w:t>0</w:t>
      </w:r>
      <w:r w:rsidRPr="005A5A2E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 Հաստատված է</w:t>
      </w:r>
    </w:p>
    <w:p w:rsidR="005A5A2E" w:rsidRPr="005A5A2E" w:rsidRDefault="005A5A2E" w:rsidP="005A5A2E">
      <w:pPr>
        <w:shd w:val="clear" w:color="auto" w:fill="FFFFFF"/>
        <w:wordWrap w:val="0"/>
        <w:spacing w:after="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5A5A2E">
        <w:rPr>
          <w:rFonts w:ascii="Roboto" w:eastAsia="Times New Roman" w:hAnsi="Roboto" w:cs="Times New Roman"/>
          <w:color w:val="FFFFFF"/>
          <w:sz w:val="20"/>
          <w:szCs w:val="20"/>
          <w:shd w:val="clear" w:color="auto" w:fill="FD397A"/>
          <w:lang w:eastAsia="ru-RU"/>
        </w:rPr>
        <w:t>0</w:t>
      </w:r>
      <w:r w:rsidRPr="005A5A2E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 Մերժված է</w:t>
      </w:r>
    </w:p>
    <w:p w:rsidR="00B17019" w:rsidRDefault="005A5A2E" w:rsidP="005A5A2E">
      <w:pPr>
        <w:shd w:val="clear" w:color="auto" w:fill="FFFFFF"/>
        <w:wordWrap w:val="0"/>
        <w:spacing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5A5A2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ԷԼԵԿՏՐՈՆԱՅԻՆ ՀԱՍՑԵ</w:t>
      </w:r>
    </w:p>
    <w:p w:rsidR="00B17019" w:rsidRDefault="009101F4" w:rsidP="005A5A2E">
      <w:pPr>
        <w:shd w:val="clear" w:color="auto" w:fill="FFFFFF"/>
        <w:wordWrap w:val="0"/>
        <w:spacing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hyperlink r:id="rId26" w:history="1">
        <w:r w:rsidR="00B17019" w:rsidRPr="00773BFF">
          <w:rPr>
            <w:rStyle w:val="Hyperlink"/>
            <w:rFonts w:ascii="Roboto" w:eastAsia="Times New Roman" w:hAnsi="Roboto" w:cs="Times New Roman"/>
            <w:sz w:val="20"/>
            <w:szCs w:val="20"/>
            <w:lang w:eastAsia="ru-RU"/>
          </w:rPr>
          <w:t>rima.babayan@armsai.am</w:t>
        </w:r>
      </w:hyperlink>
    </w:p>
    <w:p w:rsidR="00B17019" w:rsidRDefault="005A5A2E" w:rsidP="005A5A2E">
      <w:pPr>
        <w:shd w:val="clear" w:color="auto" w:fill="FFFFFF"/>
        <w:wordWrap w:val="0"/>
        <w:spacing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5A5A2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ՀԵՌԱԽՈՍԱՀԱՄԱՐ</w:t>
      </w:r>
    </w:p>
    <w:p w:rsidR="005A5A2E" w:rsidRPr="005A5A2E" w:rsidRDefault="005A5A2E" w:rsidP="005A5A2E">
      <w:pPr>
        <w:shd w:val="clear" w:color="auto" w:fill="FFFFFF"/>
        <w:wordWrap w:val="0"/>
        <w:spacing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5A5A2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011-88-81-45</w:t>
      </w:r>
    </w:p>
    <w:p w:rsidR="0098150D" w:rsidRDefault="0098150D"/>
    <w:sectPr w:rsidR="0098150D" w:rsidSect="00B17019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oppins">
    <w:altName w:val="Times New Roman"/>
    <w:panose1 w:val="00000000000000000000"/>
    <w:charset w:val="00"/>
    <w:family w:val="roman"/>
    <w:notTrueType/>
    <w:pitch w:val="default"/>
  </w:font>
  <w:font w:name="Roboto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A76AE0"/>
    <w:multiLevelType w:val="multilevel"/>
    <w:tmpl w:val="09CAE1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hy-AM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997"/>
    <w:rsid w:val="005A5A2E"/>
    <w:rsid w:val="009101F4"/>
    <w:rsid w:val="00940997"/>
    <w:rsid w:val="0098150D"/>
    <w:rsid w:val="00B17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5DDFB"/>
  <w15:chartTrackingRefBased/>
  <w15:docId w15:val="{CA8A5E82-631D-484A-9817-3E7D1997B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70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2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25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20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81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15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65741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136206">
                      <w:marLeft w:val="0"/>
                      <w:marRight w:val="0"/>
                      <w:marTop w:val="0"/>
                      <w:marBottom w:val="0"/>
                      <w:divBdr>
                        <w:top w:val="single" w:sz="24" w:space="23" w:color="F7F7FA"/>
                        <w:left w:val="single" w:sz="24" w:space="23" w:color="F7F7FA"/>
                        <w:bottom w:val="single" w:sz="24" w:space="23" w:color="F7F7FA"/>
                        <w:right w:val="single" w:sz="24" w:space="23" w:color="F7F7FA"/>
                      </w:divBdr>
                      <w:divsChild>
                        <w:div w:id="978651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573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486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4069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0999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o.gov.am/storage/announcements/%D4%B2%D5%A1%D6%80%D5%A5%D5%BE%D5%A1%D6%80%D6%84%D5%B8%D6%82%D5%A9%D5%B5%D5%B8%D6%82%D5%B6.pdf" TargetMode="External"/><Relationship Id="rId13" Type="http://schemas.openxmlformats.org/officeDocument/2006/relationships/hyperlink" Target="https://www.arlis.am/DocumentView.aspx?docid=160947" TargetMode="External"/><Relationship Id="rId18" Type="http://schemas.openxmlformats.org/officeDocument/2006/relationships/hyperlink" Target="http://armsai.am/files/issai/issai-1.pdf" TargetMode="External"/><Relationship Id="rId26" Type="http://schemas.openxmlformats.org/officeDocument/2006/relationships/hyperlink" Target="mailto:rima.babayan@armsai.am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armsai.am/files/issai/issai-200.pdf" TargetMode="External"/><Relationship Id="rId7" Type="http://schemas.openxmlformats.org/officeDocument/2006/relationships/hyperlink" Target="https://cso.gov.am/storage/announcements/%D5%80%D5%A1%D5%B7%D5%BE%D5%A5%D5%BF%D5%BE%D5%B8%D6%82%D5%A9%D5%B5%D5%B8%D6%82%D5%B6%D5%B6%D5%A5%D6%80%D5%AB_%D5%AF%D5%A1%D5%A6%D5%B4%D5%B8%D6%82%D5%B4.pdf" TargetMode="External"/><Relationship Id="rId12" Type="http://schemas.openxmlformats.org/officeDocument/2006/relationships/hyperlink" Target="https://www.arlis.am/DocumentView.aspx?docid=140926" TargetMode="External"/><Relationship Id="rId17" Type="http://schemas.openxmlformats.org/officeDocument/2006/relationships/hyperlink" Target="http://armsai.am/files/issai/issai-100.pdf" TargetMode="External"/><Relationship Id="rId25" Type="http://schemas.openxmlformats.org/officeDocument/2006/relationships/hyperlink" Target="http://armsai.am/hy/manuals-standards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arlis.am/DocumentView.aspx?docid=150887" TargetMode="External"/><Relationship Id="rId20" Type="http://schemas.openxmlformats.org/officeDocument/2006/relationships/hyperlink" Target="http://armsai.am/files/issai/issai_130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cso.gov.am/storage/announcements/%D4%BD%D5%B6%D5%A4%D6%80%D5%AB_%D5%AC%D5%B8%D6%82%D5%AE%D5%B8%D6%82%D5%B4.pdf" TargetMode="External"/><Relationship Id="rId11" Type="http://schemas.openxmlformats.org/officeDocument/2006/relationships/hyperlink" Target="http://armsai.am/hy/orenq" TargetMode="External"/><Relationship Id="rId24" Type="http://schemas.openxmlformats.org/officeDocument/2006/relationships/hyperlink" Target="http://armsai.am/hy/manuals-standards" TargetMode="External"/><Relationship Id="rId5" Type="http://schemas.openxmlformats.org/officeDocument/2006/relationships/hyperlink" Target="https://cso.gov.am/competitions/9350/position-detail" TargetMode="External"/><Relationship Id="rId15" Type="http://schemas.openxmlformats.org/officeDocument/2006/relationships/hyperlink" Target="https://www.arlis.am/DocumentView.aspx?docid=138972" TargetMode="External"/><Relationship Id="rId23" Type="http://schemas.openxmlformats.org/officeDocument/2006/relationships/hyperlink" Target="http://armsai.am/files/issai/issai-400.pdf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arlis.am/DocumentView.aspx?docid=159081" TargetMode="External"/><Relationship Id="rId19" Type="http://schemas.openxmlformats.org/officeDocument/2006/relationships/hyperlink" Target="http://armsai.am/files/issai/issai-10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rlis.am/DocumentView.aspx?docid=143723" TargetMode="External"/><Relationship Id="rId14" Type="http://schemas.openxmlformats.org/officeDocument/2006/relationships/hyperlink" Target="https://www.arlis.am/DocumentView.aspx?docID=65056" TargetMode="External"/><Relationship Id="rId22" Type="http://schemas.openxmlformats.org/officeDocument/2006/relationships/hyperlink" Target="http://armsai.am/files/issai/issai300_am.pdf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1338</Words>
  <Characters>7631</Characters>
  <Application>Microsoft Office Word</Application>
  <DocSecurity>0</DocSecurity>
  <Lines>63</Lines>
  <Paragraphs>17</Paragraphs>
  <ScaleCrop>false</ScaleCrop>
  <Company/>
  <LinksUpToDate>false</LinksUpToDate>
  <CharactersWithSpaces>8952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Babayan</dc:creator>
  <cp:keywords/>
  <dc:description/>
  <cp:lastModifiedBy>zorayr.karapetyan@armsai.am</cp:lastModifiedBy>
  <cp:revision>4</cp:revision>
  <dcterms:created xsi:type="dcterms:W3CDTF">2024-04-08T12:03:00Z</dcterms:created>
  <dcterms:modified xsi:type="dcterms:W3CDTF">2024-04-08T12:41:00Z</dcterms:modified>
</cp:coreProperties>
</file>