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69F9B" w14:textId="77777777" w:rsidR="009B2109" w:rsidRPr="00613889" w:rsidRDefault="009B2109" w:rsidP="009B2109">
      <w:pPr>
        <w:spacing w:after="0" w:line="240" w:lineRule="auto"/>
        <w:jc w:val="right"/>
        <w:rPr>
          <w:rFonts w:ascii="GHEA Grapalat" w:hAnsi="GHEA Grapalat"/>
        </w:rPr>
      </w:pPr>
      <w:r w:rsidRPr="00613889">
        <w:rPr>
          <w:rFonts w:ascii="GHEA Grapalat" w:hAnsi="GHEA Grapalat"/>
          <w:lang w:val="hy-AM"/>
        </w:rPr>
        <w:t>Հավելված</w:t>
      </w:r>
      <w:r w:rsidRPr="00613889">
        <w:rPr>
          <w:rFonts w:ascii="GHEA Grapalat" w:hAnsi="GHEA Grapalat"/>
        </w:rPr>
        <w:t xml:space="preserve"> N 1</w:t>
      </w:r>
    </w:p>
    <w:p w14:paraId="2E05D0C8" w14:textId="77777777" w:rsidR="009B2109" w:rsidRPr="00613889" w:rsidRDefault="009B2109" w:rsidP="009B2109">
      <w:pPr>
        <w:spacing w:after="0" w:line="240" w:lineRule="auto"/>
        <w:jc w:val="right"/>
        <w:rPr>
          <w:rFonts w:ascii="GHEA Grapalat" w:hAnsi="GHEA Grapalat"/>
          <w:lang w:val="hy-AM"/>
        </w:rPr>
      </w:pPr>
      <w:r w:rsidRPr="00613889">
        <w:rPr>
          <w:rFonts w:ascii="GHEA Grapalat" w:hAnsi="GHEA Grapalat"/>
          <w:lang w:val="hy-AM"/>
        </w:rPr>
        <w:t>Հաշվեքննիչ պալատի 2022 թվականի</w:t>
      </w:r>
    </w:p>
    <w:p w14:paraId="30274978" w14:textId="77777777" w:rsidR="009B2109" w:rsidRPr="00613889" w:rsidRDefault="009B2109" w:rsidP="009B2109">
      <w:pPr>
        <w:spacing w:after="0"/>
        <w:jc w:val="right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6E66A4">
        <w:rPr>
          <w:rFonts w:ascii="GHEA Grapalat" w:hAnsi="GHEA Grapalat"/>
          <w:lang w:val="hy-AM"/>
        </w:rPr>
        <w:t>ն</w:t>
      </w:r>
      <w:r w:rsidRPr="00613889">
        <w:rPr>
          <w:rFonts w:ascii="GHEA Grapalat" w:hAnsi="GHEA Grapalat"/>
          <w:lang w:val="hy-AM"/>
        </w:rPr>
        <w:t xml:space="preserve">ոյեմբերի </w:t>
      </w:r>
      <w:r w:rsidRPr="006E66A4">
        <w:rPr>
          <w:rFonts w:ascii="GHEA Grapalat" w:hAnsi="GHEA Grapalat"/>
          <w:lang w:val="hy-AM"/>
        </w:rPr>
        <w:t>24-</w:t>
      </w:r>
      <w:r w:rsidRPr="00613889">
        <w:rPr>
          <w:rFonts w:ascii="GHEA Grapalat" w:hAnsi="GHEA Grapalat"/>
          <w:lang w:val="hy-AM"/>
        </w:rPr>
        <w:t xml:space="preserve">ի թիվ </w:t>
      </w:r>
      <w:r w:rsidRPr="006E66A4">
        <w:rPr>
          <w:rFonts w:ascii="GHEA Grapalat" w:hAnsi="GHEA Grapalat"/>
          <w:lang w:val="hy-AM"/>
        </w:rPr>
        <w:t>224-Լ</w:t>
      </w:r>
      <w:r w:rsidRPr="00613889">
        <w:rPr>
          <w:rFonts w:ascii="GHEA Grapalat" w:hAnsi="GHEA Grapalat"/>
          <w:lang w:val="hy-AM"/>
        </w:rPr>
        <w:t xml:space="preserve"> որոշման</w:t>
      </w:r>
    </w:p>
    <w:p w14:paraId="2D51824C" w14:textId="77777777" w:rsidR="00E24AF3" w:rsidRDefault="00E24AF3" w:rsidP="00E24AF3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55BB1F2B" w14:textId="7508D7D8" w:rsidR="00E24AF3" w:rsidRDefault="00E24AF3" w:rsidP="00E24AF3">
      <w:pPr>
        <w:spacing w:after="0"/>
        <w:jc w:val="center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374628">
        <w:rPr>
          <w:rFonts w:ascii="GHEA Grapalat" w:hAnsi="GHEA Grapalat"/>
          <w:b/>
          <w:sz w:val="24"/>
          <w:szCs w:val="24"/>
          <w:lang w:val="hy-AM"/>
        </w:rPr>
        <w:t>ՀԱՇՎԵՔՆՆԻՉ ՊԱԼԱՏԻ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202</w:t>
      </w:r>
      <w:r w:rsidRPr="00AC59A4">
        <w:rPr>
          <w:rFonts w:ascii="GHEA Grapalat" w:hAnsi="GHEA Grapalat"/>
          <w:b/>
          <w:sz w:val="24"/>
          <w:szCs w:val="24"/>
          <w:lang w:val="hy-AM"/>
        </w:rPr>
        <w:t>3</w:t>
      </w:r>
      <w:r w:rsidRPr="00374628">
        <w:rPr>
          <w:rFonts w:ascii="GHEA Grapalat" w:hAnsi="GHEA Grapalat"/>
          <w:b/>
          <w:sz w:val="24"/>
          <w:szCs w:val="24"/>
          <w:lang w:val="hy-AM"/>
        </w:rPr>
        <w:t xml:space="preserve"> ԹՎԱԿԱՆԻ ԳՈՐԾՈՒՆԵՈՒԹՅԱՆ ԾՐԱԳԻՐ</w:t>
      </w:r>
    </w:p>
    <w:tbl>
      <w:tblPr>
        <w:tblStyle w:val="TableGrid"/>
        <w:tblW w:w="15168" w:type="dxa"/>
        <w:tblInd w:w="675" w:type="dxa"/>
        <w:tblLook w:val="04A0" w:firstRow="1" w:lastRow="0" w:firstColumn="1" w:lastColumn="0" w:noHBand="0" w:noVBand="1"/>
      </w:tblPr>
      <w:tblGrid>
        <w:gridCol w:w="567"/>
        <w:gridCol w:w="6663"/>
        <w:gridCol w:w="7938"/>
      </w:tblGrid>
      <w:tr w:rsidR="00E24AF3" w:rsidRPr="00E96D48" w14:paraId="0B3DDDE6" w14:textId="77777777" w:rsidTr="00A43D72">
        <w:trPr>
          <w:trHeight w:val="967"/>
        </w:trPr>
        <w:tc>
          <w:tcPr>
            <w:tcW w:w="15168" w:type="dxa"/>
            <w:gridSpan w:val="3"/>
            <w:shd w:val="clear" w:color="auto" w:fill="000000" w:themeFill="text1"/>
            <w:vAlign w:val="center"/>
          </w:tcPr>
          <w:p w14:paraId="14333325" w14:textId="4F7EF4EB" w:rsidR="00E24AF3" w:rsidRPr="00374628" w:rsidRDefault="00E24AF3" w:rsidP="00E24AF3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ԱՌԱՋԻՆ ՄԱՍ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- 2023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ԹՎԱԿԱՆԻ ՊԵՏԱԿԱՆ ԲՅՈՒՋԵԻ ԵՐԵՔ, ՎԵՑ, ԻՆՆ ԱՄԻՍՆԵՐԻ ԵՎ ՏԱՐԵԿԱՆ ԿԱՏԱՐՄԱՆ </w:t>
            </w:r>
            <w:r w:rsidR="00510D04" w:rsidRPr="009E0B0D">
              <w:rPr>
                <w:rFonts w:ascii="GHEA Grapalat" w:hAnsi="GHEA Grapalat"/>
                <w:sz w:val="24"/>
                <w:szCs w:val="24"/>
                <w:lang w:val="hy-AM"/>
              </w:rPr>
              <w:t xml:space="preserve">ՖԻՆԱՆՍԱԿԱՆ ԵՎ ՀԱՄԱՊԱՏԱՍԽԱՆՈՒԹՅԱՆ 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ՀԱՇՎԵՔՆՆՈՒԹՅՈՒՆ</w:t>
            </w:r>
          </w:p>
        </w:tc>
      </w:tr>
      <w:tr w:rsidR="00E24AF3" w:rsidRPr="00374628" w14:paraId="2C51A6A2" w14:textId="77777777" w:rsidTr="00835D39">
        <w:trPr>
          <w:trHeight w:val="624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F7670A8" w14:textId="77777777" w:rsidR="00E24AF3" w:rsidRPr="00374628" w:rsidRDefault="00E24AF3" w:rsidP="00E24AF3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N</w:t>
            </w:r>
          </w:p>
        </w:tc>
        <w:tc>
          <w:tcPr>
            <w:tcW w:w="6663" w:type="dxa"/>
            <w:shd w:val="clear" w:color="auto" w:fill="D9D9D9" w:themeFill="background1" w:themeFillShade="D9"/>
            <w:vAlign w:val="center"/>
          </w:tcPr>
          <w:p w14:paraId="5DCCCE65" w14:textId="77777777" w:rsidR="00E24AF3" w:rsidRPr="00374628" w:rsidRDefault="00E24AF3" w:rsidP="003747FE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ՕԲՅԵԿՏ</w:t>
            </w:r>
            <w:r w:rsidRPr="00374628">
              <w:rPr>
                <w:rFonts w:ascii="GHEA Grapalat" w:hAnsi="GHEA Grapalat"/>
                <w:sz w:val="24"/>
                <w:szCs w:val="24"/>
              </w:rPr>
              <w:t xml:space="preserve"> (ՆԵՐ)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14:paraId="1516F214" w14:textId="77777777" w:rsidR="00E24AF3" w:rsidRPr="00374628" w:rsidRDefault="00E24AF3" w:rsidP="00E24AF3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ԱՌԱՐԿԱ</w:t>
            </w:r>
          </w:p>
        </w:tc>
      </w:tr>
      <w:tr w:rsidR="00E24AF3" w:rsidRPr="00E96D48" w14:paraId="56B4C485" w14:textId="77777777" w:rsidTr="00835D39">
        <w:trPr>
          <w:trHeight w:val="303"/>
        </w:trPr>
        <w:tc>
          <w:tcPr>
            <w:tcW w:w="567" w:type="dxa"/>
            <w:noWrap/>
            <w:vAlign w:val="center"/>
            <w:hideMark/>
          </w:tcPr>
          <w:p w14:paraId="537265A0" w14:textId="54482EA3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1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7D9E" w14:textId="411311DC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աշտպանության  նախարարություն</w:t>
            </w:r>
          </w:p>
        </w:tc>
        <w:tc>
          <w:tcPr>
            <w:tcW w:w="7938" w:type="dxa"/>
            <w:noWrap/>
            <w:vAlign w:val="center"/>
            <w:hideMark/>
          </w:tcPr>
          <w:p w14:paraId="422D1614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96D48" w14:paraId="3996051A" w14:textId="77777777" w:rsidTr="00835D39">
        <w:trPr>
          <w:trHeight w:val="303"/>
        </w:trPr>
        <w:tc>
          <w:tcPr>
            <w:tcW w:w="567" w:type="dxa"/>
            <w:noWrap/>
            <w:vAlign w:val="center"/>
            <w:hideMark/>
          </w:tcPr>
          <w:p w14:paraId="6FE4188D" w14:textId="7031FA0E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2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ECB31" w14:textId="2470F876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Ա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շխատանքի և սոցիալական հարցերի նախարարության միասնական սոցիալական ծառայություն</w:t>
            </w:r>
          </w:p>
        </w:tc>
        <w:tc>
          <w:tcPr>
            <w:tcW w:w="7938" w:type="dxa"/>
            <w:noWrap/>
            <w:vAlign w:val="center"/>
            <w:hideMark/>
          </w:tcPr>
          <w:p w14:paraId="2D15D4EB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96D48" w14:paraId="470F7973" w14:textId="77777777" w:rsidTr="00835D39">
        <w:trPr>
          <w:trHeight w:val="303"/>
        </w:trPr>
        <w:tc>
          <w:tcPr>
            <w:tcW w:w="567" w:type="dxa"/>
            <w:noWrap/>
            <w:vAlign w:val="center"/>
            <w:hideMark/>
          </w:tcPr>
          <w:p w14:paraId="4B4E8618" w14:textId="4852D8EE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3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B23C8" w14:textId="0385D321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ինանսների նախարարություն</w:t>
            </w:r>
          </w:p>
        </w:tc>
        <w:tc>
          <w:tcPr>
            <w:tcW w:w="7938" w:type="dxa"/>
            <w:noWrap/>
            <w:vAlign w:val="center"/>
            <w:hideMark/>
          </w:tcPr>
          <w:p w14:paraId="75187A0F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գործունեություն, պետական բյուջեի կատարման կազմակերպում</w:t>
            </w:r>
          </w:p>
        </w:tc>
      </w:tr>
      <w:tr w:rsidR="00E24AF3" w:rsidRPr="00E96D48" w14:paraId="3B14ACED" w14:textId="77777777" w:rsidTr="00835D39">
        <w:trPr>
          <w:trHeight w:val="303"/>
        </w:trPr>
        <w:tc>
          <w:tcPr>
            <w:tcW w:w="567" w:type="dxa"/>
            <w:noWrap/>
            <w:vAlign w:val="center"/>
            <w:hideMark/>
          </w:tcPr>
          <w:p w14:paraId="37B30F1D" w14:textId="2D590764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4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7994F" w14:textId="0A55A022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ետական եկամուտների կոմիտե</w:t>
            </w:r>
          </w:p>
        </w:tc>
        <w:tc>
          <w:tcPr>
            <w:tcW w:w="7938" w:type="dxa"/>
            <w:noWrap/>
            <w:vAlign w:val="center"/>
            <w:hideMark/>
          </w:tcPr>
          <w:p w14:paraId="1AA15A5F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96D48" w14:paraId="67342D1F" w14:textId="77777777" w:rsidTr="00835D39">
        <w:trPr>
          <w:trHeight w:val="71"/>
        </w:trPr>
        <w:tc>
          <w:tcPr>
            <w:tcW w:w="567" w:type="dxa"/>
            <w:noWrap/>
            <w:vAlign w:val="center"/>
            <w:hideMark/>
          </w:tcPr>
          <w:p w14:paraId="233AE5B4" w14:textId="4B7D5481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5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AE98F" w14:textId="4AA6E419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Ա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ռողջապահության  նախարարություն</w:t>
            </w:r>
          </w:p>
        </w:tc>
        <w:tc>
          <w:tcPr>
            <w:tcW w:w="7938" w:type="dxa"/>
            <w:noWrap/>
            <w:vAlign w:val="center"/>
          </w:tcPr>
          <w:p w14:paraId="5D2ECB25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96D48" w14:paraId="57A22B05" w14:textId="77777777" w:rsidTr="00835D39">
        <w:trPr>
          <w:trHeight w:val="303"/>
        </w:trPr>
        <w:tc>
          <w:tcPr>
            <w:tcW w:w="567" w:type="dxa"/>
            <w:noWrap/>
            <w:vAlign w:val="center"/>
            <w:hideMark/>
          </w:tcPr>
          <w:p w14:paraId="57B3E091" w14:textId="221FB627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6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B0081" w14:textId="58521251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Տ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արածքային կառավարման և ենթակառուցվածքների նախարարություն</w:t>
            </w:r>
          </w:p>
        </w:tc>
        <w:tc>
          <w:tcPr>
            <w:tcW w:w="7938" w:type="dxa"/>
            <w:noWrap/>
            <w:vAlign w:val="center"/>
            <w:hideMark/>
          </w:tcPr>
          <w:p w14:paraId="630F28EE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96D48" w14:paraId="644C41D9" w14:textId="77777777" w:rsidTr="007B54A9">
        <w:trPr>
          <w:trHeight w:val="303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5942A0" w14:textId="359BAF1D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7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DA582" w14:textId="074D838D" w:rsidR="00E24AF3" w:rsidRPr="00E24AF3" w:rsidRDefault="003747FE" w:rsidP="00D43BF4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Կ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րթության, գիտության, մշակույթի և սպորտի նախարարություն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A3143D" w14:textId="77777777" w:rsidR="00E24AF3" w:rsidRPr="00D43BF4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43BF4">
              <w:rPr>
                <w:rFonts w:ascii="GHEA Grapalat" w:hAnsi="GHEA Grapalat"/>
                <w:sz w:val="24"/>
                <w:szCs w:val="24"/>
                <w:lang w:val="hy-AM"/>
              </w:rPr>
              <w:t>բյուջեի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E24AF3" w:rsidRPr="00E96D48" w14:paraId="63E281F5" w14:textId="77777777" w:rsidTr="007B54A9">
        <w:trPr>
          <w:trHeight w:val="30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0BEE" w14:textId="3099C72C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8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8B18" w14:textId="51D0D39F" w:rsidR="00E24AF3" w:rsidRPr="00374628" w:rsidRDefault="00C770D8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C770D8">
              <w:rPr>
                <w:rFonts w:ascii="GHEA Grapalat" w:hAnsi="GHEA Grapalat"/>
                <w:sz w:val="24"/>
                <w:szCs w:val="24"/>
              </w:rPr>
              <w:t>Ներքին</w:t>
            </w:r>
            <w:proofErr w:type="spellEnd"/>
            <w:r w:rsidRPr="00C770D8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C770D8">
              <w:rPr>
                <w:rFonts w:ascii="GHEA Grapalat" w:hAnsi="GHEA Grapalat"/>
                <w:sz w:val="24"/>
                <w:szCs w:val="24"/>
              </w:rPr>
              <w:t>գործերի</w:t>
            </w:r>
            <w:proofErr w:type="spellEnd"/>
            <w:r w:rsidRPr="00C770D8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C770D8"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A1E532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96D48" w14:paraId="1AF67AD5" w14:textId="77777777" w:rsidTr="007B54A9">
        <w:trPr>
          <w:trHeight w:val="303"/>
        </w:trPr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A08932" w14:textId="167AC272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lastRenderedPageBreak/>
              <w:t>9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BF9F0" w14:textId="5CB3FBD9" w:rsidR="00E24AF3" w:rsidRPr="00E24AF3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Է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կոնոմիկայի նախարարություն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703D90" w14:textId="77777777" w:rsidR="00E24AF3" w:rsidRPr="00D43BF4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43BF4">
              <w:rPr>
                <w:rFonts w:ascii="GHEA Grapalat" w:hAnsi="GHEA Grapalat"/>
                <w:sz w:val="24"/>
                <w:szCs w:val="24"/>
                <w:lang w:val="hy-AM"/>
              </w:rPr>
              <w:t>բյուջեի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E24AF3" w:rsidRPr="00E96D48" w14:paraId="315B44EE" w14:textId="77777777" w:rsidTr="00835D39">
        <w:trPr>
          <w:trHeight w:val="303"/>
        </w:trPr>
        <w:tc>
          <w:tcPr>
            <w:tcW w:w="567" w:type="dxa"/>
            <w:noWrap/>
            <w:vAlign w:val="center"/>
            <w:hideMark/>
          </w:tcPr>
          <w:p w14:paraId="7CD2F5B9" w14:textId="7E82529F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10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9AAD3" w14:textId="24999824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Տ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արածքային կառավարման և ենթակառուցվածքների նախարարության ջրային կոմիտե</w:t>
            </w:r>
          </w:p>
        </w:tc>
        <w:tc>
          <w:tcPr>
            <w:tcW w:w="7938" w:type="dxa"/>
            <w:noWrap/>
            <w:vAlign w:val="center"/>
            <w:hideMark/>
          </w:tcPr>
          <w:p w14:paraId="0D8B3ACB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</w:tbl>
    <w:p w14:paraId="0BD64BA0" w14:textId="371FE722" w:rsidR="00E24AF3" w:rsidRDefault="00E24AF3" w:rsidP="00920329">
      <w:pPr>
        <w:spacing w:after="0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pPr w:leftFromText="180" w:rightFromText="180" w:vertAnchor="page" w:horzAnchor="margin" w:tblpX="675" w:tblpY="3706"/>
        <w:tblW w:w="15229" w:type="dxa"/>
        <w:tblLook w:val="04A0" w:firstRow="1" w:lastRow="0" w:firstColumn="1" w:lastColumn="0" w:noHBand="0" w:noVBand="1"/>
      </w:tblPr>
      <w:tblGrid>
        <w:gridCol w:w="557"/>
        <w:gridCol w:w="6097"/>
        <w:gridCol w:w="5809"/>
        <w:gridCol w:w="2766"/>
      </w:tblGrid>
      <w:tr w:rsidR="00DC0EEA" w:rsidRPr="00E96D48" w14:paraId="3C67BC6F" w14:textId="77777777" w:rsidTr="000C3C2C">
        <w:trPr>
          <w:trHeight w:val="22"/>
        </w:trPr>
        <w:tc>
          <w:tcPr>
            <w:tcW w:w="15229" w:type="dxa"/>
            <w:gridSpan w:val="4"/>
            <w:shd w:val="clear" w:color="auto" w:fill="000000" w:themeFill="text1"/>
            <w:vAlign w:val="center"/>
          </w:tcPr>
          <w:p w14:paraId="3DA9F6A4" w14:textId="77777777" w:rsidR="00DC0EEA" w:rsidRPr="00DC5486" w:rsidRDefault="00DC0EEA" w:rsidP="000C3C2C">
            <w:pPr>
              <w:shd w:val="clear" w:color="auto" w:fill="0D0D0D" w:themeFill="text1" w:themeFillTint="F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ԵՐԿՐՈՐԴ ՄԱՍ – ՌԻՍԿԵՐԻ ՎՐԱ ՀԻՄՆՎԱԾ ՄԵԹՈԴԱԲԱՆՈՒԹՅԱՆ ՀԱՇՎԵՔՆՆՈՒԹՅՈՒՆՆԵՐ </w:t>
            </w:r>
          </w:p>
        </w:tc>
      </w:tr>
      <w:tr w:rsidR="00DC0EEA" w:rsidRPr="00374628" w14:paraId="4EF1FFAA" w14:textId="77777777" w:rsidTr="000C3C2C">
        <w:trPr>
          <w:trHeight w:val="640"/>
        </w:trPr>
        <w:tc>
          <w:tcPr>
            <w:tcW w:w="557" w:type="dxa"/>
            <w:shd w:val="clear" w:color="auto" w:fill="D9D9D9" w:themeFill="background1" w:themeFillShade="D9"/>
            <w:vAlign w:val="center"/>
          </w:tcPr>
          <w:p w14:paraId="72B4B368" w14:textId="77777777" w:rsidR="00DC0EEA" w:rsidRPr="00374628" w:rsidRDefault="00DC0EEA" w:rsidP="000C3C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N</w:t>
            </w:r>
          </w:p>
        </w:tc>
        <w:tc>
          <w:tcPr>
            <w:tcW w:w="6097" w:type="dxa"/>
            <w:shd w:val="clear" w:color="auto" w:fill="D9D9D9" w:themeFill="background1" w:themeFillShade="D9"/>
            <w:vAlign w:val="center"/>
          </w:tcPr>
          <w:p w14:paraId="195388C1" w14:textId="77777777" w:rsidR="00DC0EEA" w:rsidRPr="00374628" w:rsidRDefault="00DC0EEA" w:rsidP="000C3C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ՕԲՅԵԿՏ</w:t>
            </w:r>
            <w:r w:rsidRPr="00374628">
              <w:rPr>
                <w:rFonts w:ascii="GHEA Grapalat" w:hAnsi="GHEA Grapalat"/>
                <w:sz w:val="24"/>
                <w:szCs w:val="24"/>
              </w:rPr>
              <w:t xml:space="preserve"> (ՆԵՐ)</w:t>
            </w:r>
          </w:p>
        </w:tc>
        <w:tc>
          <w:tcPr>
            <w:tcW w:w="5809" w:type="dxa"/>
            <w:shd w:val="clear" w:color="auto" w:fill="D9D9D9" w:themeFill="background1" w:themeFillShade="D9"/>
            <w:vAlign w:val="center"/>
          </w:tcPr>
          <w:p w14:paraId="34B22436" w14:textId="77777777" w:rsidR="00DC0EEA" w:rsidRPr="00374628" w:rsidRDefault="00DC0EEA" w:rsidP="000C3C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ԱՌԱՐԿԱ</w:t>
            </w:r>
          </w:p>
        </w:tc>
        <w:tc>
          <w:tcPr>
            <w:tcW w:w="2766" w:type="dxa"/>
            <w:shd w:val="clear" w:color="auto" w:fill="D9D9D9" w:themeFill="background1" w:themeFillShade="D9"/>
            <w:vAlign w:val="center"/>
          </w:tcPr>
          <w:p w14:paraId="31240C20" w14:textId="77777777" w:rsidR="00DC0EEA" w:rsidRPr="00374628" w:rsidRDefault="00DC0EEA" w:rsidP="000C3C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ՍՏՈՐԱԲԱԺԱՆՈՒՄ</w:t>
            </w:r>
          </w:p>
        </w:tc>
      </w:tr>
      <w:tr w:rsidR="00DC0EEA" w:rsidRPr="00374628" w14:paraId="18C66E7F" w14:textId="77777777" w:rsidTr="000C3C2C">
        <w:trPr>
          <w:trHeight w:val="628"/>
        </w:trPr>
        <w:tc>
          <w:tcPr>
            <w:tcW w:w="557" w:type="dxa"/>
            <w:vAlign w:val="center"/>
          </w:tcPr>
          <w:p w14:paraId="34EA0702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111BA0EF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Ք</w:t>
            </w:r>
            <w:r w:rsidRPr="00DA342E">
              <w:rPr>
                <w:rFonts w:ascii="GHEA Grapalat" w:hAnsi="GHEA Grapalat"/>
                <w:sz w:val="24"/>
                <w:szCs w:val="24"/>
              </w:rPr>
              <w:t>աղաքաշինության</w:t>
            </w:r>
            <w:proofErr w:type="spellEnd"/>
            <w:r w:rsidRPr="00DA342E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2E">
              <w:rPr>
                <w:rFonts w:ascii="GHEA Grapalat" w:hAnsi="GHEA Grapalat"/>
                <w:sz w:val="24"/>
                <w:szCs w:val="24"/>
              </w:rPr>
              <w:t>կոմիտե</w:t>
            </w:r>
            <w:proofErr w:type="spellEnd"/>
          </w:p>
        </w:tc>
        <w:tc>
          <w:tcPr>
            <w:tcW w:w="5809" w:type="dxa"/>
            <w:vAlign w:val="center"/>
          </w:tcPr>
          <w:p w14:paraId="6BF9B60E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766" w:type="dxa"/>
            <w:vAlign w:val="center"/>
          </w:tcPr>
          <w:p w14:paraId="65CA30FE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4-րդ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DC0EEA" w:rsidRPr="00374628" w14:paraId="0087C47C" w14:textId="77777777" w:rsidTr="000C3C2C">
        <w:trPr>
          <w:trHeight w:val="628"/>
        </w:trPr>
        <w:tc>
          <w:tcPr>
            <w:tcW w:w="557" w:type="dxa"/>
            <w:vAlign w:val="center"/>
          </w:tcPr>
          <w:p w14:paraId="0F89B909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2.</w:t>
            </w:r>
          </w:p>
        </w:tc>
        <w:tc>
          <w:tcPr>
            <w:tcW w:w="6097" w:type="dxa"/>
            <w:vAlign w:val="center"/>
          </w:tcPr>
          <w:p w14:paraId="318C38E8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E55A42">
              <w:rPr>
                <w:rFonts w:ascii="GHEA Grapalat" w:hAnsi="GHEA Grapalat"/>
                <w:sz w:val="24"/>
                <w:szCs w:val="24"/>
              </w:rPr>
              <w:t>Գեղարքունիքի</w:t>
            </w:r>
            <w:proofErr w:type="spellEnd"/>
            <w:r w:rsidRPr="00E55A42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E55A42">
              <w:rPr>
                <w:rFonts w:ascii="GHEA Grapalat" w:hAnsi="GHEA Grapalat"/>
                <w:sz w:val="24"/>
                <w:szCs w:val="24"/>
              </w:rPr>
              <w:t>մարզպետարան</w:t>
            </w:r>
            <w:proofErr w:type="spellEnd"/>
          </w:p>
        </w:tc>
        <w:tc>
          <w:tcPr>
            <w:tcW w:w="5809" w:type="dxa"/>
            <w:vAlign w:val="center"/>
          </w:tcPr>
          <w:p w14:paraId="6B6FDD51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766" w:type="dxa"/>
            <w:vAlign w:val="center"/>
          </w:tcPr>
          <w:p w14:paraId="3D8A5FBE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րդ</w:t>
            </w: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DC0EEA" w:rsidRPr="00374628" w14:paraId="3D59993B" w14:textId="77777777" w:rsidTr="000C3C2C">
        <w:trPr>
          <w:trHeight w:val="628"/>
        </w:trPr>
        <w:tc>
          <w:tcPr>
            <w:tcW w:w="557" w:type="dxa"/>
            <w:vAlign w:val="center"/>
          </w:tcPr>
          <w:p w14:paraId="73896EF5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3.</w:t>
            </w:r>
          </w:p>
        </w:tc>
        <w:tc>
          <w:tcPr>
            <w:tcW w:w="6097" w:type="dxa"/>
            <w:vAlign w:val="center"/>
          </w:tcPr>
          <w:p w14:paraId="7A72A9C2" w14:textId="77777777" w:rsidR="00DC0EEA" w:rsidRPr="00697B24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  <w:lang w:val="en-GB"/>
              </w:rPr>
            </w:pPr>
            <w:proofErr w:type="spellStart"/>
            <w:r w:rsidRPr="0040578B">
              <w:rPr>
                <w:rFonts w:ascii="GHEA Grapalat" w:hAnsi="GHEA Grapalat"/>
                <w:sz w:val="24"/>
                <w:szCs w:val="24"/>
              </w:rPr>
              <w:t>Շիրակի</w:t>
            </w:r>
            <w:proofErr w:type="spellEnd"/>
            <w:r w:rsidRPr="0040578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40578B">
              <w:rPr>
                <w:rFonts w:ascii="GHEA Grapalat" w:hAnsi="GHEA Grapalat"/>
                <w:sz w:val="24"/>
                <w:szCs w:val="24"/>
              </w:rPr>
              <w:t>մարզպետարան</w:t>
            </w:r>
            <w:proofErr w:type="spellEnd"/>
          </w:p>
        </w:tc>
        <w:tc>
          <w:tcPr>
            <w:tcW w:w="5809" w:type="dxa"/>
            <w:vAlign w:val="center"/>
          </w:tcPr>
          <w:p w14:paraId="1BE76D7E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766" w:type="dxa"/>
            <w:vAlign w:val="center"/>
          </w:tcPr>
          <w:p w14:paraId="1860318C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>
              <w:rPr>
                <w:rFonts w:ascii="GHEA Grapalat" w:hAnsi="GHEA Grapalat"/>
                <w:sz w:val="24"/>
                <w:szCs w:val="24"/>
              </w:rPr>
              <w:t>-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րդ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DC0EEA" w:rsidRPr="00374628" w14:paraId="619C934A" w14:textId="77777777" w:rsidTr="000C3C2C">
        <w:trPr>
          <w:trHeight w:val="628"/>
        </w:trPr>
        <w:tc>
          <w:tcPr>
            <w:tcW w:w="557" w:type="dxa"/>
            <w:vAlign w:val="center"/>
          </w:tcPr>
          <w:p w14:paraId="31585050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4.</w:t>
            </w:r>
          </w:p>
        </w:tc>
        <w:tc>
          <w:tcPr>
            <w:tcW w:w="6097" w:type="dxa"/>
            <w:vAlign w:val="center"/>
          </w:tcPr>
          <w:p w14:paraId="240DEBC6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0A2798">
              <w:rPr>
                <w:rFonts w:ascii="GHEA Grapalat" w:hAnsi="GHEA Grapalat"/>
                <w:sz w:val="24"/>
                <w:szCs w:val="24"/>
              </w:rPr>
              <w:t>Ներքին</w:t>
            </w:r>
            <w:proofErr w:type="spellEnd"/>
            <w:r w:rsidRPr="000A2798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0A2798">
              <w:rPr>
                <w:rFonts w:ascii="GHEA Grapalat" w:hAnsi="GHEA Grapalat"/>
                <w:sz w:val="24"/>
                <w:szCs w:val="24"/>
              </w:rPr>
              <w:t>գործերի</w:t>
            </w:r>
            <w:proofErr w:type="spellEnd"/>
            <w:r w:rsidRPr="000A2798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0A2798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0A2798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0A2798">
              <w:rPr>
                <w:rFonts w:ascii="GHEA Grapalat" w:hAnsi="GHEA Grapalat"/>
                <w:sz w:val="24"/>
                <w:szCs w:val="24"/>
              </w:rPr>
              <w:t>միգրացիայի</w:t>
            </w:r>
            <w:proofErr w:type="spellEnd"/>
            <w:r w:rsidRPr="000A2798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0A2798">
              <w:rPr>
                <w:rFonts w:ascii="GHEA Grapalat" w:hAnsi="GHEA Grapalat"/>
                <w:sz w:val="24"/>
                <w:szCs w:val="24"/>
              </w:rPr>
              <w:t>քաղաքացիության</w:t>
            </w:r>
            <w:proofErr w:type="spellEnd"/>
            <w:r w:rsidRPr="000A2798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0A2798">
              <w:rPr>
                <w:rFonts w:ascii="GHEA Grapalat" w:hAnsi="GHEA Grapalat"/>
                <w:sz w:val="24"/>
                <w:szCs w:val="24"/>
              </w:rPr>
              <w:t>ծառայություն</w:t>
            </w:r>
            <w:proofErr w:type="spellEnd"/>
          </w:p>
        </w:tc>
        <w:tc>
          <w:tcPr>
            <w:tcW w:w="5809" w:type="dxa"/>
            <w:vAlign w:val="center"/>
          </w:tcPr>
          <w:p w14:paraId="451AD52F" w14:textId="77777777" w:rsidR="00DC0EEA" w:rsidRPr="00374628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766" w:type="dxa"/>
            <w:vAlign w:val="center"/>
          </w:tcPr>
          <w:p w14:paraId="31714624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4-րդ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DC0EEA" w:rsidRPr="00374628" w14:paraId="4486FC4D" w14:textId="77777777" w:rsidTr="000C3C2C">
        <w:trPr>
          <w:trHeight w:val="1376"/>
        </w:trPr>
        <w:tc>
          <w:tcPr>
            <w:tcW w:w="557" w:type="dxa"/>
            <w:vAlign w:val="center"/>
          </w:tcPr>
          <w:p w14:paraId="4ECB7146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5.</w:t>
            </w:r>
          </w:p>
        </w:tc>
        <w:tc>
          <w:tcPr>
            <w:tcW w:w="6097" w:type="dxa"/>
            <w:vAlign w:val="center"/>
          </w:tcPr>
          <w:p w14:paraId="6DC559C7" w14:textId="77777777" w:rsidR="00DC0EEA" w:rsidRPr="006B6222" w:rsidRDefault="00DC0EEA" w:rsidP="000C3C2C">
            <w:pPr>
              <w:spacing w:after="0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Արտաշատի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համայնքապետարան</w:t>
            </w:r>
            <w:proofErr w:type="spellEnd"/>
          </w:p>
        </w:tc>
        <w:tc>
          <w:tcPr>
            <w:tcW w:w="5809" w:type="dxa"/>
            <w:vAlign w:val="center"/>
          </w:tcPr>
          <w:p w14:paraId="47120ED8" w14:textId="77777777" w:rsidR="00DC0EEA" w:rsidRPr="00510D04" w:rsidRDefault="00DC0EEA" w:rsidP="000C3C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766" w:type="dxa"/>
            <w:vAlign w:val="center"/>
          </w:tcPr>
          <w:p w14:paraId="1AD04F82" w14:textId="77777777" w:rsidR="00DC0EEA" w:rsidRPr="00374628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</w:rPr>
              <w:t>-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րդ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DC0EEA" w:rsidRPr="00D011FB" w14:paraId="5E21E06E" w14:textId="77777777" w:rsidTr="000C3C2C">
        <w:trPr>
          <w:trHeight w:val="845"/>
        </w:trPr>
        <w:tc>
          <w:tcPr>
            <w:tcW w:w="557" w:type="dxa"/>
            <w:vAlign w:val="center"/>
          </w:tcPr>
          <w:p w14:paraId="0989FA28" w14:textId="77777777" w:rsidR="00DC0EEA" w:rsidRPr="004D2395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6.</w:t>
            </w:r>
          </w:p>
        </w:tc>
        <w:tc>
          <w:tcPr>
            <w:tcW w:w="6097" w:type="dxa"/>
            <w:vAlign w:val="center"/>
          </w:tcPr>
          <w:p w14:paraId="0D4E7E64" w14:textId="77777777" w:rsidR="00DC0EEA" w:rsidRPr="00D011FB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արածքային կառավարման և ենթակառուցվածքների նախարարություն</w:t>
            </w:r>
          </w:p>
        </w:tc>
        <w:tc>
          <w:tcPr>
            <w:tcW w:w="5809" w:type="dxa"/>
            <w:vAlign w:val="center"/>
          </w:tcPr>
          <w:p w14:paraId="17537C1A" w14:textId="77777777" w:rsidR="00DC0EEA" w:rsidRPr="009E0B0D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E0B0D">
              <w:rPr>
                <w:rFonts w:ascii="GHEA Grapalat" w:hAnsi="GHEA Grapalat"/>
                <w:sz w:val="24"/>
                <w:szCs w:val="24"/>
                <w:lang w:val="hy-AM"/>
              </w:rPr>
              <w:t>Կոշտ թ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ափոնների կառավարման գործընթաց</w:t>
            </w:r>
            <w:r w:rsidRPr="009E0B0D">
              <w:rPr>
                <w:rFonts w:ascii="GHEA Grapalat" w:hAnsi="GHEA Grapalat"/>
                <w:sz w:val="24"/>
                <w:szCs w:val="24"/>
                <w:lang w:val="hy-AM"/>
              </w:rPr>
              <w:t xml:space="preserve">ի </w:t>
            </w:r>
            <w:r w:rsidRPr="009E0B0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78CCA6A4" w14:textId="77777777" w:rsidR="00DC0EEA" w:rsidRPr="00D011FB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6-րդ վարչություն</w:t>
            </w:r>
          </w:p>
        </w:tc>
      </w:tr>
      <w:tr w:rsidR="00DC0EEA" w:rsidRPr="007B7AA3" w14:paraId="11E8FE38" w14:textId="77777777" w:rsidTr="000C3C2C">
        <w:trPr>
          <w:trHeight w:val="628"/>
        </w:trPr>
        <w:tc>
          <w:tcPr>
            <w:tcW w:w="557" w:type="dxa"/>
            <w:vAlign w:val="center"/>
          </w:tcPr>
          <w:p w14:paraId="54ABC9BB" w14:textId="77777777" w:rsidR="00DC0EEA" w:rsidRPr="004D2395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lastRenderedPageBreak/>
              <w:t>7.</w:t>
            </w:r>
          </w:p>
        </w:tc>
        <w:tc>
          <w:tcPr>
            <w:tcW w:w="6097" w:type="dxa"/>
            <w:vAlign w:val="center"/>
          </w:tcPr>
          <w:p w14:paraId="5D66E8BE" w14:textId="77777777" w:rsidR="00DC0EEA" w:rsidRPr="007B7AA3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ետական եկամուտների կոմիտե</w:t>
            </w:r>
          </w:p>
        </w:tc>
        <w:tc>
          <w:tcPr>
            <w:tcW w:w="5809" w:type="dxa"/>
            <w:vAlign w:val="center"/>
          </w:tcPr>
          <w:p w14:paraId="4FFBAABF" w14:textId="77777777" w:rsidR="00DC0EEA" w:rsidRPr="009E0B0D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7B7AA3">
              <w:rPr>
                <w:rFonts w:ascii="GHEA Grapalat" w:hAnsi="GHEA Grapalat"/>
                <w:sz w:val="24"/>
                <w:szCs w:val="24"/>
                <w:lang w:val="hy-AM"/>
              </w:rPr>
              <w:t>լեկտրոնային առևտրի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ծառայությունների մատուցման</w:t>
            </w:r>
            <w:r w:rsidRPr="007B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հարկման գործընթաց</w:t>
            </w:r>
            <w:r w:rsidRPr="009E0B0D">
              <w:rPr>
                <w:rFonts w:ascii="GHEA Grapalat" w:hAnsi="GHEA Grapalat"/>
                <w:sz w:val="24"/>
                <w:szCs w:val="24"/>
                <w:lang w:val="hy-AM"/>
              </w:rPr>
              <w:t xml:space="preserve">ի </w:t>
            </w:r>
            <w:r w:rsidRPr="009E0B0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04D2468B" w14:textId="77777777" w:rsidR="00DC0EEA" w:rsidRPr="00F3730A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>
              <w:rPr>
                <w:rFonts w:ascii="GHEA Grapalat" w:hAnsi="GHEA Grapalat"/>
                <w:sz w:val="24"/>
                <w:szCs w:val="24"/>
              </w:rPr>
              <w:t>-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րդ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DC0EEA" w:rsidRPr="00C01005" w14:paraId="0AD9483D" w14:textId="77777777" w:rsidTr="000C3C2C">
        <w:trPr>
          <w:trHeight w:val="646"/>
        </w:trPr>
        <w:tc>
          <w:tcPr>
            <w:tcW w:w="557" w:type="dxa"/>
            <w:vAlign w:val="center"/>
          </w:tcPr>
          <w:p w14:paraId="326D54E7" w14:textId="77777777" w:rsidR="00DC0EEA" w:rsidRPr="004D2395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8.</w:t>
            </w:r>
          </w:p>
        </w:tc>
        <w:tc>
          <w:tcPr>
            <w:tcW w:w="6097" w:type="dxa"/>
            <w:vAlign w:val="center"/>
          </w:tcPr>
          <w:p w14:paraId="275F025A" w14:textId="77777777" w:rsidR="00DC0EEA" w:rsidRPr="00C01005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153BBF">
              <w:rPr>
                <w:rFonts w:ascii="GHEA Grapalat" w:hAnsi="GHEA Grapalat"/>
                <w:sz w:val="24"/>
                <w:szCs w:val="24"/>
              </w:rPr>
              <w:t>Ներքին</w:t>
            </w:r>
            <w:proofErr w:type="spellEnd"/>
            <w:r w:rsidRPr="00153BB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53BBF">
              <w:rPr>
                <w:rFonts w:ascii="GHEA Grapalat" w:hAnsi="GHEA Grapalat"/>
                <w:sz w:val="24"/>
                <w:szCs w:val="24"/>
              </w:rPr>
              <w:t>գործերի</w:t>
            </w:r>
            <w:proofErr w:type="spellEnd"/>
            <w:r w:rsidRPr="00153BB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53BBF"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5809" w:type="dxa"/>
            <w:vAlign w:val="center"/>
          </w:tcPr>
          <w:p w14:paraId="02EA07C6" w14:textId="77777777" w:rsidR="00DC0EEA" w:rsidRPr="00C01005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Սեյսմիկ պաշտպանության գործընթաց</w:t>
            </w:r>
            <w:r w:rsidRPr="00FE5F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 </w:t>
            </w:r>
            <w:r w:rsidRPr="00FE5FC6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6738D892" w14:textId="085B7882" w:rsidR="00DC0EEA" w:rsidRPr="00C01005" w:rsidRDefault="00E96D48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="00DC0EEA">
              <w:rPr>
                <w:rFonts w:ascii="GHEA Grapalat" w:hAnsi="GHEA Grapalat"/>
                <w:sz w:val="24"/>
                <w:szCs w:val="24"/>
                <w:lang w:val="hy-AM"/>
              </w:rPr>
              <w:t>-ին վարչություն</w:t>
            </w:r>
          </w:p>
        </w:tc>
      </w:tr>
      <w:tr w:rsidR="00DC0EEA" w:rsidRPr="00374628" w14:paraId="2C760DED" w14:textId="77777777" w:rsidTr="000C3C2C">
        <w:trPr>
          <w:trHeight w:val="1063"/>
        </w:trPr>
        <w:tc>
          <w:tcPr>
            <w:tcW w:w="557" w:type="dxa"/>
            <w:vAlign w:val="center"/>
          </w:tcPr>
          <w:p w14:paraId="4CB5058E" w14:textId="77777777" w:rsidR="00DC0EEA" w:rsidRPr="00A4337A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GB"/>
              </w:rPr>
            </w:pPr>
            <w:r>
              <w:rPr>
                <w:rFonts w:ascii="GHEA Grapalat" w:hAnsi="GHEA Grapalat"/>
                <w:sz w:val="24"/>
                <w:szCs w:val="24"/>
              </w:rPr>
              <w:t>9</w:t>
            </w:r>
            <w:r w:rsidRPr="00A4337A">
              <w:rPr>
                <w:rFonts w:ascii="GHEA Grapalat" w:hAnsi="GHEA Grapalat"/>
                <w:sz w:val="24"/>
                <w:szCs w:val="24"/>
                <w:lang w:val="en-GB"/>
              </w:rPr>
              <w:t>.</w:t>
            </w:r>
          </w:p>
        </w:tc>
        <w:tc>
          <w:tcPr>
            <w:tcW w:w="6097" w:type="dxa"/>
            <w:vAlign w:val="center"/>
          </w:tcPr>
          <w:p w14:paraId="57A2F7AB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Ա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շխատանքի և սոցիալական հարցերի նախարարության միասնական սոցիալական ծառայություն</w:t>
            </w:r>
          </w:p>
        </w:tc>
        <w:tc>
          <w:tcPr>
            <w:tcW w:w="5809" w:type="dxa"/>
            <w:vAlign w:val="center"/>
          </w:tcPr>
          <w:p w14:paraId="22044838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Զբաղվածության ծրագրի իրականացման գործընթացի կատարողականի հաշվեքննություն</w:t>
            </w:r>
          </w:p>
        </w:tc>
        <w:tc>
          <w:tcPr>
            <w:tcW w:w="2766" w:type="dxa"/>
            <w:vAlign w:val="center"/>
          </w:tcPr>
          <w:p w14:paraId="195351CE" w14:textId="5C801447" w:rsidR="00DC0EEA" w:rsidRPr="00A4337A" w:rsidRDefault="00E96D48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="00DC0EEA">
              <w:rPr>
                <w:rFonts w:ascii="GHEA Grapalat" w:hAnsi="GHEA Grapalat"/>
                <w:sz w:val="24"/>
                <w:szCs w:val="24"/>
                <w:lang w:val="hy-AM"/>
              </w:rPr>
              <w:t>-ին</w:t>
            </w:r>
            <w:r w:rsidR="00DC0EEA" w:rsidRPr="00A43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վարչություն</w:t>
            </w:r>
          </w:p>
        </w:tc>
      </w:tr>
      <w:tr w:rsidR="00DC0EEA" w:rsidRPr="00010009" w14:paraId="2C5D08D3" w14:textId="77777777" w:rsidTr="000C3C2C">
        <w:trPr>
          <w:trHeight w:val="1122"/>
        </w:trPr>
        <w:tc>
          <w:tcPr>
            <w:tcW w:w="557" w:type="dxa"/>
            <w:vAlign w:val="center"/>
          </w:tcPr>
          <w:p w14:paraId="4800F884" w14:textId="77777777" w:rsidR="00DC0EEA" w:rsidRPr="00A4337A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10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684ABB5D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 w:cs="Sylfaen"/>
                <w:sz w:val="24"/>
                <w:szCs w:val="24"/>
              </w:rPr>
              <w:t>Ա</w:t>
            </w:r>
            <w:r w:rsidRPr="00A4337A">
              <w:rPr>
                <w:rFonts w:ascii="GHEA Grapalat" w:hAnsi="GHEA Grapalat" w:cs="Sylfaen"/>
                <w:sz w:val="24"/>
                <w:szCs w:val="24"/>
                <w:lang w:val="hy-AM"/>
              </w:rPr>
              <w:t>ռողջապահության նախարարություն</w:t>
            </w:r>
          </w:p>
        </w:tc>
        <w:tc>
          <w:tcPr>
            <w:tcW w:w="5809" w:type="dxa"/>
            <w:vAlign w:val="center"/>
          </w:tcPr>
          <w:p w14:paraId="1602CFB4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 w:cs="Sylfaen"/>
                <w:sz w:val="24"/>
                <w:szCs w:val="24"/>
                <w:lang w:val="hy-AM"/>
              </w:rPr>
              <w:t>Մոր և մանկան առողջության պահպանման կատարողականի հաշվեքննություն</w:t>
            </w:r>
          </w:p>
        </w:tc>
        <w:tc>
          <w:tcPr>
            <w:tcW w:w="2766" w:type="dxa"/>
            <w:vAlign w:val="center"/>
          </w:tcPr>
          <w:p w14:paraId="04E6FBF8" w14:textId="77777777" w:rsidR="00DC0EEA" w:rsidRPr="00FE6A43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A43">
              <w:rPr>
                <w:rFonts w:ascii="GHEA Grapalat" w:hAnsi="GHEA Grapalat" w:cs="Sylfaen"/>
                <w:sz w:val="24"/>
                <w:szCs w:val="24"/>
                <w:lang w:val="hy-AM"/>
              </w:rPr>
              <w:t>7-րդ վարչություն</w:t>
            </w:r>
          </w:p>
        </w:tc>
      </w:tr>
      <w:tr w:rsidR="00DC0EEA" w:rsidRPr="00010009" w14:paraId="3DFEBEEC" w14:textId="77777777" w:rsidTr="000C3C2C">
        <w:trPr>
          <w:trHeight w:val="1137"/>
        </w:trPr>
        <w:tc>
          <w:tcPr>
            <w:tcW w:w="557" w:type="dxa"/>
            <w:vAlign w:val="center"/>
          </w:tcPr>
          <w:p w14:paraId="0828552E" w14:textId="77777777" w:rsidR="00DC0EEA" w:rsidRPr="00A4337A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1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0E5886FA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Էկոնոմիկայի նախարարություն</w:t>
            </w:r>
          </w:p>
        </w:tc>
        <w:tc>
          <w:tcPr>
            <w:tcW w:w="5809" w:type="dxa"/>
            <w:vAlign w:val="center"/>
          </w:tcPr>
          <w:p w14:paraId="753EE04F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Չափագիտության զարգացման ծրագրի իրականացման գործընթացի կատարողականի հաշվեքննություն</w:t>
            </w:r>
          </w:p>
        </w:tc>
        <w:tc>
          <w:tcPr>
            <w:tcW w:w="2766" w:type="dxa"/>
            <w:vAlign w:val="center"/>
          </w:tcPr>
          <w:p w14:paraId="08303F72" w14:textId="0AA3549F" w:rsidR="00DC0EEA" w:rsidRPr="00FE6A43" w:rsidRDefault="00E96D48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en-GB"/>
              </w:rPr>
              <w:t>1</w:t>
            </w:r>
            <w:r w:rsidR="00DC0EEA" w:rsidRPr="00FE6A43">
              <w:rPr>
                <w:rFonts w:ascii="GHEA Grapalat" w:hAnsi="GHEA Grapalat"/>
                <w:sz w:val="24"/>
                <w:szCs w:val="24"/>
                <w:lang w:val="en-GB"/>
              </w:rPr>
              <w:t>-</w:t>
            </w:r>
            <w:r w:rsidR="00DC0EEA" w:rsidRPr="00FE6A43">
              <w:rPr>
                <w:rFonts w:ascii="GHEA Grapalat" w:hAnsi="GHEA Grapalat"/>
                <w:sz w:val="24"/>
                <w:szCs w:val="24"/>
                <w:lang w:val="hy-AM"/>
              </w:rPr>
              <w:t>րդ վարչություն</w:t>
            </w:r>
          </w:p>
        </w:tc>
      </w:tr>
      <w:tr w:rsidR="00DC0EEA" w:rsidRPr="00010009" w14:paraId="45115336" w14:textId="77777777" w:rsidTr="000C3C2C">
        <w:trPr>
          <w:trHeight w:val="628"/>
        </w:trPr>
        <w:tc>
          <w:tcPr>
            <w:tcW w:w="557" w:type="dxa"/>
            <w:vAlign w:val="center"/>
          </w:tcPr>
          <w:p w14:paraId="70EF3AA6" w14:textId="77777777" w:rsidR="00DC0EEA" w:rsidRPr="00A4337A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2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24A9E71F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Էկոնոմիկայի նախարարություն</w:t>
            </w:r>
          </w:p>
        </w:tc>
        <w:tc>
          <w:tcPr>
            <w:tcW w:w="5809" w:type="dxa"/>
            <w:vAlign w:val="center"/>
          </w:tcPr>
          <w:p w14:paraId="25144AA2" w14:textId="77777777" w:rsidR="00DC0EEA" w:rsidRPr="00A4337A" w:rsidRDefault="00DC0EEA" w:rsidP="000C3C2C">
            <w:pPr>
              <w:spacing w:after="0" w:line="240" w:lineRule="auto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Ա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րտադրական հնարավորությունների արդիականացման և նոր տեխնոլոգիաների ներմուծման խթանման նպատակով մատչելի պայմաններով վարկերի տրամադր</w:t>
            </w:r>
            <w:proofErr w:type="spellStart"/>
            <w:r w:rsidRPr="00A4337A">
              <w:rPr>
                <w:rFonts w:ascii="GHEA Grapalat" w:hAnsi="GHEA Grapalat"/>
                <w:sz w:val="24"/>
                <w:szCs w:val="24"/>
              </w:rPr>
              <w:t>ման</w:t>
            </w:r>
            <w:proofErr w:type="spellEnd"/>
            <w:r w:rsidRPr="00A4337A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A4337A">
              <w:rPr>
                <w:rFonts w:ascii="GHEA Grapalat" w:hAnsi="GHEA Grapalat"/>
                <w:sz w:val="24"/>
                <w:szCs w:val="24"/>
              </w:rPr>
              <w:t>գործընթացի</w:t>
            </w:r>
            <w:proofErr w:type="spellEnd"/>
            <w:r w:rsidRPr="00A4337A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167FEF70" w14:textId="77777777" w:rsidR="00DC0EEA" w:rsidRPr="00FE6A43" w:rsidRDefault="00DC0EEA" w:rsidP="000C3C2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FE6A43">
              <w:rPr>
                <w:rFonts w:ascii="GHEA Grapalat" w:hAnsi="GHEA Grapalat"/>
                <w:sz w:val="24"/>
                <w:szCs w:val="24"/>
                <w:lang w:val="en-GB"/>
              </w:rPr>
              <w:t>-</w:t>
            </w:r>
            <w:proofErr w:type="spellStart"/>
            <w:r w:rsidRPr="00FE6A43">
              <w:rPr>
                <w:rFonts w:ascii="GHEA Grapalat" w:hAnsi="GHEA Grapalat"/>
                <w:sz w:val="24"/>
                <w:szCs w:val="24"/>
                <w:lang w:val="en-GB"/>
              </w:rPr>
              <w:t>րդ</w:t>
            </w:r>
            <w:proofErr w:type="spellEnd"/>
            <w:r w:rsidRPr="00FE6A43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E6A43">
              <w:rPr>
                <w:rFonts w:ascii="GHEA Grapalat" w:hAnsi="GHEA Grapalat"/>
                <w:sz w:val="24"/>
                <w:szCs w:val="24"/>
                <w:lang w:val="en-GB"/>
              </w:rPr>
              <w:t>վարչություն</w:t>
            </w:r>
            <w:proofErr w:type="spellEnd"/>
          </w:p>
        </w:tc>
      </w:tr>
    </w:tbl>
    <w:p w14:paraId="5DF2CB0E" w14:textId="77777777" w:rsidR="00E24AF3" w:rsidRDefault="00E24AF3" w:rsidP="00DC0EEA">
      <w:pPr>
        <w:spacing w:after="0"/>
        <w:jc w:val="center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492A554B" w14:textId="7816EAD2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5AD2B002" w14:textId="5FB7343C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125BD723" w14:textId="68591E6C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3DF104BA" w14:textId="624F3832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142BD432" w14:textId="70784991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51AB43D9" w14:textId="3256C58F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45E5BDBD" w14:textId="19ACDDBE" w:rsidR="00510D04" w:rsidRPr="00697B24" w:rsidRDefault="00510D04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17C392F3" w14:textId="40A3DD68" w:rsidR="00510D04" w:rsidRDefault="00510D04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.</w:t>
      </w:r>
    </w:p>
    <w:p w14:paraId="6971A6C9" w14:textId="48185C37" w:rsidR="00510D04" w:rsidRDefault="00510D04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</w:p>
    <w:p w14:paraId="699672BC" w14:textId="4BBC7E72" w:rsidR="00510D04" w:rsidRDefault="00510D04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</w:p>
    <w:p w14:paraId="194BC7B0" w14:textId="0B387079" w:rsidR="00510D04" w:rsidRDefault="00510D04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</w:p>
    <w:p w14:paraId="0F3F9B04" w14:textId="162A9FC1" w:rsidR="00510D04" w:rsidRDefault="00510D04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</w:p>
    <w:p w14:paraId="5AAFBCE0" w14:textId="6235AE94" w:rsidR="00DC0EEA" w:rsidRDefault="00DC0EEA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br w:type="page"/>
      </w:r>
    </w:p>
    <w:p w14:paraId="4077477F" w14:textId="77777777" w:rsidR="00510D04" w:rsidRDefault="00510D04">
      <w:pPr>
        <w:spacing w:after="160" w:line="259" w:lineRule="auto"/>
        <w:rPr>
          <w:rFonts w:ascii="GHEA Grapalat" w:hAnsi="GHEA Grapalat" w:cs="Sylfae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-430"/>
        <w:tblW w:w="15276" w:type="dxa"/>
        <w:tblLook w:val="04A0" w:firstRow="1" w:lastRow="0" w:firstColumn="1" w:lastColumn="0" w:noHBand="0" w:noVBand="1"/>
      </w:tblPr>
      <w:tblGrid>
        <w:gridCol w:w="534"/>
        <w:gridCol w:w="14742"/>
      </w:tblGrid>
      <w:tr w:rsidR="00510D04" w:rsidRPr="00C01005" w14:paraId="20106F6B" w14:textId="77777777" w:rsidTr="00510D04">
        <w:trPr>
          <w:trHeight w:val="610"/>
        </w:trPr>
        <w:tc>
          <w:tcPr>
            <w:tcW w:w="15276" w:type="dxa"/>
            <w:gridSpan w:val="2"/>
            <w:shd w:val="clear" w:color="auto" w:fill="000000" w:themeFill="text1"/>
            <w:vAlign w:val="center"/>
          </w:tcPr>
          <w:p w14:paraId="4F2380C9" w14:textId="77777777" w:rsidR="00510D04" w:rsidRPr="00374628" w:rsidRDefault="00510D04" w:rsidP="00510D04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ԵՐՐՈՐԴ ՄԱՍ – ՀԱՇՎԵՔՆՆԻՉ ՊԱԼԱՏԻ ՆԵՐՔԻՆ ԳՈՐԾԸՆԹԱՑՆԵՐԻ ԾՐԱԳԻՐ</w:t>
            </w:r>
          </w:p>
        </w:tc>
      </w:tr>
      <w:tr w:rsidR="00510D04" w:rsidRPr="00374628" w14:paraId="22AFFE5A" w14:textId="77777777" w:rsidTr="00510D04">
        <w:trPr>
          <w:trHeight w:val="610"/>
        </w:trPr>
        <w:tc>
          <w:tcPr>
            <w:tcW w:w="534" w:type="dxa"/>
            <w:vAlign w:val="center"/>
          </w:tcPr>
          <w:p w14:paraId="318F31E4" w14:textId="2A72FF26" w:rsidR="00510D04" w:rsidRPr="00374628" w:rsidRDefault="00510D04" w:rsidP="00510D04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1</w:t>
            </w:r>
            <w:r w:rsidR="004D2395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5D79BF62" w14:textId="30ED8186" w:rsidR="00510D04" w:rsidRPr="00374628" w:rsidRDefault="00510D04" w:rsidP="00A54A0B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 2020-2023 թվականների ռազմավարական զարգացման ծրագրի և դրա իրականացման միջոցառումների պլանին համաձայն՝ 202</w:t>
            </w:r>
            <w:r>
              <w:rPr>
                <w:rFonts w:ascii="GHEA Grapalat" w:hAnsi="GHEA Grapalat"/>
                <w:sz w:val="24"/>
                <w:szCs w:val="24"/>
              </w:rPr>
              <w:t>3</w:t>
            </w:r>
            <w:r w:rsidR="00A54A0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A54A0B">
              <w:rPr>
                <w:rFonts w:ascii="GHEA Grapalat" w:hAnsi="GHEA Grapalat"/>
                <w:sz w:val="24"/>
                <w:szCs w:val="24"/>
              </w:rPr>
              <w:t>թվական</w:t>
            </w:r>
            <w:proofErr w:type="spellEnd"/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ին նախատեսված միջոցառումների իրականացում:</w:t>
            </w:r>
          </w:p>
        </w:tc>
      </w:tr>
      <w:tr w:rsidR="00510D04" w:rsidRPr="00374628" w14:paraId="35B70245" w14:textId="77777777" w:rsidTr="00510D04">
        <w:trPr>
          <w:trHeight w:val="610"/>
        </w:trPr>
        <w:tc>
          <w:tcPr>
            <w:tcW w:w="534" w:type="dxa"/>
            <w:vAlign w:val="center"/>
          </w:tcPr>
          <w:p w14:paraId="54BD7DD0" w14:textId="18B32CFF" w:rsidR="00510D04" w:rsidRPr="00374628" w:rsidRDefault="00510D04" w:rsidP="00510D04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2</w:t>
            </w:r>
            <w:r w:rsidR="004D2395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04907A78" w14:textId="77777777" w:rsidR="00510D04" w:rsidRPr="00374628" w:rsidRDefault="00510D04" w:rsidP="00510D04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Եվրասիական տնտեսական միության </w:t>
            </w:r>
            <w:r>
              <w:rPr>
                <w:rFonts w:ascii="GHEA Grapalat" w:hAnsi="GHEA Grapalat"/>
                <w:sz w:val="24"/>
                <w:szCs w:val="24"/>
              </w:rPr>
              <w:t>(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ԵԱՏՄ</w:t>
            </w:r>
            <w:r>
              <w:rPr>
                <w:rFonts w:ascii="GHEA Grapalat" w:hAnsi="GHEA Grapalat"/>
                <w:sz w:val="24"/>
                <w:szCs w:val="24"/>
              </w:rPr>
              <w:t>)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մարմիններում</w:t>
            </w: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բյուջետային միջոցների ձևավորման, կառավարման ու տնօրինման, գույքի և այլ ակտիվների օգտագործման վերաբերյալ համատեղ հսկողական (աուդիտի) միջոցառումներ:</w:t>
            </w:r>
          </w:p>
        </w:tc>
      </w:tr>
      <w:tr w:rsidR="00510D04" w:rsidRPr="00374628" w14:paraId="4A315432" w14:textId="77777777" w:rsidTr="00510D04">
        <w:trPr>
          <w:trHeight w:val="77"/>
        </w:trPr>
        <w:tc>
          <w:tcPr>
            <w:tcW w:w="534" w:type="dxa"/>
            <w:vAlign w:val="center"/>
          </w:tcPr>
          <w:p w14:paraId="48DEDF24" w14:textId="2CD20476" w:rsidR="00510D04" w:rsidRPr="00374628" w:rsidRDefault="00510D04" w:rsidP="00510D04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3</w:t>
            </w:r>
            <w:r w:rsidR="004D2395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29234C42" w14:textId="77777777" w:rsidR="00510D04" w:rsidRPr="00374628" w:rsidRDefault="00510D04" w:rsidP="00510D04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ԵԱՏՄ անդամ պետության բյուջեի կատարման դրամարկղային սպասարկում իրականացնող լիազոր մարմիններում ներմուծման մաքսատուրքերի /համարժեք այլ տուրքերի, հարկերի և հավաքագրումների/ գումարների հաշվեգրման և բաշխման, դրանք, որպես եկամուտ, բյուջեներ փոխանցման վերաբերյալ համատեղ հսկողական միջոցառումներ:</w:t>
            </w:r>
          </w:p>
        </w:tc>
      </w:tr>
      <w:tr w:rsidR="00510D04" w:rsidRPr="00374628" w14:paraId="3336C57A" w14:textId="77777777" w:rsidTr="00510D04">
        <w:trPr>
          <w:trHeight w:val="610"/>
        </w:trPr>
        <w:tc>
          <w:tcPr>
            <w:tcW w:w="534" w:type="dxa"/>
            <w:vAlign w:val="center"/>
          </w:tcPr>
          <w:p w14:paraId="6177E24C" w14:textId="1001E3D5" w:rsidR="00510D04" w:rsidRPr="00374628" w:rsidRDefault="00510D04" w:rsidP="00510D04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4</w:t>
            </w:r>
            <w:r w:rsidR="004D2395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4F31592C" w14:textId="77777777" w:rsidR="00510D04" w:rsidRPr="00374628" w:rsidRDefault="00510D04" w:rsidP="00510D04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Հաշվետու տարվա ընթացքում իրականացվող հաշվեքննությունների իրականացման նպատակով հաշվեքննողների համար հատուկ ուսուցում և վերապատրաստում։</w:t>
            </w:r>
          </w:p>
        </w:tc>
      </w:tr>
    </w:tbl>
    <w:p w14:paraId="480DD05C" w14:textId="77777777" w:rsidR="00BB483F" w:rsidRDefault="00BB483F"/>
    <w:p w14:paraId="060E5F42" w14:textId="77777777" w:rsidR="002D5F91" w:rsidRDefault="002D5F91"/>
    <w:p w14:paraId="70692564" w14:textId="77777777" w:rsidR="002D5F91" w:rsidRDefault="002D5F91"/>
    <w:p w14:paraId="0CCC52EF" w14:textId="77777777" w:rsidR="002D5F91" w:rsidRDefault="002D5F91"/>
    <w:p w14:paraId="7B7AA11E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  <w:bookmarkStart w:id="0" w:name="_GoBack"/>
      <w:bookmarkEnd w:id="0"/>
    </w:p>
    <w:p w14:paraId="2A83F3B6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</w:p>
    <w:p w14:paraId="232951AE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</w:p>
    <w:p w14:paraId="032F3B69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</w:p>
    <w:p w14:paraId="4606CB4A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</w:p>
    <w:p w14:paraId="0CFFE271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  <w:r>
        <w:rPr>
          <w:rFonts w:ascii="GHEA Grapalat" w:hAnsi="GHEA Grapalat"/>
          <w:color w:val="2E74B5" w:themeColor="accent1" w:themeShade="BF"/>
          <w:sz w:val="20"/>
          <w:szCs w:val="20"/>
        </w:rPr>
        <w:t xml:space="preserve">ՀԱՍՏԱՏՎԱԾ Է </w:t>
      </w:r>
    </w:p>
    <w:p w14:paraId="4F9EBC60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  <w:r>
        <w:rPr>
          <w:rFonts w:ascii="GHEA Grapalat" w:hAnsi="GHEA Grapalat"/>
          <w:color w:val="2E74B5" w:themeColor="accent1" w:themeShade="BF"/>
          <w:sz w:val="20"/>
          <w:szCs w:val="20"/>
        </w:rPr>
        <w:t>ԷԼԵԿՏՐՈՆԱՅԻՆ</w:t>
      </w:r>
    </w:p>
    <w:p w14:paraId="17AD98FA" w14:textId="77777777" w:rsidR="002D5F91" w:rsidRDefault="002D5F91" w:rsidP="002D5F91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color w:val="2E74B5" w:themeColor="accent1" w:themeShade="BF"/>
          <w:sz w:val="20"/>
          <w:szCs w:val="20"/>
        </w:rPr>
        <w:t xml:space="preserve"> ՍՏՈՐԱԳՐՈՒԹՅԱՄԲ</w:t>
      </w:r>
    </w:p>
    <w:p w14:paraId="44071D78" w14:textId="77777777" w:rsidR="002D5F91" w:rsidRPr="002D5F91" w:rsidRDefault="002D5F91"/>
    <w:sectPr w:rsidR="002D5F91" w:rsidRPr="002D5F91" w:rsidSect="00DE3E50">
      <w:footerReference w:type="default" r:id="rId7"/>
      <w:pgSz w:w="16838" w:h="11906" w:orient="landscape" w:code="9"/>
      <w:pgMar w:top="873" w:right="851" w:bottom="873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AFC19" w14:textId="77777777" w:rsidR="00D774C6" w:rsidRDefault="00D774C6">
      <w:pPr>
        <w:spacing w:after="0" w:line="240" w:lineRule="auto"/>
      </w:pPr>
      <w:r>
        <w:separator/>
      </w:r>
    </w:p>
  </w:endnote>
  <w:endnote w:type="continuationSeparator" w:id="0">
    <w:p w14:paraId="188F64A1" w14:textId="77777777" w:rsidR="00D774C6" w:rsidRDefault="00D7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D774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CB41A" w14:textId="77777777" w:rsidR="00D774C6" w:rsidRDefault="00D774C6">
      <w:pPr>
        <w:spacing w:after="0" w:line="240" w:lineRule="auto"/>
      </w:pPr>
      <w:r>
        <w:separator/>
      </w:r>
    </w:p>
  </w:footnote>
  <w:footnote w:type="continuationSeparator" w:id="0">
    <w:p w14:paraId="59514873" w14:textId="77777777" w:rsidR="00D774C6" w:rsidRDefault="00D774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E3"/>
    <w:rsid w:val="00001ACF"/>
    <w:rsid w:val="00002CEC"/>
    <w:rsid w:val="00007DBB"/>
    <w:rsid w:val="00010009"/>
    <w:rsid w:val="00010A48"/>
    <w:rsid w:val="00011730"/>
    <w:rsid w:val="00061074"/>
    <w:rsid w:val="00083591"/>
    <w:rsid w:val="0008424B"/>
    <w:rsid w:val="000969AD"/>
    <w:rsid w:val="000A2798"/>
    <w:rsid w:val="000A31CF"/>
    <w:rsid w:val="000B412C"/>
    <w:rsid w:val="000C0064"/>
    <w:rsid w:val="000C2748"/>
    <w:rsid w:val="000E624C"/>
    <w:rsid w:val="000F764E"/>
    <w:rsid w:val="00114470"/>
    <w:rsid w:val="001164CB"/>
    <w:rsid w:val="00116670"/>
    <w:rsid w:val="001224A3"/>
    <w:rsid w:val="00125267"/>
    <w:rsid w:val="0013522E"/>
    <w:rsid w:val="00141CB3"/>
    <w:rsid w:val="00141CD4"/>
    <w:rsid w:val="00153BBF"/>
    <w:rsid w:val="00156FA1"/>
    <w:rsid w:val="0015707D"/>
    <w:rsid w:val="001625E4"/>
    <w:rsid w:val="00166BD5"/>
    <w:rsid w:val="001834C8"/>
    <w:rsid w:val="00196F5E"/>
    <w:rsid w:val="001A115A"/>
    <w:rsid w:val="001B4BA9"/>
    <w:rsid w:val="001B5B44"/>
    <w:rsid w:val="001C0AEA"/>
    <w:rsid w:val="001C1560"/>
    <w:rsid w:val="001D2B97"/>
    <w:rsid w:val="001E17B6"/>
    <w:rsid w:val="00200BD5"/>
    <w:rsid w:val="00212B8D"/>
    <w:rsid w:val="002141FF"/>
    <w:rsid w:val="00216B9E"/>
    <w:rsid w:val="00235A18"/>
    <w:rsid w:val="00243094"/>
    <w:rsid w:val="00255B4C"/>
    <w:rsid w:val="00260C6F"/>
    <w:rsid w:val="002771CB"/>
    <w:rsid w:val="00281517"/>
    <w:rsid w:val="002B0D23"/>
    <w:rsid w:val="002B70D8"/>
    <w:rsid w:val="002C09C3"/>
    <w:rsid w:val="002C0CA7"/>
    <w:rsid w:val="002C0F6B"/>
    <w:rsid w:val="002C43D9"/>
    <w:rsid w:val="002D5F91"/>
    <w:rsid w:val="002E474F"/>
    <w:rsid w:val="00304FBB"/>
    <w:rsid w:val="00322A8C"/>
    <w:rsid w:val="00334A9F"/>
    <w:rsid w:val="003351EA"/>
    <w:rsid w:val="00340543"/>
    <w:rsid w:val="00345807"/>
    <w:rsid w:val="00357D2D"/>
    <w:rsid w:val="003726D6"/>
    <w:rsid w:val="003747FE"/>
    <w:rsid w:val="003A6E66"/>
    <w:rsid w:val="003B01A2"/>
    <w:rsid w:val="003D338B"/>
    <w:rsid w:val="003E45CF"/>
    <w:rsid w:val="003F11C4"/>
    <w:rsid w:val="00404C44"/>
    <w:rsid w:val="00404D46"/>
    <w:rsid w:val="0040578B"/>
    <w:rsid w:val="0046100A"/>
    <w:rsid w:val="0046208A"/>
    <w:rsid w:val="00464F79"/>
    <w:rsid w:val="00465FED"/>
    <w:rsid w:val="00470977"/>
    <w:rsid w:val="004726EB"/>
    <w:rsid w:val="00481668"/>
    <w:rsid w:val="004904B9"/>
    <w:rsid w:val="00490529"/>
    <w:rsid w:val="00494854"/>
    <w:rsid w:val="00495538"/>
    <w:rsid w:val="00497561"/>
    <w:rsid w:val="004A5DA6"/>
    <w:rsid w:val="004B5D61"/>
    <w:rsid w:val="004C28A3"/>
    <w:rsid w:val="004C3138"/>
    <w:rsid w:val="004D2395"/>
    <w:rsid w:val="004D6C0C"/>
    <w:rsid w:val="004E156B"/>
    <w:rsid w:val="004E7A8A"/>
    <w:rsid w:val="00501754"/>
    <w:rsid w:val="00506D77"/>
    <w:rsid w:val="00510D04"/>
    <w:rsid w:val="00511DB1"/>
    <w:rsid w:val="005246B2"/>
    <w:rsid w:val="0052507E"/>
    <w:rsid w:val="005360FF"/>
    <w:rsid w:val="005369FD"/>
    <w:rsid w:val="00540F83"/>
    <w:rsid w:val="00542C1D"/>
    <w:rsid w:val="00542DE7"/>
    <w:rsid w:val="00555D42"/>
    <w:rsid w:val="005563A5"/>
    <w:rsid w:val="00556FF6"/>
    <w:rsid w:val="00572D4B"/>
    <w:rsid w:val="00580B01"/>
    <w:rsid w:val="005811A2"/>
    <w:rsid w:val="005A0C78"/>
    <w:rsid w:val="005A2DF6"/>
    <w:rsid w:val="005D1DB1"/>
    <w:rsid w:val="005E6E52"/>
    <w:rsid w:val="00613D76"/>
    <w:rsid w:val="006229B4"/>
    <w:rsid w:val="0063103F"/>
    <w:rsid w:val="00635B8E"/>
    <w:rsid w:val="00636481"/>
    <w:rsid w:val="00653449"/>
    <w:rsid w:val="00665A11"/>
    <w:rsid w:val="00671519"/>
    <w:rsid w:val="00673E83"/>
    <w:rsid w:val="00690EB5"/>
    <w:rsid w:val="00697B24"/>
    <w:rsid w:val="006A4867"/>
    <w:rsid w:val="006B2AAA"/>
    <w:rsid w:val="006B38EB"/>
    <w:rsid w:val="006B52D6"/>
    <w:rsid w:val="006B5A48"/>
    <w:rsid w:val="006B6222"/>
    <w:rsid w:val="006C64FD"/>
    <w:rsid w:val="006E25FB"/>
    <w:rsid w:val="006E66A4"/>
    <w:rsid w:val="00715C0A"/>
    <w:rsid w:val="00720E8C"/>
    <w:rsid w:val="00724624"/>
    <w:rsid w:val="00751CDB"/>
    <w:rsid w:val="007673E7"/>
    <w:rsid w:val="007859C8"/>
    <w:rsid w:val="00786E85"/>
    <w:rsid w:val="007B54A9"/>
    <w:rsid w:val="007B74FA"/>
    <w:rsid w:val="007B7AA3"/>
    <w:rsid w:val="007C4596"/>
    <w:rsid w:val="007F123D"/>
    <w:rsid w:val="007F1DA3"/>
    <w:rsid w:val="00802ABC"/>
    <w:rsid w:val="008045ED"/>
    <w:rsid w:val="00812562"/>
    <w:rsid w:val="00812C87"/>
    <w:rsid w:val="00835D39"/>
    <w:rsid w:val="00841634"/>
    <w:rsid w:val="00857344"/>
    <w:rsid w:val="00871B6F"/>
    <w:rsid w:val="008976EE"/>
    <w:rsid w:val="008E2640"/>
    <w:rsid w:val="008E6BDF"/>
    <w:rsid w:val="009031FA"/>
    <w:rsid w:val="00910210"/>
    <w:rsid w:val="0091533A"/>
    <w:rsid w:val="00920329"/>
    <w:rsid w:val="00920668"/>
    <w:rsid w:val="00957FE1"/>
    <w:rsid w:val="00960C7B"/>
    <w:rsid w:val="00960C7C"/>
    <w:rsid w:val="009A4532"/>
    <w:rsid w:val="009B2109"/>
    <w:rsid w:val="009B63C0"/>
    <w:rsid w:val="009C5072"/>
    <w:rsid w:val="009C6B37"/>
    <w:rsid w:val="009D6555"/>
    <w:rsid w:val="009E0B0D"/>
    <w:rsid w:val="009F4069"/>
    <w:rsid w:val="00A074BE"/>
    <w:rsid w:val="00A30C91"/>
    <w:rsid w:val="00A4337A"/>
    <w:rsid w:val="00A43D72"/>
    <w:rsid w:val="00A4499A"/>
    <w:rsid w:val="00A54A0B"/>
    <w:rsid w:val="00A649AC"/>
    <w:rsid w:val="00A649CC"/>
    <w:rsid w:val="00A72807"/>
    <w:rsid w:val="00A92E73"/>
    <w:rsid w:val="00AC37F1"/>
    <w:rsid w:val="00AC5502"/>
    <w:rsid w:val="00AD05C8"/>
    <w:rsid w:val="00AD23C0"/>
    <w:rsid w:val="00AD7733"/>
    <w:rsid w:val="00AE0AF6"/>
    <w:rsid w:val="00AF0D1F"/>
    <w:rsid w:val="00B118E9"/>
    <w:rsid w:val="00B13FDB"/>
    <w:rsid w:val="00B203E0"/>
    <w:rsid w:val="00B32032"/>
    <w:rsid w:val="00B32A0D"/>
    <w:rsid w:val="00B43AE0"/>
    <w:rsid w:val="00B56AE6"/>
    <w:rsid w:val="00B6254B"/>
    <w:rsid w:val="00B678A3"/>
    <w:rsid w:val="00B734E3"/>
    <w:rsid w:val="00B73FDF"/>
    <w:rsid w:val="00B8152D"/>
    <w:rsid w:val="00B861E7"/>
    <w:rsid w:val="00BA37AE"/>
    <w:rsid w:val="00BA5F9B"/>
    <w:rsid w:val="00BA71E5"/>
    <w:rsid w:val="00BB23E4"/>
    <w:rsid w:val="00BB483F"/>
    <w:rsid w:val="00BB4D41"/>
    <w:rsid w:val="00BB510E"/>
    <w:rsid w:val="00BC629D"/>
    <w:rsid w:val="00BD22B1"/>
    <w:rsid w:val="00BD2471"/>
    <w:rsid w:val="00BD5FB1"/>
    <w:rsid w:val="00BD5FF4"/>
    <w:rsid w:val="00BD67A8"/>
    <w:rsid w:val="00BE6B1A"/>
    <w:rsid w:val="00BF1FD5"/>
    <w:rsid w:val="00BF33B2"/>
    <w:rsid w:val="00BF4E14"/>
    <w:rsid w:val="00C01005"/>
    <w:rsid w:val="00C071E9"/>
    <w:rsid w:val="00C15E46"/>
    <w:rsid w:val="00C2274B"/>
    <w:rsid w:val="00C22C70"/>
    <w:rsid w:val="00C5065D"/>
    <w:rsid w:val="00C54E55"/>
    <w:rsid w:val="00C5669D"/>
    <w:rsid w:val="00C723E2"/>
    <w:rsid w:val="00C770D8"/>
    <w:rsid w:val="00C830FE"/>
    <w:rsid w:val="00C87F7C"/>
    <w:rsid w:val="00C9360D"/>
    <w:rsid w:val="00CB5DAC"/>
    <w:rsid w:val="00CE2835"/>
    <w:rsid w:val="00CF1050"/>
    <w:rsid w:val="00CF5B8F"/>
    <w:rsid w:val="00D00C3D"/>
    <w:rsid w:val="00D011FB"/>
    <w:rsid w:val="00D02017"/>
    <w:rsid w:val="00D24872"/>
    <w:rsid w:val="00D2609F"/>
    <w:rsid w:val="00D43BF4"/>
    <w:rsid w:val="00D44EF3"/>
    <w:rsid w:val="00D672E1"/>
    <w:rsid w:val="00D74DB4"/>
    <w:rsid w:val="00D774C6"/>
    <w:rsid w:val="00D80AB1"/>
    <w:rsid w:val="00D82BC5"/>
    <w:rsid w:val="00D86D76"/>
    <w:rsid w:val="00D9652B"/>
    <w:rsid w:val="00DA342E"/>
    <w:rsid w:val="00DA34BC"/>
    <w:rsid w:val="00DC03CE"/>
    <w:rsid w:val="00DC0EEA"/>
    <w:rsid w:val="00DC5486"/>
    <w:rsid w:val="00DD1361"/>
    <w:rsid w:val="00DD50EC"/>
    <w:rsid w:val="00DE14A2"/>
    <w:rsid w:val="00DE3E50"/>
    <w:rsid w:val="00E008D2"/>
    <w:rsid w:val="00E1331F"/>
    <w:rsid w:val="00E24AF3"/>
    <w:rsid w:val="00E24B4E"/>
    <w:rsid w:val="00E55A42"/>
    <w:rsid w:val="00E733C2"/>
    <w:rsid w:val="00E73C62"/>
    <w:rsid w:val="00E74A60"/>
    <w:rsid w:val="00E951DD"/>
    <w:rsid w:val="00E96D48"/>
    <w:rsid w:val="00EA109A"/>
    <w:rsid w:val="00EC2F2C"/>
    <w:rsid w:val="00ED20D3"/>
    <w:rsid w:val="00F11AD2"/>
    <w:rsid w:val="00F3730A"/>
    <w:rsid w:val="00F3759F"/>
    <w:rsid w:val="00F378FA"/>
    <w:rsid w:val="00F40F73"/>
    <w:rsid w:val="00F712F1"/>
    <w:rsid w:val="00F71D24"/>
    <w:rsid w:val="00F80043"/>
    <w:rsid w:val="00F82F5B"/>
    <w:rsid w:val="00F9339B"/>
    <w:rsid w:val="00FA1614"/>
    <w:rsid w:val="00FA4200"/>
    <w:rsid w:val="00FB11A5"/>
    <w:rsid w:val="00FE5FC6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B1DB"/>
  <w15:docId w15:val="{F75B26D6-D372-46F2-97A1-666CE54B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1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B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B6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B6F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E02EF-BB43-450B-956D-807C90F1F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https:/mul2.armsai.am/tasks/4484/oneclick/4214c3582f5b36b963743ce0d1282aa2d466644f158796635d38538c40328ecd.docx?token=b17c7d244ee31c8dca4fd987ad2964cf</cp:keywords>
  <cp:lastModifiedBy>zorayr.karapetyan@armsai.am</cp:lastModifiedBy>
  <cp:revision>81</cp:revision>
  <cp:lastPrinted>2023-01-27T07:04:00Z</cp:lastPrinted>
  <dcterms:created xsi:type="dcterms:W3CDTF">2022-11-23T13:02:00Z</dcterms:created>
  <dcterms:modified xsi:type="dcterms:W3CDTF">2023-08-31T10:52:00Z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-2087450566</vt:i4>
  </property>
  <property fmtid="{D5CDD505-2E9C-101B-9397-08002B2CF9AE}" pid="3" name="_NewReviewCycle">
    <vt:lpwstr/>
  </property>
  <property fmtid="{D5CDD505-2E9C-101B-9397-08002B2CF9AE}" pid="4" name="_EmailSubject">
    <vt:lpwstr>2023թ. գործունեության ծրագիր - վերանայված նախագիծ և ամփոփաթերթ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atom.janjughazyan@armsai.am</vt:lpwstr>
  </property>
  <property fmtid="{D5CDD505-2E9C-101B-9397-08002B2CF9AE}" pid="7" name="_ReviewingToolsShownOnce">
    <vt:lpwstr/>
  </property>
</Properties>
</file>