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F6F71" w14:textId="77777777" w:rsidR="00232DE4" w:rsidRDefault="00232DE4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ՄՐՑՈՒՅԹ</w:t>
      </w:r>
    </w:p>
    <w:p w14:paraId="74AEFF91" w14:textId="06A0B0E3" w:rsidR="0070171B" w:rsidRPr="00B96F5A" w:rsidRDefault="00C76CB9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ՀՀ հ</w:t>
      </w:r>
      <w:r w:rsidR="0070171B" w:rsidRPr="00B96F5A">
        <w:rPr>
          <w:b/>
          <w:bCs/>
          <w:color w:val="1F3864" w:themeColor="accent1" w:themeShade="80"/>
          <w:sz w:val="36"/>
          <w:szCs w:val="36"/>
        </w:rPr>
        <w:t>աշվեքննիչ պալատում</w:t>
      </w:r>
    </w:p>
    <w:p w14:paraId="788F6179" w14:textId="77777777" w:rsidR="0070171B" w:rsidRDefault="0070171B" w:rsidP="0063586A">
      <w:pPr>
        <w:spacing w:after="0" w:line="240" w:lineRule="auto"/>
      </w:pPr>
    </w:p>
    <w:p w14:paraId="020F7985" w14:textId="77777777" w:rsidR="0070171B" w:rsidRPr="0063586A" w:rsidRDefault="0070171B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2"/>
          <w:szCs w:val="2"/>
        </w:rPr>
      </w:pPr>
    </w:p>
    <w:p w14:paraId="661F398A" w14:textId="77777777" w:rsidR="0070171B" w:rsidRPr="003D1C68" w:rsidRDefault="0070171B" w:rsidP="0063586A">
      <w:pPr>
        <w:spacing w:after="0" w:line="240" w:lineRule="auto"/>
        <w:ind w:left="360" w:hanging="360"/>
        <w:rPr>
          <w:b/>
          <w:bCs/>
          <w:color w:val="1F3864" w:themeColor="accent1" w:themeShade="80"/>
          <w:sz w:val="28"/>
          <w:szCs w:val="28"/>
        </w:rPr>
      </w:pPr>
    </w:p>
    <w:p w14:paraId="3BAF9E93" w14:textId="73A2894C" w:rsidR="008C0337" w:rsidRDefault="0070171B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>Ինչպե՞ս է անցկացվում մ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րցույթ</w:t>
      </w:r>
      <w:r w:rsidRPr="003D1C68">
        <w:rPr>
          <w:b/>
          <w:bCs/>
          <w:color w:val="1F3864" w:themeColor="accent1" w:themeShade="80"/>
          <w:sz w:val="28"/>
          <w:szCs w:val="28"/>
        </w:rPr>
        <w:t>ը (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փուլերը</w:t>
      </w:r>
      <w:r w:rsidRPr="003D1C68">
        <w:rPr>
          <w:b/>
          <w:bCs/>
          <w:color w:val="1F3864" w:themeColor="accent1" w:themeShade="80"/>
          <w:sz w:val="28"/>
          <w:szCs w:val="28"/>
        </w:rPr>
        <w:t>)</w:t>
      </w:r>
    </w:p>
    <w:p w14:paraId="249664A7" w14:textId="77777777" w:rsidR="00A85D31" w:rsidRPr="00A85D31" w:rsidRDefault="00A85D31" w:rsidP="0063586A">
      <w:pPr>
        <w:spacing w:after="0" w:line="240" w:lineRule="auto"/>
        <w:rPr>
          <w:b/>
          <w:bCs/>
          <w:color w:val="1F3864" w:themeColor="accent1" w:themeShade="80"/>
          <w:sz w:val="16"/>
          <w:szCs w:val="16"/>
        </w:rPr>
      </w:pPr>
    </w:p>
    <w:p w14:paraId="5B6340DF" w14:textId="3CDE0EDF" w:rsidR="008C0337" w:rsidRPr="00147912" w:rsidRDefault="008C0337" w:rsidP="0063586A">
      <w:pPr>
        <w:pStyle w:val="ListParagraph"/>
        <w:numPr>
          <w:ilvl w:val="1"/>
          <w:numId w:val="1"/>
        </w:numPr>
        <w:tabs>
          <w:tab w:val="num" w:pos="720"/>
        </w:tabs>
        <w:spacing w:after="0" w:line="240" w:lineRule="auto"/>
      </w:pPr>
      <w:r w:rsidRPr="00147912">
        <w:t>Դիմումների նախնական զտում (screening)</w:t>
      </w:r>
    </w:p>
    <w:p w14:paraId="09BC9231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Գրավոր/թեստային հանձնարարություններ</w:t>
      </w:r>
    </w:p>
    <w:p w14:paraId="224119D9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Հարցազրույց</w:t>
      </w:r>
    </w:p>
    <w:p w14:paraId="36896E94" w14:textId="77777777" w:rsidR="008C0337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Համապարփակ գնահատում</w:t>
      </w:r>
    </w:p>
    <w:p w14:paraId="7375E321" w14:textId="77777777" w:rsidR="00A85D31" w:rsidRPr="00A85D31" w:rsidRDefault="00A85D31" w:rsidP="00A85D31">
      <w:pPr>
        <w:spacing w:after="0" w:line="240" w:lineRule="auto"/>
        <w:ind w:left="811"/>
        <w:rPr>
          <w:sz w:val="8"/>
          <w:szCs w:val="8"/>
        </w:rPr>
      </w:pPr>
    </w:p>
    <w:p w14:paraId="015D752E" w14:textId="77777777" w:rsidR="0068397D" w:rsidRDefault="0068397D" w:rsidP="0063586A">
      <w:pPr>
        <w:spacing w:after="0" w:line="240" w:lineRule="auto"/>
        <w:jc w:val="both"/>
        <w:rPr>
          <w:b/>
          <w:bCs/>
          <w:color w:val="C00000"/>
          <w:sz w:val="22"/>
          <w:szCs w:val="22"/>
        </w:rPr>
      </w:pPr>
    </w:p>
    <w:p w14:paraId="5163E7F3" w14:textId="56C4AC8E" w:rsidR="008C0337" w:rsidRPr="0068397D" w:rsidRDefault="00D26493" w:rsidP="0063586A">
      <w:pPr>
        <w:spacing w:after="0" w:line="240" w:lineRule="auto"/>
        <w:jc w:val="both"/>
        <w:rPr>
          <w:b/>
          <w:bCs/>
          <w:color w:val="C00000"/>
          <w:sz w:val="22"/>
          <w:szCs w:val="22"/>
        </w:rPr>
      </w:pPr>
      <w:r>
        <w:rPr>
          <w:b/>
          <w:bCs/>
          <w:color w:val="C00000"/>
          <w:sz w:val="22"/>
          <w:szCs w:val="22"/>
          <w:lang w:val="hy-AM"/>
        </w:rPr>
        <w:t>Գրավոր/թ</w:t>
      </w:r>
      <w:r w:rsidR="008C0337" w:rsidRPr="0068397D">
        <w:rPr>
          <w:b/>
          <w:bCs/>
          <w:color w:val="C00000"/>
          <w:sz w:val="22"/>
          <w:szCs w:val="22"/>
        </w:rPr>
        <w:t>եստա</w:t>
      </w:r>
      <w:r>
        <w:rPr>
          <w:b/>
          <w:bCs/>
          <w:color w:val="C00000"/>
          <w:sz w:val="22"/>
          <w:szCs w:val="22"/>
          <w:lang w:val="hy-AM"/>
        </w:rPr>
        <w:t>յին հանձնարարությունների</w:t>
      </w:r>
      <w:r w:rsidR="008C0337" w:rsidRPr="0068397D">
        <w:rPr>
          <w:b/>
          <w:bCs/>
          <w:color w:val="C00000"/>
          <w:sz w:val="22"/>
          <w:szCs w:val="22"/>
        </w:rPr>
        <w:t xml:space="preserve"> և հարցազրույցի ճշգրիտ օրերը թեկնածուներին կտեղեկացվեն էլեկտրոնային փոստով։</w:t>
      </w:r>
    </w:p>
    <w:p w14:paraId="00C63A5C" w14:textId="493BAD54" w:rsidR="008C0337" w:rsidRDefault="008C0337" w:rsidP="0063586A">
      <w:pPr>
        <w:spacing w:after="0" w:line="240" w:lineRule="auto"/>
        <w:rPr>
          <w:b/>
          <w:bCs/>
        </w:rPr>
      </w:pPr>
    </w:p>
    <w:p w14:paraId="09165315" w14:textId="77777777" w:rsidR="007D46AF" w:rsidRPr="00147912" w:rsidRDefault="007D46AF" w:rsidP="0063586A">
      <w:pPr>
        <w:spacing w:after="0" w:line="240" w:lineRule="auto"/>
        <w:rPr>
          <w:b/>
          <w:bCs/>
        </w:rPr>
      </w:pPr>
    </w:p>
    <w:p w14:paraId="4EAA2D7B" w14:textId="228843C8" w:rsidR="008C0337" w:rsidRDefault="003D1C68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</w:rPr>
        <w:t>Ի՞նչ մեթոդաբանությամբ է գ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նահատ</w:t>
      </w:r>
      <w:r w:rsidRPr="003D1C68">
        <w:rPr>
          <w:b/>
          <w:bCs/>
          <w:color w:val="1F3864" w:themeColor="accent1" w:themeShade="80"/>
          <w:sz w:val="28"/>
          <w:szCs w:val="28"/>
        </w:rPr>
        <w:t>ում իրականացվում՝</w:t>
      </w:r>
    </w:p>
    <w:p w14:paraId="03092AD7" w14:textId="77777777" w:rsidR="007D46AF" w:rsidRPr="007D46AF" w:rsidRDefault="007D46AF" w:rsidP="0063586A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</w:p>
    <w:p w14:paraId="719FA963" w14:textId="1BF9D041" w:rsidR="008C0337" w:rsidRDefault="008C0337" w:rsidP="0063586A">
      <w:pPr>
        <w:spacing w:after="0" w:line="240" w:lineRule="auto"/>
        <w:ind w:right="-180"/>
        <w:jc w:val="both"/>
      </w:pPr>
      <w:r w:rsidRPr="003D1C68">
        <w:t>Թեկնածուների գիտելիքներն ու հմտությունները գնահատվելու են Հաշվեքննիչ պալատի կողմից հաստատված չափանիշների և միավորների բաշխման հիման վրա</w:t>
      </w:r>
      <w:r w:rsidR="003D1C68">
        <w:t>:</w:t>
      </w:r>
    </w:p>
    <w:p w14:paraId="552D199A" w14:textId="77777777" w:rsidR="007D46AF" w:rsidRDefault="007D46AF" w:rsidP="0063586A">
      <w:pPr>
        <w:spacing w:after="0" w:line="240" w:lineRule="auto"/>
        <w:ind w:right="-180"/>
        <w:jc w:val="both"/>
      </w:pPr>
    </w:p>
    <w:p w14:paraId="60A85360" w14:textId="77777777" w:rsidR="003D1C68" w:rsidRPr="003D1C68" w:rsidRDefault="003D1C68" w:rsidP="0063586A">
      <w:pPr>
        <w:spacing w:after="0" w:line="240" w:lineRule="auto"/>
        <w:rPr>
          <w:sz w:val="8"/>
          <w:szCs w:val="8"/>
        </w:rPr>
      </w:pPr>
    </w:p>
    <w:p w14:paraId="153235C6" w14:textId="7619F3FA" w:rsidR="008C0337" w:rsidRDefault="008C0337" w:rsidP="0063586A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b/>
          <w:bCs/>
        </w:rPr>
      </w:pPr>
      <w:r w:rsidRPr="003D1C68">
        <w:rPr>
          <w:b/>
          <w:bCs/>
        </w:rPr>
        <w:t>Գնահատման փուլերի ամփոփ աղյուսակ</w:t>
      </w:r>
      <w:r w:rsidR="007D46AF">
        <w:rPr>
          <w:b/>
          <w:bCs/>
        </w:rPr>
        <w:t>.</w:t>
      </w:r>
    </w:p>
    <w:p w14:paraId="322ECDE6" w14:textId="77777777" w:rsidR="00AC4398" w:rsidRDefault="00AC4398" w:rsidP="00AC4398">
      <w:pPr>
        <w:spacing w:after="0" w:line="240" w:lineRule="auto"/>
        <w:rPr>
          <w:b/>
          <w:bCs/>
          <w:sz w:val="12"/>
          <w:szCs w:val="12"/>
        </w:rPr>
      </w:pPr>
    </w:p>
    <w:tbl>
      <w:tblPr>
        <w:tblW w:w="100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2292"/>
        <w:gridCol w:w="2426"/>
      </w:tblGrid>
      <w:tr w:rsidR="00AC4398" w14:paraId="5581247A" w14:textId="77777777" w:rsidTr="00AC4398">
        <w:trPr>
          <w:trHeight w:val="64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DB783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Փուլ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5F6F4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Առավելագույն շեմ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FCAB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Նվազագույն շեմ</w:t>
            </w:r>
          </w:p>
        </w:tc>
      </w:tr>
      <w:tr w:rsidR="00AC4398" w14:paraId="7C68BA11" w14:textId="77777777" w:rsidTr="00AC439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12D2B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Գրավոր հանձնարարություններ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(կոմպետենցիաներ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EA415" w14:textId="6FE1F144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9B52F" w14:textId="02D34BB1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1</w:t>
            </w:r>
          </w:p>
        </w:tc>
      </w:tr>
      <w:tr w:rsidR="00AC4398" w14:paraId="540DA0E4" w14:textId="77777777" w:rsidTr="00AC4398">
        <w:trPr>
          <w:trHeight w:val="97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710E4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Հարցազրույց (կոմպետենցիաներ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FD845" w14:textId="0B4B0C6D" w:rsidR="00AC4398" w:rsidRPr="00F34669" w:rsidRDefault="00F34669">
            <w:pPr>
              <w:spacing w:after="0" w:line="240" w:lineRule="auto"/>
              <w:jc w:val="center"/>
              <w:rPr>
                <w:kern w:val="2"/>
                <w:lang w:val="hy-AM"/>
                <w14:ligatures w14:val="standardContextual"/>
              </w:rPr>
            </w:pPr>
            <w:r>
              <w:rPr>
                <w:kern w:val="2"/>
                <w:lang w:val="hy-AM"/>
                <w14:ligatures w14:val="standardContextu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86F96" w14:textId="6FFA1D62" w:rsidR="00AC4398" w:rsidRPr="00F34669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:lang w:val="hy-AM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1.</w:t>
            </w:r>
            <w:r w:rsidR="00F34669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5</w:t>
            </w:r>
          </w:p>
        </w:tc>
      </w:tr>
      <w:tr w:rsidR="00AC4398" w14:paraId="0568F29D" w14:textId="77777777" w:rsidTr="00AC4398">
        <w:trPr>
          <w:trHeight w:val="51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21BAD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Անգլերենի իմացություն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C954F" w14:textId="1B53E513" w:rsidR="00AC4398" w:rsidRDefault="00500146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8F342" w14:textId="7B70FE76" w:rsidR="00AC4398" w:rsidRPr="000241BD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:lang w:val="hy-AM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B</w:t>
            </w:r>
            <w:r w:rsidR="000241BD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1</w:t>
            </w:r>
          </w:p>
        </w:tc>
      </w:tr>
      <w:tr w:rsidR="00AC4398" w14:paraId="1BF4E5AA" w14:textId="77777777" w:rsidTr="00AC4398">
        <w:trPr>
          <w:trHeight w:val="97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01707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Համակարգչային ծրագրեր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01E8B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07A6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MS Office վարժ իմացություն</w:t>
            </w:r>
          </w:p>
        </w:tc>
      </w:tr>
      <w:tr w:rsidR="00AC4398" w14:paraId="4CA202FE" w14:textId="77777777" w:rsidTr="00AC4398">
        <w:trPr>
          <w:trHeight w:val="97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B643B" w14:textId="77777777" w:rsidR="00AC4398" w:rsidRDefault="00AC4398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ԸՆԴԱՄԵՆԸ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0EB1F" w14:textId="77777777" w:rsidR="00AC4398" w:rsidRDefault="00AC4398">
            <w:pPr>
              <w:spacing w:after="0" w:line="240" w:lineRule="auto"/>
              <w:jc w:val="center"/>
              <w:rPr>
                <w:color w:val="FFFFFF" w:themeColor="background1"/>
                <w:kern w:val="2"/>
                <w14:ligatures w14:val="standardContextual"/>
              </w:rPr>
            </w:pPr>
            <w:r>
              <w:rPr>
                <w:color w:val="FFFFFF" w:themeColor="background1"/>
                <w:kern w:val="2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8ED3C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2.5</w:t>
            </w:r>
          </w:p>
        </w:tc>
      </w:tr>
    </w:tbl>
    <w:p w14:paraId="7E59AF33" w14:textId="79D29DA8" w:rsidR="00AC4398" w:rsidRDefault="00717056" w:rsidP="00AC4398">
      <w:pPr>
        <w:spacing w:after="0" w:line="240" w:lineRule="auto"/>
        <w:jc w:val="both"/>
        <w:rPr>
          <w:b/>
          <w:bCs/>
        </w:rPr>
      </w:pPr>
      <w:bookmarkStart w:id="0" w:name="_Hlk214442258"/>
      <w:r>
        <w:rPr>
          <w:b/>
          <w:bCs/>
          <w:lang w:val="hy-AM"/>
        </w:rPr>
        <w:t>Հանձնաժողովի հ</w:t>
      </w:r>
      <w:bookmarkStart w:id="1" w:name="_GoBack"/>
      <w:bookmarkEnd w:id="1"/>
      <w:r>
        <w:rPr>
          <w:b/>
          <w:bCs/>
          <w:lang w:val="hy-AM"/>
        </w:rPr>
        <w:t>ամապարփակ գնահատման ո</w:t>
      </w:r>
      <w:r w:rsidR="00AC4398">
        <w:rPr>
          <w:b/>
          <w:bCs/>
        </w:rPr>
        <w:t>րևէ բաղադրիչի գծով նվազագույն շեմը չհաղթահարած մասնակիցը չի կարող հաղթահարել մրցույթը:</w:t>
      </w:r>
    </w:p>
    <w:bookmarkEnd w:id="0"/>
    <w:p w14:paraId="38CBCC86" w14:textId="77777777" w:rsidR="00AC4398" w:rsidRPr="00AC4398" w:rsidRDefault="00AC4398" w:rsidP="00AC4398">
      <w:pPr>
        <w:spacing w:after="0" w:line="240" w:lineRule="auto"/>
        <w:rPr>
          <w:b/>
          <w:bCs/>
        </w:rPr>
      </w:pPr>
    </w:p>
    <w:p w14:paraId="0A07D906" w14:textId="77777777" w:rsidR="007D46AF" w:rsidRPr="007D46AF" w:rsidRDefault="007D46AF" w:rsidP="007D46AF">
      <w:pPr>
        <w:spacing w:after="0" w:line="240" w:lineRule="auto"/>
        <w:rPr>
          <w:b/>
          <w:bCs/>
          <w:sz w:val="12"/>
          <w:szCs w:val="12"/>
        </w:rPr>
      </w:pPr>
    </w:p>
    <w:p w14:paraId="7E3EC4F3" w14:textId="583F6CC7" w:rsidR="008C0337" w:rsidRDefault="008C0337" w:rsidP="0063586A">
      <w:pPr>
        <w:spacing w:after="0" w:line="240" w:lineRule="auto"/>
        <w:rPr>
          <w:b/>
          <w:bCs/>
        </w:rPr>
      </w:pPr>
    </w:p>
    <w:p w14:paraId="6EA58B56" w14:textId="77777777" w:rsidR="007D46AF" w:rsidRDefault="007D46AF" w:rsidP="0063586A">
      <w:pPr>
        <w:spacing w:after="0" w:line="240" w:lineRule="auto"/>
        <w:rPr>
          <w:b/>
          <w:bCs/>
        </w:rPr>
      </w:pPr>
    </w:p>
    <w:p w14:paraId="241141B5" w14:textId="70B3D480" w:rsidR="007D46AF" w:rsidRDefault="007D46AF" w:rsidP="007D46AF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</w:rPr>
        <w:t>Ի՞նչ</w:t>
      </w:r>
      <w:r>
        <w:rPr>
          <w:b/>
          <w:bCs/>
          <w:color w:val="1F3864" w:themeColor="accent1" w:themeShade="80"/>
          <w:sz w:val="28"/>
          <w:szCs w:val="28"/>
        </w:rPr>
        <w:t>պես են</w:t>
      </w:r>
      <w:r w:rsidRPr="003D1C68">
        <w:rPr>
          <w:b/>
          <w:bCs/>
          <w:color w:val="1F3864" w:themeColor="accent1" w:themeShade="80"/>
          <w:sz w:val="28"/>
          <w:szCs w:val="28"/>
        </w:rPr>
        <w:t xml:space="preserve"> գնահատ</w:t>
      </w:r>
      <w:r>
        <w:rPr>
          <w:b/>
          <w:bCs/>
          <w:color w:val="1F3864" w:themeColor="accent1" w:themeShade="80"/>
          <w:sz w:val="28"/>
          <w:szCs w:val="28"/>
        </w:rPr>
        <w:t>վում կոմպետենցիաները</w:t>
      </w:r>
      <w:r w:rsidRPr="003D1C68">
        <w:rPr>
          <w:b/>
          <w:bCs/>
          <w:color w:val="1F3864" w:themeColor="accent1" w:themeShade="80"/>
          <w:sz w:val="28"/>
          <w:szCs w:val="28"/>
        </w:rPr>
        <w:t>՝</w:t>
      </w:r>
    </w:p>
    <w:p w14:paraId="3B6D539A" w14:textId="77777777" w:rsidR="007D46AF" w:rsidRDefault="007D46AF" w:rsidP="007D46AF">
      <w:pPr>
        <w:spacing w:after="0" w:line="240" w:lineRule="auto"/>
        <w:jc w:val="both"/>
      </w:pPr>
    </w:p>
    <w:p w14:paraId="03A54831" w14:textId="6041E166" w:rsidR="008C0337" w:rsidRDefault="008C0337" w:rsidP="007D46AF">
      <w:pPr>
        <w:spacing w:after="0" w:line="240" w:lineRule="auto"/>
        <w:jc w:val="both"/>
        <w:rPr>
          <w:lang w:val="en-GB"/>
        </w:rPr>
      </w:pPr>
      <w:bookmarkStart w:id="2" w:name="_Hlk214442293"/>
      <w:r w:rsidRPr="007D46AF">
        <w:t>Հարցազրույցի փուլում գնահատվում են նաև թեկնածուների կոմպետենցիաները</w:t>
      </w:r>
      <w:r w:rsidR="007D46AF">
        <w:t xml:space="preserve">, որոնք հաստատված են </w:t>
      </w:r>
      <w:r w:rsidR="007D46AF" w:rsidRPr="007D46AF">
        <w:rPr>
          <w:lang w:val="hy-AM"/>
        </w:rPr>
        <w:t>Հ</w:t>
      </w:r>
      <w:r w:rsidR="007D46AF">
        <w:rPr>
          <w:lang w:val="en-GB"/>
        </w:rPr>
        <w:t>աշվեքննիչ պալատի</w:t>
      </w:r>
      <w:r w:rsidR="007D46AF" w:rsidRPr="007D46AF">
        <w:rPr>
          <w:lang w:val="hy-AM"/>
        </w:rPr>
        <w:t xml:space="preserve"> </w:t>
      </w:r>
      <w:r w:rsidR="007D46AF">
        <w:rPr>
          <w:lang w:val="en-GB"/>
        </w:rPr>
        <w:t xml:space="preserve">24.07.2025թ. </w:t>
      </w:r>
      <w:r w:rsidR="007D46AF">
        <w:t>N</w:t>
      </w:r>
      <w:r w:rsidR="007D46AF" w:rsidRPr="007D46AF">
        <w:rPr>
          <w:lang w:val="hy-AM"/>
        </w:rPr>
        <w:t xml:space="preserve"> 55-Լ որոշմամբ</w:t>
      </w:r>
      <w:r w:rsidR="007D46AF">
        <w:rPr>
          <w:lang w:val="en-GB"/>
        </w:rPr>
        <w:t>:</w:t>
      </w:r>
    </w:p>
    <w:p w14:paraId="4467B891" w14:textId="77777777" w:rsidR="007D46AF" w:rsidRDefault="007D46AF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bookmarkStart w:id="3" w:name="_Hlk214442250"/>
    </w:p>
    <w:bookmarkEnd w:id="2"/>
    <w:p w14:paraId="1A8E9B37" w14:textId="77777777" w:rsidR="002D3DED" w:rsidRPr="007D46AF" w:rsidRDefault="002D3DED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4E5B9916" w14:textId="77777777" w:rsidR="005B5457" w:rsidRPr="002D3DED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284"/>
        <w:rPr>
          <w:b/>
          <w:bCs/>
        </w:rPr>
      </w:pPr>
      <w:r w:rsidRPr="002D3DED">
        <w:rPr>
          <w:b/>
          <w:bCs/>
        </w:rPr>
        <w:t>Կոմպետենցիաների մանրամասն գնահատում (Գրավոր հանձնարարություններ</w:t>
      </w:r>
      <w:r w:rsidRPr="002D3DED">
        <w:rPr>
          <w:b/>
          <w:bCs/>
          <w:lang w:val="hy-AM"/>
        </w:rPr>
        <w:t xml:space="preserve">ի </w:t>
      </w:r>
      <w:r w:rsidRPr="002D3DED">
        <w:rPr>
          <w:b/>
          <w:bCs/>
        </w:rPr>
        <w:t>փուլում)</w:t>
      </w:r>
    </w:p>
    <w:p w14:paraId="586A51B2" w14:textId="77777777" w:rsidR="002D3DED" w:rsidRDefault="002D3DED" w:rsidP="002D3DED">
      <w:pPr>
        <w:spacing w:after="0" w:line="240" w:lineRule="auto"/>
        <w:rPr>
          <w:b/>
          <w:bCs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969"/>
        <w:gridCol w:w="1742"/>
        <w:gridCol w:w="1518"/>
      </w:tblGrid>
      <w:tr w:rsidR="005B5457" w14:paraId="41FA5140" w14:textId="77777777" w:rsidTr="002D3DED">
        <w:trPr>
          <w:trHeight w:val="626"/>
          <w:tblHeader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CC553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ABCF2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F67CE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Գնահատաման սանդղակ 1-5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E2625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Կշիռը </w:t>
            </w:r>
          </w:p>
        </w:tc>
      </w:tr>
      <w:tr w:rsidR="005B5457" w14:paraId="725ED93C" w14:textId="77777777" w:rsidTr="002D3DED">
        <w:trPr>
          <w:trHeight w:val="1342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BEF19" w14:textId="77777777" w:rsidR="005B5457" w:rsidRPr="002D3DED" w:rsidRDefault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1. Որակյալ աշխատանքի իրականացման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06CAB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հիմնավորված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5CD1C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AA814" w14:textId="3254EB4A" w:rsidR="005B5457" w:rsidRPr="002D3DED" w:rsidRDefault="00876DFE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20</w:t>
            </w:r>
            <w:r w:rsidR="005B5457"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9370E08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0C80F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1.1. հետազոտական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7CBA0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 խնդրի հետազոտություն և առաջարկների ներկայացում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BB3B6" w14:textId="35ED1B7C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A06E4" w14:textId="4B038724" w:rsidR="005B5457" w:rsidRPr="005B5457" w:rsidRDefault="00876DFE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hy-AM" w:eastAsia="en-GB"/>
              </w:rPr>
              <w:t>8</w:t>
            </w:r>
            <w:r w:rsidR="005B5457" w:rsidRPr="005B5457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4E8FA437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1FB0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1.2.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 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վերլուծական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84F99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Տրամադրված տվյալների վերլուծություն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29DC9" w14:textId="71619BB0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C15DD" w14:textId="623A8E19" w:rsidR="005B5457" w:rsidRPr="005B5457" w:rsidRDefault="00876DFE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4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7ECC90EE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B9F3A" w14:textId="77777777" w:rsidR="005B5457" w:rsidRDefault="005B5457" w:rsidP="005B5457">
            <w:pPr>
              <w:pStyle w:val="ListParagraph"/>
              <w:spacing w:after="0" w:line="240" w:lineRule="auto"/>
              <w:ind w:left="361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87EB0" w14:textId="77777777" w:rsidR="005B5457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Գրավոր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10147" w14:textId="570ADCD8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AC462" w14:textId="3634A746" w:rsidR="005B5457" w:rsidRPr="005B5457" w:rsidRDefault="00876DFE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8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28D1432" w14:textId="77777777" w:rsidTr="002D3DED">
        <w:trPr>
          <w:trHeight w:val="1154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E0F68C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2. Աշխատանքի ծավալի կառավարման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F048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E1E5E" w14:textId="1E9C6781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FB5C5" w14:textId="0510003E" w:rsidR="005B5457" w:rsidRPr="002D3DED" w:rsidRDefault="00876DFE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7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0362BB8A" w14:textId="77777777" w:rsidTr="002D3DED">
        <w:trPr>
          <w:trHeight w:val="105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C7C88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3. Խմբային աշխատանք և համագործակցության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25A5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10C94" w14:textId="38A9A473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C7A75" w14:textId="7C73F884" w:rsidR="005B5457" w:rsidRPr="002D3DED" w:rsidRDefault="00876DFE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6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7C9FEB40" w14:textId="77777777" w:rsidTr="002D3DED">
        <w:trPr>
          <w:trHeight w:val="91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15939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4.</w:t>
            </w:r>
            <w:r w:rsidRPr="002D3D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Առաջնորդություն և (ինքնա)զարգացում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8D378" w14:textId="77777777" w:rsidR="005B5457" w:rsidRPr="002D3DED" w:rsidRDefault="005B5457" w:rsidP="005B5457">
            <w:pPr>
              <w:spacing w:after="0" w:line="240" w:lineRule="auto"/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594DD" w14:textId="5850807B" w:rsidR="005B5457" w:rsidRPr="002D3DED" w:rsidRDefault="005B5457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C95EA" w14:textId="0811EAA6" w:rsidR="005B5457" w:rsidRPr="002D3DED" w:rsidRDefault="00876DFE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7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2E5ABE3D" w14:textId="77777777" w:rsidTr="002D3DED">
        <w:trPr>
          <w:trHeight w:val="904"/>
          <w:tblCellSpacing w:w="15" w:type="dxa"/>
        </w:trPr>
        <w:tc>
          <w:tcPr>
            <w:tcW w:w="6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0EDC3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E20E5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2AACC" w14:textId="77777777" w:rsidR="002D3DED" w:rsidRDefault="002D3DE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  <w:p w14:paraId="23C09682" w14:textId="0F719D3E" w:rsidR="005B5457" w:rsidRPr="0068397D" w:rsidRDefault="0068397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 w:rsidRPr="0068397D">
              <w:rPr>
                <w:rFonts w:eastAsia="Times New Roman"/>
                <w:b/>
                <w:bCs/>
                <w:kern w:val="2"/>
                <w:lang w:val="hy-AM" w:eastAsia="en-GB"/>
                <w14:ligatures w14:val="standardContextual"/>
              </w:rPr>
              <w:t>40</w:t>
            </w:r>
            <w:r w:rsidR="005B5457" w:rsidRPr="0068397D"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  <w:t>%</w:t>
            </w:r>
          </w:p>
        </w:tc>
      </w:tr>
    </w:tbl>
    <w:p w14:paraId="49A99F99" w14:textId="77777777" w:rsidR="005B5457" w:rsidRDefault="005B5457" w:rsidP="005B5457">
      <w:pPr>
        <w:spacing w:after="0" w:line="240" w:lineRule="auto"/>
        <w:rPr>
          <w:color w:val="C00000"/>
        </w:rPr>
      </w:pPr>
      <w:r>
        <w:rPr>
          <w:color w:val="C00000"/>
        </w:rPr>
        <w:t>Ծանոթություն. 5-ը գերազանց, իսկ 1-ը՝ անբավարար գնահատականն է:</w:t>
      </w:r>
    </w:p>
    <w:p w14:paraId="0B5C888D" w14:textId="77777777" w:rsidR="005B5457" w:rsidRDefault="005B5457" w:rsidP="005B5457">
      <w:pPr>
        <w:spacing w:after="0" w:line="240" w:lineRule="auto"/>
        <w:ind w:left="360"/>
        <w:rPr>
          <w:b/>
          <w:bCs/>
        </w:rPr>
      </w:pPr>
    </w:p>
    <w:p w14:paraId="1FDDF72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A774F8A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02EAE04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35048BC7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BF75353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16482A7F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1E3520B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7EF4623" w14:textId="77777777" w:rsidR="005B5457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426"/>
        <w:rPr>
          <w:b/>
          <w:bCs/>
        </w:rPr>
      </w:pPr>
      <w:r w:rsidRPr="002D3DED">
        <w:rPr>
          <w:b/>
          <w:bCs/>
        </w:rPr>
        <w:t>Կոմպետենցիաների մանրամասն գնահատում (հարցազրույցի փուլում)</w:t>
      </w:r>
    </w:p>
    <w:p w14:paraId="4C2961A2" w14:textId="77777777" w:rsidR="002D3DED" w:rsidRPr="002D3DED" w:rsidRDefault="002D3DED" w:rsidP="002D3DED">
      <w:pPr>
        <w:pStyle w:val="ListParagraph"/>
        <w:spacing w:after="0" w:line="240" w:lineRule="auto"/>
        <w:ind w:left="426"/>
        <w:rPr>
          <w:b/>
          <w:bCs/>
        </w:rPr>
      </w:pPr>
    </w:p>
    <w:tbl>
      <w:tblPr>
        <w:tblW w:w="101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2"/>
        <w:gridCol w:w="3676"/>
        <w:gridCol w:w="1742"/>
        <w:gridCol w:w="1370"/>
      </w:tblGrid>
      <w:tr w:rsidR="005B5457" w14:paraId="6D6988EE" w14:textId="77777777" w:rsidTr="005B5457">
        <w:trPr>
          <w:tblHeader/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2A068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07AA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DBCA6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Գնահատաման սանդղակ 1-5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AE25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Կշիռը </w:t>
            </w:r>
          </w:p>
        </w:tc>
      </w:tr>
      <w:tr w:rsidR="005B5457" w14:paraId="7240F80B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B6F9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Որակյալ աշխատանքի իրականացման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28179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հիմնավորված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DF364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F4E05" w14:textId="5B6716AD" w:rsidR="005B5457" w:rsidRPr="002D3DED" w:rsidRDefault="0068397D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 w:val="22"/>
                <w:szCs w:val="22"/>
                <w:lang w:val="hy-AM" w:eastAsia="en-GB"/>
                <w14:ligatures w14:val="standardContextual"/>
              </w:rPr>
              <w:t>3</w:t>
            </w:r>
            <w:r w:rsidR="000042C8">
              <w:rPr>
                <w:rFonts w:eastAsia="Times New Roman"/>
                <w:b/>
                <w:bCs/>
                <w:kern w:val="2"/>
                <w:sz w:val="22"/>
                <w:szCs w:val="22"/>
                <w:lang w:val="hy-AM" w:eastAsia="en-GB"/>
                <w14:ligatures w14:val="standardContextual"/>
              </w:rPr>
              <w:t>0</w:t>
            </w:r>
            <w:r w:rsidR="005B5457" w:rsidRPr="002D3DED">
              <w:rPr>
                <w:rFonts w:eastAsia="Times New Roman" w:cs="Calibri"/>
                <w:b/>
                <w:bCs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2FF197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8C33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1.1. հետազոտական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613AF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 խնդրի վերաբերյալ հետազոտություն և առաջարկների ներկայացում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8E0056" w14:textId="76F2A591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F9BF6" w14:textId="32B7DCD8" w:rsidR="005B5457" w:rsidRPr="003C0AEC" w:rsidRDefault="0068397D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2</w:t>
            </w:r>
            <w:r w:rsidR="00876DFE">
              <w:rPr>
                <w:rFonts w:eastAsia="Times New Roman" w:cs="Calibri"/>
                <w:sz w:val="20"/>
                <w:szCs w:val="20"/>
                <w:lang w:val="hy-AM" w:eastAsia="en-GB"/>
              </w:rPr>
              <w:t>2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7B2CB0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0AFB0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hy-AM" w:eastAsia="en-GB"/>
                <w14:ligatures w14:val="standardContextual"/>
              </w:rPr>
              <w:t>2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0DB63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Բանավոր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D46BF" w14:textId="4629BC2D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FE8CD" w14:textId="1843484F" w:rsidR="005B5457" w:rsidRPr="003C0AEC" w:rsidRDefault="00876DFE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8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27258028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39B1E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 ծավալի կառավարման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2A3FF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A15CD" w14:textId="3E0DEE12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31ABD" w14:textId="0B0C6695" w:rsidR="005B5457" w:rsidRPr="002D3DED" w:rsidRDefault="005534BC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1</w:t>
            </w:r>
            <w:r w:rsidR="0068397D"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1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6CCDD865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23A8C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Խմբային աշխատանք և համագործակցության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CF9A8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8271FA" w14:textId="357D0EAB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B7CC1" w14:textId="2E94B671" w:rsidR="005B5457" w:rsidRPr="002D3DED" w:rsidRDefault="0068397D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8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3848FDDA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384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Առաջնորդություն և (ինքնա)զարգացում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31C0D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7E6CD" w14:textId="47863DE5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E3CA3" w14:textId="0802684E" w:rsidR="005B5457" w:rsidRPr="002D3DED" w:rsidRDefault="0068397D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11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5F9969B3" w14:textId="77777777" w:rsidTr="005B5457">
        <w:trPr>
          <w:tblCellSpacing w:w="15" w:type="dxa"/>
        </w:trPr>
        <w:tc>
          <w:tcPr>
            <w:tcW w:w="7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F565B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0C9D0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AE17E" w14:textId="0D45118D" w:rsidR="005B5457" w:rsidRPr="0068397D" w:rsidRDefault="0068397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 w:rsidRPr="0068397D">
              <w:rPr>
                <w:rFonts w:eastAsia="Times New Roman"/>
                <w:b/>
                <w:bCs/>
                <w:kern w:val="2"/>
                <w:lang w:val="hy-AM" w:eastAsia="en-GB"/>
                <w14:ligatures w14:val="standardContextual"/>
              </w:rPr>
              <w:t>60</w:t>
            </w:r>
            <w:r w:rsidR="005B5457" w:rsidRPr="0068397D"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  <w:t>%</w:t>
            </w:r>
          </w:p>
        </w:tc>
      </w:tr>
    </w:tbl>
    <w:p w14:paraId="1B78EA72" w14:textId="77777777" w:rsidR="005B5457" w:rsidRDefault="005B5457" w:rsidP="005B5457">
      <w:pPr>
        <w:spacing w:after="0" w:line="240" w:lineRule="auto"/>
        <w:rPr>
          <w:color w:val="C00000"/>
        </w:rPr>
      </w:pPr>
      <w:r>
        <w:rPr>
          <w:color w:val="C00000"/>
        </w:rPr>
        <w:t>Ծանոթություն. 5-ը գերազանց, իսկ 1-ը՝ անբավարար գնահատականն է:</w:t>
      </w:r>
    </w:p>
    <w:p w14:paraId="08C6D8E8" w14:textId="77777777" w:rsidR="005B5457" w:rsidRDefault="005B5457" w:rsidP="005B5457">
      <w:pPr>
        <w:spacing w:after="0" w:line="240" w:lineRule="auto"/>
        <w:rPr>
          <w:b/>
          <w:bCs/>
        </w:rPr>
      </w:pPr>
    </w:p>
    <w:p w14:paraId="31A0CAEF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132F3872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4F7BE651" w14:textId="77777777" w:rsidR="005B5457" w:rsidRDefault="005B5457" w:rsidP="005B5457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Ինչպե՞ս է թեկնածուն վերջնական ընտրվում՝</w:t>
      </w:r>
    </w:p>
    <w:p w14:paraId="5F3F8771" w14:textId="77777777" w:rsidR="005B5457" w:rsidRDefault="005B5457" w:rsidP="005B5457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233BE7F9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>Թեկնածուն անցնում է մրցույթի հաջորդ փուլ, եթե հաղթահարել է տվյալ փուլի անցողիկ շեմը։</w:t>
      </w:r>
    </w:p>
    <w:p w14:paraId="4C3F00D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 xml:space="preserve">Մրցույթի հաղթող է ճանաչվում այն թեկնածուն, ով հաղթահարել է նվազագույն շեմերը և ընդհանուր արդյունքներով հավաքել է ամենաբարձր միավորների հանրագումարը։ </w:t>
      </w:r>
    </w:p>
    <w:p w14:paraId="2810199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 xml:space="preserve">Մրցույթի հավասար միավորների դեպքում առաջնահերթություն է տրվում այն թեկնածուին, ով ավելի բարձր արդյունք է ցուցաբերել «Գրավոր հանձնարարությունների և հարցազրույցի» փուլերում։ </w:t>
      </w:r>
    </w:p>
    <w:bookmarkEnd w:id="3"/>
    <w:p w14:paraId="7C646119" w14:textId="4209F700" w:rsidR="005B5457" w:rsidRDefault="005B5457" w:rsidP="0063586A">
      <w:pPr>
        <w:spacing w:after="0" w:line="240" w:lineRule="auto"/>
        <w:rPr>
          <w:b/>
          <w:bCs/>
        </w:rPr>
      </w:pPr>
    </w:p>
    <w:p w14:paraId="57F99500" w14:textId="77777777" w:rsidR="0071542F" w:rsidRDefault="0071542F" w:rsidP="00841352">
      <w:pPr>
        <w:spacing w:after="0" w:line="240" w:lineRule="auto"/>
        <w:jc w:val="both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Հաշվեքննիչ պալատի ծառայողի պաշտոն կարող է զբաղեցնել Հայաստանի Հանրապետության այն քաղաքացին, որը`</w:t>
      </w:r>
    </w:p>
    <w:p w14:paraId="1CD606C1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1) ունի բարձրագույն կրթություն.</w:t>
      </w:r>
    </w:p>
    <w:p w14:paraId="59CDE737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2) տիրապետում է հայերենին.</w:t>
      </w:r>
    </w:p>
    <w:p w14:paraId="4B2BFF4C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  <w:shd w:val="clear" w:color="auto" w:fill="FFFFFF"/>
        </w:rPr>
      </w:pPr>
      <w:r>
        <w:rPr>
          <w:rFonts w:ascii="GHEA Grapalat" w:hAnsi="GHEA Grapalat"/>
          <w:color w:val="000000"/>
          <w:shd w:val="clear" w:color="auto" w:fill="FFFFFF"/>
        </w:rPr>
        <w:lastRenderedPageBreak/>
        <w:t>3) բավարարում է պաշտոնին ներկայացվող՝ Սահմանադրությամբ և սույն օրենքով նախատեսված պահանջները, և առկա չեն պաշտոնի նշանակման համար սույն օրենքով սահմանված սահմանափակումները:</w:t>
      </w:r>
    </w:p>
    <w:p w14:paraId="71EDEA09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F385CE5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050A052" w14:textId="77777777" w:rsidR="0071542F" w:rsidRDefault="0071542F" w:rsidP="00841352">
      <w:pPr>
        <w:spacing w:after="0" w:line="240" w:lineRule="auto"/>
        <w:jc w:val="both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Հաշվեքննիչ պալատի ծառայողի պաշտոնում չի կարող նշանակվել այն անձը՝</w:t>
      </w:r>
    </w:p>
    <w:p w14:paraId="70234F8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1) որը դատական կարգով ճանաչվել է անգործունակ կամ սահմանափակ գործունակ.</w:t>
      </w:r>
    </w:p>
    <w:p w14:paraId="15AF549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2) որն օրինական ուժի մեջ մտած դատական ակտով զրկվել է հանրային ծառայությունում պաշտոն զբաղեցնելու իրավունքից.</w:t>
      </w:r>
    </w:p>
    <w:p w14:paraId="024D47F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3) որը դատապարտվել է հանցագործության համար` անկախ դատվածությունը մարված կամ վերացված լինելու հանգամանքից.</w:t>
      </w:r>
    </w:p>
    <w:p w14:paraId="69CF05D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4) որի նկատմամբ հարուցված է քրեական հետապնդում.</w:t>
      </w:r>
    </w:p>
    <w:p w14:paraId="462079B4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5) որի նկատմամբ հարուցված քրեական հետապնդումը դադարեցվել է, կամ քրեական հետապնդում չի հարուցվել ոչ արդարացնող հիմքով.</w:t>
      </w:r>
    </w:p>
    <w:p w14:paraId="66E9C26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6) որն ունի Կառավարության հաստատած ցանկով նախատեսված՝ հանրային ծառայության պաշտոն զբաղեցնելու դեպքում լիազորությունների իրականացումը խոչընդոտող հիվանդություն կամ ֆիզիկական արատ.</w:t>
      </w:r>
    </w:p>
    <w:p w14:paraId="30D31B3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7) որը, լինելով աուդիտոր, օրինական ուժի մեջ մտած դատական ակտով զրկվել է որոշակի ժամկետով աուդիտորական գործունեության իրականացման իրավունքից.</w:t>
      </w:r>
    </w:p>
    <w:p w14:paraId="2DC70EB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8) որը, լինելով աուդիտոր, ստորագրել է աուդիտորական եզրակացություն, որը ճանաչվել է ոչ հավաստի.</w:t>
      </w:r>
    </w:p>
    <w:p w14:paraId="488CCCF0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9) որի աուդիտորի որակավորումը չեղարկվել է:</w:t>
      </w:r>
    </w:p>
    <w:p w14:paraId="5C9EE515" w14:textId="77777777" w:rsidR="0071542F" w:rsidRDefault="0071542F" w:rsidP="0071542F">
      <w:pPr>
        <w:spacing w:after="0" w:line="240" w:lineRule="auto"/>
        <w:jc w:val="both"/>
      </w:pPr>
    </w:p>
    <w:p w14:paraId="13558BDA" w14:textId="77777777" w:rsidR="0071542F" w:rsidRPr="00147912" w:rsidRDefault="0071542F" w:rsidP="0063586A">
      <w:pPr>
        <w:spacing w:after="0" w:line="240" w:lineRule="auto"/>
        <w:rPr>
          <w:b/>
          <w:bCs/>
        </w:rPr>
      </w:pPr>
    </w:p>
    <w:sectPr w:rsidR="0071542F" w:rsidRPr="00147912" w:rsidSect="00A37939">
      <w:pgSz w:w="12240" w:h="15840"/>
      <w:pgMar w:top="990" w:right="1440" w:bottom="709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242802" w14:textId="77777777" w:rsidR="00B5724B" w:rsidRDefault="00B5724B" w:rsidP="008C0337">
      <w:pPr>
        <w:spacing w:after="0" w:line="240" w:lineRule="auto"/>
      </w:pPr>
      <w:r>
        <w:separator/>
      </w:r>
    </w:p>
  </w:endnote>
  <w:endnote w:type="continuationSeparator" w:id="0">
    <w:p w14:paraId="6A836847" w14:textId="77777777" w:rsidR="00B5724B" w:rsidRDefault="00B5724B" w:rsidP="008C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EC1B9" w14:textId="77777777" w:rsidR="00B5724B" w:rsidRDefault="00B5724B" w:rsidP="008C0337">
      <w:pPr>
        <w:spacing w:after="0" w:line="240" w:lineRule="auto"/>
      </w:pPr>
      <w:r>
        <w:separator/>
      </w:r>
    </w:p>
  </w:footnote>
  <w:footnote w:type="continuationSeparator" w:id="0">
    <w:p w14:paraId="69F96E08" w14:textId="77777777" w:rsidR="00B5724B" w:rsidRDefault="00B5724B" w:rsidP="008C0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74F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F5F0A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GHEA Grapalat" w:eastAsiaTheme="minorHAnsi" w:hAnsi="GHEA Grapalat" w:cs="Helvetic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2D4A3F"/>
    <w:multiLevelType w:val="hybridMultilevel"/>
    <w:tmpl w:val="480EC2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726D4"/>
    <w:multiLevelType w:val="hybridMultilevel"/>
    <w:tmpl w:val="A76AF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3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022"/>
    <w:rsid w:val="000042C8"/>
    <w:rsid w:val="000241BD"/>
    <w:rsid w:val="00120622"/>
    <w:rsid w:val="001321B9"/>
    <w:rsid w:val="00232DE4"/>
    <w:rsid w:val="002A614F"/>
    <w:rsid w:val="002D3DED"/>
    <w:rsid w:val="003377DB"/>
    <w:rsid w:val="00352005"/>
    <w:rsid w:val="003C0AEC"/>
    <w:rsid w:val="003D1C68"/>
    <w:rsid w:val="003E103E"/>
    <w:rsid w:val="003E15BA"/>
    <w:rsid w:val="00500146"/>
    <w:rsid w:val="00501071"/>
    <w:rsid w:val="005534BC"/>
    <w:rsid w:val="0059472B"/>
    <w:rsid w:val="005B1265"/>
    <w:rsid w:val="005B5457"/>
    <w:rsid w:val="006039B8"/>
    <w:rsid w:val="0063586A"/>
    <w:rsid w:val="0068397D"/>
    <w:rsid w:val="006D1BE2"/>
    <w:rsid w:val="0070171B"/>
    <w:rsid w:val="0071542F"/>
    <w:rsid w:val="00717056"/>
    <w:rsid w:val="007D46AF"/>
    <w:rsid w:val="00841352"/>
    <w:rsid w:val="00876DFE"/>
    <w:rsid w:val="008C0337"/>
    <w:rsid w:val="009532C1"/>
    <w:rsid w:val="0098710E"/>
    <w:rsid w:val="009E3CEE"/>
    <w:rsid w:val="00A144F8"/>
    <w:rsid w:val="00A32A04"/>
    <w:rsid w:val="00A37939"/>
    <w:rsid w:val="00A5244E"/>
    <w:rsid w:val="00A85D31"/>
    <w:rsid w:val="00A9118B"/>
    <w:rsid w:val="00AC4398"/>
    <w:rsid w:val="00B5724B"/>
    <w:rsid w:val="00BD0022"/>
    <w:rsid w:val="00C03871"/>
    <w:rsid w:val="00C46906"/>
    <w:rsid w:val="00C76CB9"/>
    <w:rsid w:val="00D21839"/>
    <w:rsid w:val="00D26493"/>
    <w:rsid w:val="00D42F05"/>
    <w:rsid w:val="00E04F80"/>
    <w:rsid w:val="00E079F3"/>
    <w:rsid w:val="00EC76ED"/>
    <w:rsid w:val="00ED5F8F"/>
    <w:rsid w:val="00EE4766"/>
    <w:rsid w:val="00F014C9"/>
    <w:rsid w:val="00F34669"/>
    <w:rsid w:val="00F53CEE"/>
    <w:rsid w:val="00F819F9"/>
    <w:rsid w:val="00FB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74B6"/>
  <w15:chartTrackingRefBased/>
  <w15:docId w15:val="{31B28D69-90A9-4BEA-821D-EA4F30F5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37"/>
    <w:rPr>
      <w:rFonts w:cs="Helvetic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33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C0337"/>
    <w:pPr>
      <w:spacing w:after="0" w:line="240" w:lineRule="auto"/>
    </w:pPr>
    <w:rPr>
      <w:b/>
      <w:i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0337"/>
    <w:rPr>
      <w:rFonts w:cs="Helvetica"/>
      <w:b/>
      <w:i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C033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15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5534BC"/>
    <w:pPr>
      <w:spacing w:after="0" w:line="240" w:lineRule="auto"/>
    </w:pPr>
    <w:rPr>
      <w:rFonts w:cs="Helvetica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52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0D4FA-ED5D-414D-8ADF-FC5C8E9AC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Անի Կարապետյան</cp:lastModifiedBy>
  <cp:revision>9</cp:revision>
  <dcterms:created xsi:type="dcterms:W3CDTF">2025-11-20T13:36:00Z</dcterms:created>
  <dcterms:modified xsi:type="dcterms:W3CDTF">2026-02-12T12:19:00Z</dcterms:modified>
</cp:coreProperties>
</file>