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1DF" w:rsidRPr="0050494D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5356F2A4" wp14:editId="49A76D5F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1DF" w:rsidRPr="0050494D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:rsidR="004E61DF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4E61DF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4E61DF" w:rsidRPr="0050494D" w:rsidRDefault="004E61DF" w:rsidP="004E61D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4E61DF" w:rsidRDefault="004E61DF" w:rsidP="004E61D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4E61DF" w:rsidRPr="00F85565" w:rsidRDefault="004E61DF" w:rsidP="004E61D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4E61DF" w:rsidRPr="004E61DF" w:rsidRDefault="004E61DF" w:rsidP="004E61DF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Pr="004E61D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դեկտեմբերի</w:t>
      </w:r>
      <w:r w:rsidRPr="004C31D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4E61D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16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CE7CEA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236-</w:t>
      </w:r>
      <w:r w:rsidRPr="004E61D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Լ</w:t>
      </w:r>
    </w:p>
    <w:p w:rsidR="004E61DF" w:rsidRDefault="004E61DF" w:rsidP="001C1560">
      <w:pPr>
        <w:spacing w:after="0" w:line="240" w:lineRule="auto"/>
        <w:jc w:val="center"/>
        <w:rPr>
          <w:rFonts w:ascii="GHEA Grapalat" w:hAnsi="GHEA Grapalat" w:cs="Times New Roman"/>
          <w:b/>
          <w:bCs/>
          <w:sz w:val="24"/>
          <w:szCs w:val="24"/>
        </w:rPr>
      </w:pPr>
    </w:p>
    <w:p w:rsidR="001C1560" w:rsidRPr="004E61DF" w:rsidRDefault="00D23CEF" w:rsidP="001C1560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>ՀԱՇՎԵՔՆՆԻՉ ՊԱԼԱՏԻ 202</w:t>
      </w:r>
      <w:r w:rsidR="00180962" w:rsidRPr="004E61DF">
        <w:rPr>
          <w:rFonts w:ascii="GHEA Grapalat" w:hAnsi="GHEA Grapalat" w:cs="Times New Roman"/>
          <w:bCs/>
          <w:sz w:val="24"/>
          <w:szCs w:val="24"/>
          <w:lang w:val="hy-AM"/>
        </w:rPr>
        <w:t>2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ԹՎԱԿԱՆԻ</w:t>
      </w:r>
      <w:r w:rsidR="00180962"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ՆՈՅԵՄԲԵՐԻ 24-Ի ԹԻՎ 224-Լ</w:t>
      </w:r>
      <w:r w:rsidRPr="004E61DF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="00180962" w:rsidRPr="004E61DF">
        <w:rPr>
          <w:rFonts w:ascii="GHEA Grapalat" w:hAnsi="GHEA Grapalat" w:cs="Times New Roman"/>
          <w:bCs/>
          <w:sz w:val="24"/>
          <w:szCs w:val="24"/>
          <w:lang w:val="hy-AM"/>
        </w:rPr>
        <w:t>ՈՐՈՇՄԱՆ ՄԵՋ ՓՈՓՈԽՈՒԹՅՈՒՆՆԵՐ ԵՎ ԼՐԱՑՈՒՄՆԵՐ ԿԱՏԱՐԵԼՈՒ</w:t>
      </w:r>
      <w:r w:rsidR="006C64FD" w:rsidRPr="004E61DF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C1560" w:rsidRPr="004E61DF">
        <w:rPr>
          <w:rFonts w:ascii="GHEA Grapalat" w:hAnsi="GHEA Grapalat" w:cs="Sylfaen"/>
          <w:sz w:val="24"/>
          <w:szCs w:val="24"/>
          <w:lang w:val="hy-AM"/>
        </w:rPr>
        <w:t>ՄԱՍԻՆ</w:t>
      </w:r>
    </w:p>
    <w:p w:rsidR="001C1560" w:rsidRPr="00566629" w:rsidRDefault="001C1560" w:rsidP="001C1560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:rsidR="001C1560" w:rsidRPr="00566629" w:rsidRDefault="001C1560" w:rsidP="001C1560">
      <w:pPr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bookmarkStart w:id="0" w:name="_Hlk522115957"/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Հաշվեքննիչ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մասին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Հայաստանի Հանրապետության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16-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հոդվածի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566629">
        <w:rPr>
          <w:rFonts w:ascii="GHEA Grapalat" w:hAnsi="GHEA Grapalat" w:cs="Sylfaen"/>
          <w:sz w:val="24"/>
          <w:szCs w:val="24"/>
          <w:lang w:val="hy-AM"/>
        </w:rPr>
        <w:t>րդ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մասի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="00D8399E">
        <w:rPr>
          <w:rFonts w:ascii="GHEA Grapalat" w:hAnsi="GHEA Grapalat"/>
          <w:sz w:val="24"/>
          <w:szCs w:val="24"/>
          <w:lang w:val="hy-AM"/>
        </w:rPr>
        <w:t>3</w:t>
      </w:r>
      <w:r w:rsidR="006C64FD">
        <w:rPr>
          <w:rFonts w:ascii="GHEA Grapalat" w:hAnsi="GHEA Grapalat"/>
          <w:sz w:val="24"/>
          <w:szCs w:val="24"/>
          <w:lang w:val="hy-AM"/>
        </w:rPr>
        <w:t>-</w:t>
      </w:r>
      <w:r w:rsidR="00D8399E">
        <w:rPr>
          <w:rFonts w:ascii="GHEA Grapalat" w:hAnsi="GHEA Grapalat"/>
          <w:sz w:val="24"/>
          <w:szCs w:val="24"/>
          <w:lang w:val="hy-AM"/>
        </w:rPr>
        <w:t>րդ</w:t>
      </w:r>
      <w:r w:rsidR="007D17B2" w:rsidRPr="007D17B2">
        <w:rPr>
          <w:rFonts w:ascii="GHEA Grapalat" w:hAnsi="GHEA Grapalat"/>
          <w:sz w:val="24"/>
          <w:szCs w:val="24"/>
          <w:lang w:val="hy-AM"/>
        </w:rPr>
        <w:t xml:space="preserve"> </w:t>
      </w:r>
      <w:r w:rsidR="007D17B2" w:rsidRPr="006543ED">
        <w:rPr>
          <w:rFonts w:ascii="GHEA Grapalat" w:hAnsi="GHEA Grapalat"/>
          <w:sz w:val="24"/>
          <w:szCs w:val="24"/>
          <w:lang w:val="hy-AM"/>
        </w:rPr>
        <w:t>և 9</w:t>
      </w:r>
      <w:r w:rsidR="006543ED" w:rsidRPr="006543ED">
        <w:rPr>
          <w:rFonts w:ascii="GHEA Grapalat" w:hAnsi="GHEA Grapalat"/>
          <w:sz w:val="24"/>
          <w:szCs w:val="24"/>
          <w:lang w:val="hy-AM"/>
        </w:rPr>
        <w:t>-</w:t>
      </w:r>
      <w:r w:rsidR="007D17B2" w:rsidRPr="006543ED">
        <w:rPr>
          <w:rFonts w:ascii="GHEA Grapalat" w:hAnsi="GHEA Grapalat"/>
          <w:sz w:val="24"/>
          <w:szCs w:val="24"/>
          <w:lang w:val="hy-AM"/>
        </w:rPr>
        <w:t xml:space="preserve">րդ կետերով, </w:t>
      </w:r>
      <w:r w:rsidR="00D8399E">
        <w:rPr>
          <w:rFonts w:ascii="GHEA Grapalat" w:eastAsia="Times New Roman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 w:rsidR="00D8399E">
        <w:rPr>
          <w:rFonts w:ascii="GHEA Grapalat" w:eastAsia="Times New Roman" w:hAnsi="GHEA Grapalat"/>
          <w:sz w:val="24"/>
          <w:szCs w:val="24"/>
          <w:lang w:val="hy-AM"/>
        </w:rPr>
        <w:t xml:space="preserve"> 33</w:t>
      </w:r>
      <w:r w:rsidR="00D8399E">
        <w:rPr>
          <w:rFonts w:ascii="GHEA Grapalat" w:eastAsia="Times New Roman" w:hAnsi="GHEA Grapalat" w:cs="Sylfaen"/>
          <w:sz w:val="24"/>
          <w:szCs w:val="24"/>
          <w:lang w:val="hy-AM"/>
        </w:rPr>
        <w:t>-րդ հոդվածի 1-ին մասի 1-ին</w:t>
      </w:r>
      <w:r w:rsidR="00623BB9" w:rsidRPr="00623BB9"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="006D560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2F572B">
        <w:rPr>
          <w:rFonts w:ascii="GHEA Grapalat" w:eastAsia="Times New Roman" w:hAnsi="GHEA Grapalat" w:cs="Sylfaen"/>
          <w:sz w:val="24"/>
          <w:szCs w:val="24"/>
          <w:lang w:val="hy-AM"/>
        </w:rPr>
        <w:t>3</w:t>
      </w:r>
      <w:r w:rsidR="006D5604">
        <w:rPr>
          <w:rFonts w:ascii="GHEA Grapalat" w:eastAsia="Times New Roman" w:hAnsi="GHEA Grapalat" w:cs="Sylfaen"/>
          <w:sz w:val="24"/>
          <w:szCs w:val="24"/>
          <w:lang w:val="hy-AM"/>
        </w:rPr>
        <w:t>-րդ</w:t>
      </w:r>
      <w:r w:rsidR="00D8399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կետ</w:t>
      </w:r>
      <w:r w:rsidR="006D5604">
        <w:rPr>
          <w:rFonts w:ascii="GHEA Grapalat" w:eastAsia="Times New Roman" w:hAnsi="GHEA Grapalat" w:cs="Sylfaen"/>
          <w:sz w:val="24"/>
          <w:szCs w:val="24"/>
          <w:lang w:val="hy-AM"/>
        </w:rPr>
        <w:t>եր</w:t>
      </w:r>
      <w:r w:rsidR="00D8399E">
        <w:rPr>
          <w:rFonts w:ascii="GHEA Grapalat" w:eastAsia="Times New Roman" w:hAnsi="GHEA Grapalat" w:cs="Sylfaen"/>
          <w:sz w:val="24"/>
          <w:szCs w:val="24"/>
          <w:lang w:val="hy-AM"/>
        </w:rPr>
        <w:t>ով և 3-րդ մասով</w:t>
      </w:r>
      <w:r w:rsidR="009C5072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="00511DB1" w:rsidRPr="0056662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80CB5" w:rsidRPr="00E97E6F">
        <w:rPr>
          <w:rFonts w:ascii="GHEA Grapalat" w:hAnsi="GHEA Grapalat" w:cs="Sylfaen"/>
          <w:sz w:val="24"/>
          <w:szCs w:val="24"/>
          <w:lang w:val="hy-AM"/>
        </w:rPr>
        <w:t>Հ</w:t>
      </w:r>
      <w:r w:rsidR="00580CB5" w:rsidRPr="00566629">
        <w:rPr>
          <w:rFonts w:ascii="GHEA Grapalat" w:hAnsi="GHEA Grapalat" w:cs="Sylfaen"/>
          <w:sz w:val="24"/>
          <w:szCs w:val="24"/>
          <w:lang w:val="hy-AM"/>
        </w:rPr>
        <w:t>աշվեքննիչ</w:t>
      </w:r>
      <w:r w:rsidR="00580CB5"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  <w:r w:rsidR="00D8399E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bookmarkEnd w:id="0"/>
    <w:p w:rsidR="00F537C3" w:rsidRPr="00CE7CEA" w:rsidRDefault="00F537C3" w:rsidP="001C156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:rsidR="001C1560" w:rsidRPr="00566629" w:rsidRDefault="001C1560" w:rsidP="001C156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566629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:rsidR="001C1560" w:rsidRDefault="001C1560" w:rsidP="001C156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566629">
        <w:rPr>
          <w:rFonts w:ascii="GHEA Grapalat" w:hAnsi="GHEA Grapalat"/>
          <w:b/>
          <w:bCs/>
          <w:sz w:val="24"/>
          <w:szCs w:val="24"/>
          <w:lang w:val="hy-AM"/>
        </w:rPr>
        <w:t>Ո Ր Ո Շ ՈՒ Մ  Է`</w:t>
      </w:r>
    </w:p>
    <w:p w:rsidR="001C1560" w:rsidRPr="00566629" w:rsidRDefault="001C1560" w:rsidP="001C156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:rsidR="009028DE" w:rsidRDefault="00180D6C" w:rsidP="006058BB">
      <w:pPr>
        <w:pStyle w:val="ListParagraph"/>
        <w:numPr>
          <w:ilvl w:val="0"/>
          <w:numId w:val="1"/>
        </w:numPr>
        <w:spacing w:after="0"/>
        <w:ind w:left="567" w:hanging="283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97E6F">
        <w:rPr>
          <w:rFonts w:ascii="GHEA Grapalat" w:hAnsi="GHEA Grapalat" w:cs="Arial"/>
          <w:sz w:val="24"/>
          <w:szCs w:val="24"/>
          <w:lang w:val="hy-AM"/>
        </w:rPr>
        <w:t>Հ</w:t>
      </w:r>
      <w:r w:rsidRPr="00877097">
        <w:rPr>
          <w:rFonts w:ascii="GHEA Grapalat" w:hAnsi="GHEA Grapalat" w:cs="Arial"/>
          <w:sz w:val="24"/>
          <w:szCs w:val="24"/>
          <w:lang w:val="hy-AM"/>
        </w:rPr>
        <w:t>աշվեքննիչ պալատի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6D5604">
        <w:rPr>
          <w:rFonts w:ascii="GHEA Grapalat" w:hAnsi="GHEA Grapalat" w:cs="Arial"/>
          <w:sz w:val="24"/>
          <w:szCs w:val="24"/>
          <w:lang w:val="hy-AM"/>
        </w:rPr>
        <w:t>2022 թվականի նոյեմբերի 24-ի թիվ 224-</w:t>
      </w:r>
      <w:r>
        <w:rPr>
          <w:rFonts w:ascii="GHEA Grapalat" w:hAnsi="GHEA Grapalat" w:cs="Arial"/>
          <w:sz w:val="24"/>
          <w:szCs w:val="24"/>
          <w:lang w:val="hy-AM"/>
        </w:rPr>
        <w:t>Լ</w:t>
      </w:r>
      <w:r w:rsidRPr="006D5604">
        <w:rPr>
          <w:rFonts w:ascii="GHEA Grapalat" w:hAnsi="GHEA Grapalat" w:cs="Arial"/>
          <w:sz w:val="24"/>
          <w:szCs w:val="24"/>
          <w:lang w:val="hy-AM"/>
        </w:rPr>
        <w:t xml:space="preserve"> որոշման</w:t>
      </w:r>
      <w:r w:rsidRPr="00877097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E97E6F">
        <w:rPr>
          <w:rFonts w:ascii="GHEA Grapalat" w:hAnsi="GHEA Grapalat" w:cs="Arial"/>
          <w:sz w:val="24"/>
          <w:szCs w:val="24"/>
          <w:lang w:val="hy-AM"/>
        </w:rPr>
        <w:t xml:space="preserve">N </w:t>
      </w:r>
      <w:r>
        <w:rPr>
          <w:rFonts w:ascii="GHEA Grapalat" w:hAnsi="GHEA Grapalat" w:cs="Arial"/>
          <w:sz w:val="24"/>
          <w:szCs w:val="24"/>
          <w:lang w:val="hy-AM"/>
        </w:rPr>
        <w:t>1</w:t>
      </w:r>
      <w:r w:rsidRPr="00877097">
        <w:rPr>
          <w:rFonts w:ascii="GHEA Grapalat" w:hAnsi="GHEA Grapalat" w:cs="Arial"/>
          <w:sz w:val="24"/>
          <w:szCs w:val="24"/>
          <w:lang w:val="hy-AM"/>
        </w:rPr>
        <w:t xml:space="preserve"> հավելված</w:t>
      </w:r>
      <w:r w:rsidR="009C2A52">
        <w:rPr>
          <w:rFonts w:ascii="GHEA Grapalat" w:hAnsi="GHEA Grapalat" w:cs="Arial"/>
          <w:sz w:val="24"/>
          <w:szCs w:val="24"/>
          <w:lang w:val="hy-AM"/>
        </w:rPr>
        <w:t>ի</w:t>
      </w:r>
      <w:r w:rsidRPr="00D8399E">
        <w:rPr>
          <w:rFonts w:ascii="GHEA Grapalat" w:hAnsi="GHEA Grapalat" w:cs="Arial"/>
          <w:sz w:val="24"/>
          <w:szCs w:val="24"/>
          <w:lang w:val="hy-AM"/>
        </w:rPr>
        <w:t xml:space="preserve"> (</w:t>
      </w:r>
      <w:r w:rsidRPr="009028DE">
        <w:rPr>
          <w:rFonts w:ascii="GHEA Grapalat" w:hAnsi="GHEA Grapalat" w:cs="Arial"/>
          <w:sz w:val="24"/>
          <w:szCs w:val="24"/>
          <w:lang w:val="hy-AM"/>
        </w:rPr>
        <w:t>2023 թվականի գործունեության ծրագիր</w:t>
      </w:r>
      <w:r w:rsidRPr="00D8399E">
        <w:rPr>
          <w:rFonts w:ascii="GHEA Grapalat" w:hAnsi="GHEA Grapalat" w:cs="Arial"/>
          <w:sz w:val="24"/>
          <w:szCs w:val="24"/>
          <w:lang w:val="hy-AM"/>
        </w:rPr>
        <w:t>)</w:t>
      </w:r>
      <w:r w:rsidR="009C2A52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9C2A52">
        <w:rPr>
          <w:rFonts w:ascii="GHEA Grapalat" w:hAnsi="GHEA Grapalat"/>
          <w:sz w:val="24"/>
          <w:szCs w:val="24"/>
          <w:lang w:val="hy-AM"/>
        </w:rPr>
        <w:t>«</w:t>
      </w:r>
      <w:r w:rsidR="009C2A52" w:rsidRPr="00374628">
        <w:rPr>
          <w:rFonts w:ascii="GHEA Grapalat" w:hAnsi="GHEA Grapalat"/>
          <w:sz w:val="24"/>
          <w:szCs w:val="24"/>
          <w:lang w:val="hy-AM"/>
        </w:rPr>
        <w:t>ԵՐԿՐՈՐԴ ՄԱՍ – ՌԻՍԿԵՐԻ ՎՐԱ ՀԻՄՆՎԱԾ ՄԵԹՈԴԱԲԱՆՈՒԹՅԱՆ ՀԱՇՎԵՔՆՆՈՒԹՅՈՒՆՆԵՐ</w:t>
      </w:r>
      <w:r w:rsidR="009C2A52">
        <w:rPr>
          <w:rFonts w:ascii="GHEA Grapalat" w:hAnsi="GHEA Grapalat"/>
          <w:sz w:val="24"/>
          <w:szCs w:val="24"/>
          <w:lang w:val="hy-AM"/>
        </w:rPr>
        <w:t>» բաժնում</w:t>
      </w:r>
      <w:r>
        <w:rPr>
          <w:rFonts w:ascii="GHEA Grapalat" w:hAnsi="GHEA Grapalat" w:cs="Arial"/>
          <w:sz w:val="24"/>
          <w:szCs w:val="24"/>
          <w:lang w:val="hy-AM"/>
        </w:rPr>
        <w:t xml:space="preserve"> իրականացնել հետևյալ փոփոխությունները և լրացումները</w:t>
      </w:r>
      <w:r w:rsidR="00F403AC" w:rsidRPr="00F403AC">
        <w:rPr>
          <w:rFonts w:ascii="GHEA Grapalat" w:hAnsi="GHEA Grapalat" w:cs="Arial"/>
          <w:sz w:val="24"/>
          <w:szCs w:val="24"/>
          <w:lang w:val="hy-AM"/>
        </w:rPr>
        <w:t>.</w:t>
      </w:r>
    </w:p>
    <w:p w:rsidR="007962D5" w:rsidRPr="00AC584F" w:rsidRDefault="009C2A52" w:rsidP="00626B23">
      <w:pPr>
        <w:pStyle w:val="ListParagraph"/>
        <w:numPr>
          <w:ilvl w:val="0"/>
          <w:numId w:val="4"/>
        </w:numPr>
        <w:tabs>
          <w:tab w:val="left" w:pos="1134"/>
        </w:tabs>
        <w:spacing w:after="0"/>
        <w:ind w:hanging="11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AC584F">
        <w:rPr>
          <w:rFonts w:ascii="GHEA Grapalat" w:hAnsi="GHEA Grapalat"/>
          <w:sz w:val="24"/>
          <w:szCs w:val="24"/>
          <w:lang w:val="hy-AM"/>
        </w:rPr>
        <w:t>10-րդ ծրագրային կետից հետո լրացնել նոր 11-րդ</w:t>
      </w:r>
      <w:r w:rsidR="00FB3982" w:rsidRPr="00FB3982">
        <w:rPr>
          <w:rFonts w:ascii="GHEA Grapalat" w:hAnsi="GHEA Grapalat"/>
          <w:sz w:val="24"/>
          <w:szCs w:val="24"/>
          <w:lang w:val="hy-AM"/>
        </w:rPr>
        <w:t>,</w:t>
      </w:r>
      <w:r w:rsidRPr="00AC584F">
        <w:rPr>
          <w:rFonts w:ascii="GHEA Grapalat" w:hAnsi="GHEA Grapalat"/>
          <w:sz w:val="24"/>
          <w:szCs w:val="24"/>
          <w:lang w:val="hy-AM"/>
        </w:rPr>
        <w:t xml:space="preserve"> 12-րդ</w:t>
      </w:r>
      <w:r w:rsidR="00CB45B7" w:rsidRPr="00CB45B7">
        <w:rPr>
          <w:rFonts w:ascii="GHEA Grapalat" w:hAnsi="GHEA Grapalat"/>
          <w:sz w:val="24"/>
          <w:szCs w:val="24"/>
          <w:lang w:val="hy-AM"/>
        </w:rPr>
        <w:t xml:space="preserve">, </w:t>
      </w:r>
      <w:r w:rsidR="00FB3982" w:rsidRPr="00EA6ECC">
        <w:rPr>
          <w:rFonts w:ascii="GHEA Grapalat" w:hAnsi="GHEA Grapalat"/>
          <w:sz w:val="24"/>
          <w:szCs w:val="24"/>
          <w:lang w:val="hy-AM"/>
        </w:rPr>
        <w:t>13-րդ</w:t>
      </w:r>
      <w:r w:rsidR="00CB45B7" w:rsidRPr="00CB45B7">
        <w:rPr>
          <w:rFonts w:ascii="GHEA Grapalat" w:hAnsi="GHEA Grapalat"/>
          <w:sz w:val="24"/>
          <w:szCs w:val="24"/>
          <w:lang w:val="hy-AM"/>
        </w:rPr>
        <w:t xml:space="preserve"> </w:t>
      </w:r>
      <w:r w:rsidR="00CB45B7" w:rsidRPr="00B76ED0">
        <w:rPr>
          <w:rFonts w:ascii="GHEA Grapalat" w:hAnsi="GHEA Grapalat"/>
          <w:sz w:val="24"/>
          <w:szCs w:val="24"/>
          <w:lang w:val="hy-AM"/>
        </w:rPr>
        <w:t>և 14-րդ</w:t>
      </w:r>
      <w:r w:rsidRPr="00AC584F">
        <w:rPr>
          <w:rFonts w:ascii="GHEA Grapalat" w:hAnsi="GHEA Grapalat"/>
          <w:sz w:val="24"/>
          <w:szCs w:val="24"/>
          <w:lang w:val="hy-AM"/>
        </w:rPr>
        <w:t xml:space="preserve"> ծրագրային կետեր՝ հետևյալ բովանդակությամբ.</w:t>
      </w:r>
    </w:p>
    <w:p w:rsidR="009C2A52" w:rsidRDefault="009C2A52" w:rsidP="009C2A52">
      <w:pPr>
        <w:spacing w:after="0"/>
        <w:ind w:left="1418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«</w:t>
      </w:r>
    </w:p>
    <w:tbl>
      <w:tblPr>
        <w:tblStyle w:val="TableGrid"/>
        <w:tblW w:w="10206" w:type="dxa"/>
        <w:tblInd w:w="392" w:type="dxa"/>
        <w:tblLook w:val="04A0" w:firstRow="1" w:lastRow="0" w:firstColumn="1" w:lastColumn="0" w:noHBand="0" w:noVBand="1"/>
      </w:tblPr>
      <w:tblGrid>
        <w:gridCol w:w="610"/>
        <w:gridCol w:w="3501"/>
        <w:gridCol w:w="4394"/>
        <w:gridCol w:w="1701"/>
      </w:tblGrid>
      <w:tr w:rsidR="009C2A52" w:rsidTr="001059C9">
        <w:tc>
          <w:tcPr>
            <w:tcW w:w="610" w:type="dxa"/>
            <w:vAlign w:val="center"/>
          </w:tcPr>
          <w:p w:rsidR="009C2A52" w:rsidRDefault="009C2A52" w:rsidP="009C2A52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  <w:r>
              <w:rPr>
                <w:rFonts w:ascii="GHEA Grapalat" w:hAnsi="GHEA Grapalat"/>
                <w:sz w:val="24"/>
                <w:szCs w:val="24"/>
                <w:lang w:val="en-GB"/>
              </w:rPr>
              <w:t>.</w:t>
            </w:r>
          </w:p>
        </w:tc>
        <w:tc>
          <w:tcPr>
            <w:tcW w:w="3501" w:type="dxa"/>
            <w:vAlign w:val="center"/>
          </w:tcPr>
          <w:p w:rsidR="009C2A52" w:rsidRPr="003B272D" w:rsidRDefault="00AE096D" w:rsidP="00CA224A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AE096D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9C2A52" w:rsidRPr="003B272D">
              <w:rPr>
                <w:rFonts w:ascii="GHEA Grapalat" w:hAnsi="GHEA Grapalat"/>
                <w:sz w:val="24"/>
                <w:szCs w:val="24"/>
                <w:lang w:val="hy-AM"/>
              </w:rPr>
              <w:t>շխատանքի և սոցիալական հարցերի նախարարության միասնական սոցիալական ծառայություն</w:t>
            </w:r>
          </w:p>
        </w:tc>
        <w:tc>
          <w:tcPr>
            <w:tcW w:w="4394" w:type="dxa"/>
            <w:vAlign w:val="center"/>
          </w:tcPr>
          <w:p w:rsidR="009C2A52" w:rsidRPr="003B272D" w:rsidRDefault="009C2A52" w:rsidP="009C2A52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hy-AM"/>
              </w:rPr>
              <w:t>Զբաղվածության ծրագրի իրականացման գործընթացի կատարողականի հաշվեքննություն</w:t>
            </w:r>
          </w:p>
        </w:tc>
        <w:tc>
          <w:tcPr>
            <w:tcW w:w="1701" w:type="dxa"/>
            <w:vAlign w:val="center"/>
          </w:tcPr>
          <w:p w:rsidR="009C2A52" w:rsidRPr="003B272D" w:rsidRDefault="009C2A52" w:rsidP="00236DCA">
            <w:pPr>
              <w:spacing w:after="0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hy-AM"/>
              </w:rPr>
              <w:t>2-րդ վարչություն</w:t>
            </w:r>
          </w:p>
        </w:tc>
      </w:tr>
      <w:tr w:rsidR="00E92E53" w:rsidTr="001059C9">
        <w:tc>
          <w:tcPr>
            <w:tcW w:w="610" w:type="dxa"/>
            <w:vAlign w:val="center"/>
          </w:tcPr>
          <w:p w:rsidR="00E92E53" w:rsidRDefault="00E92E53" w:rsidP="00E92E53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12.</w:t>
            </w:r>
          </w:p>
        </w:tc>
        <w:tc>
          <w:tcPr>
            <w:tcW w:w="3501" w:type="dxa"/>
            <w:vAlign w:val="center"/>
          </w:tcPr>
          <w:p w:rsidR="00E92E53" w:rsidRPr="003B272D" w:rsidRDefault="00AE096D" w:rsidP="00E92E53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Ա</w:t>
            </w:r>
            <w:r w:rsidR="00E92E53" w:rsidRPr="00374628">
              <w:rPr>
                <w:rFonts w:ascii="GHEA Grapalat" w:hAnsi="GHEA Grapalat" w:cs="Sylfaen"/>
                <w:sz w:val="24"/>
                <w:szCs w:val="24"/>
                <w:lang w:val="hy-AM"/>
              </w:rPr>
              <w:t>ռողջապահության նախարարություն</w:t>
            </w:r>
          </w:p>
        </w:tc>
        <w:tc>
          <w:tcPr>
            <w:tcW w:w="4394" w:type="dxa"/>
            <w:vAlign w:val="center"/>
          </w:tcPr>
          <w:p w:rsidR="00E92E53" w:rsidRPr="005A0279" w:rsidRDefault="00E92E53" w:rsidP="00E92E53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Մոր և մանկան առողջության </w:t>
            </w:r>
            <w:r w:rsidR="00867DDB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</w:t>
            </w:r>
            <w:r w:rsidR="00867DDB" w:rsidRPr="005A027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ման կատարողականի </w:t>
            </w:r>
            <w:r w:rsidR="00867DDB" w:rsidRPr="005A027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հաշվեքննություն</w:t>
            </w:r>
          </w:p>
        </w:tc>
        <w:tc>
          <w:tcPr>
            <w:tcW w:w="1701" w:type="dxa"/>
            <w:vAlign w:val="center"/>
          </w:tcPr>
          <w:p w:rsidR="00E92E53" w:rsidRPr="003B272D" w:rsidRDefault="00E92E53" w:rsidP="00E92E53">
            <w:pPr>
              <w:spacing w:after="0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7-րդ վարչություն</w:t>
            </w:r>
          </w:p>
        </w:tc>
      </w:tr>
      <w:tr w:rsidR="00B76ED0" w:rsidTr="001059C9">
        <w:tc>
          <w:tcPr>
            <w:tcW w:w="610" w:type="dxa"/>
            <w:vAlign w:val="center"/>
          </w:tcPr>
          <w:p w:rsidR="00B76ED0" w:rsidRDefault="00B76ED0" w:rsidP="00B76ED0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501" w:type="dxa"/>
            <w:vAlign w:val="center"/>
          </w:tcPr>
          <w:p w:rsidR="00B76ED0" w:rsidRPr="003B272D" w:rsidRDefault="00B76ED0" w:rsidP="00C2538A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hy-AM"/>
              </w:rPr>
              <w:t xml:space="preserve">Էկոնոմիկայի նախարարություն, </w:t>
            </w:r>
          </w:p>
          <w:p w:rsidR="00B76ED0" w:rsidRPr="003B272D" w:rsidRDefault="00B76ED0" w:rsidP="00C2538A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hy-AM"/>
              </w:rPr>
              <w:t>Շուկայի վերահսկողության տեսչական մարմին</w:t>
            </w:r>
          </w:p>
        </w:tc>
        <w:tc>
          <w:tcPr>
            <w:tcW w:w="4394" w:type="dxa"/>
            <w:vAlign w:val="center"/>
          </w:tcPr>
          <w:p w:rsidR="00B76ED0" w:rsidRPr="003B272D" w:rsidRDefault="00B76ED0" w:rsidP="00C2538A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hy-AM"/>
              </w:rPr>
              <w:t>Չափագիտության զարգացման ծրագրի իրականացման գործընթացի կատարողականի հաշվեքննություն</w:t>
            </w:r>
          </w:p>
        </w:tc>
        <w:tc>
          <w:tcPr>
            <w:tcW w:w="1701" w:type="dxa"/>
            <w:vAlign w:val="center"/>
          </w:tcPr>
          <w:p w:rsidR="00B76ED0" w:rsidRPr="003B272D" w:rsidRDefault="00B76ED0" w:rsidP="00C2538A">
            <w:pPr>
              <w:spacing w:after="0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en-GB"/>
              </w:rPr>
              <w:t>10-</w:t>
            </w:r>
            <w:r w:rsidRPr="003B272D">
              <w:rPr>
                <w:rFonts w:ascii="GHEA Grapalat" w:hAnsi="GHEA Grapalat"/>
                <w:sz w:val="24"/>
                <w:szCs w:val="24"/>
                <w:lang w:val="hy-AM"/>
              </w:rPr>
              <w:t>րդ վարչություն</w:t>
            </w:r>
          </w:p>
        </w:tc>
      </w:tr>
      <w:tr w:rsidR="00775121" w:rsidTr="001059C9">
        <w:tc>
          <w:tcPr>
            <w:tcW w:w="610" w:type="dxa"/>
            <w:vAlign w:val="center"/>
          </w:tcPr>
          <w:p w:rsidR="00775121" w:rsidRDefault="00775121" w:rsidP="00B76ED0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1</w:t>
            </w:r>
            <w:r w:rsidR="00B76ED0">
              <w:rPr>
                <w:rFonts w:ascii="GHEA Grapalat" w:hAnsi="GHEA Grapalat"/>
                <w:sz w:val="24"/>
                <w:szCs w:val="24"/>
              </w:rPr>
              <w:t>4</w:t>
            </w:r>
            <w:r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3501" w:type="dxa"/>
            <w:vAlign w:val="center"/>
          </w:tcPr>
          <w:p w:rsidR="00775121" w:rsidRPr="003B272D" w:rsidRDefault="00775121" w:rsidP="00775121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hy-AM"/>
              </w:rPr>
              <w:t>Էկոնոմիկայի նախարարություն</w:t>
            </w:r>
          </w:p>
        </w:tc>
        <w:tc>
          <w:tcPr>
            <w:tcW w:w="4394" w:type="dxa"/>
            <w:vAlign w:val="center"/>
          </w:tcPr>
          <w:p w:rsidR="00775121" w:rsidRPr="003B272D" w:rsidRDefault="00775121" w:rsidP="00775121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hy-AM"/>
              </w:rPr>
              <w:t>Արտադրական հնարավորությունների արդիականացման և նոր տեխնոլոգիաների ներմուծման խթանման նպատակով մատչելի պայմաններով վարկերի տրամադրման գործընթացի կատարողականի հաշվեքննություն</w:t>
            </w:r>
          </w:p>
        </w:tc>
        <w:tc>
          <w:tcPr>
            <w:tcW w:w="1701" w:type="dxa"/>
            <w:vAlign w:val="center"/>
          </w:tcPr>
          <w:p w:rsidR="00775121" w:rsidRPr="003B272D" w:rsidRDefault="00775121" w:rsidP="00775121">
            <w:pPr>
              <w:spacing w:after="0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272D">
              <w:rPr>
                <w:rFonts w:ascii="GHEA Grapalat" w:hAnsi="GHEA Grapalat"/>
                <w:sz w:val="24"/>
                <w:szCs w:val="24"/>
                <w:lang w:val="en-GB"/>
              </w:rPr>
              <w:t xml:space="preserve">4-րդ </w:t>
            </w:r>
            <w:proofErr w:type="spellStart"/>
            <w:r w:rsidRPr="003B272D">
              <w:rPr>
                <w:rFonts w:ascii="GHEA Grapalat" w:hAnsi="GHEA Grapalat"/>
                <w:sz w:val="24"/>
                <w:szCs w:val="24"/>
                <w:lang w:val="en-GB"/>
              </w:rPr>
              <w:t>վարչություն</w:t>
            </w:r>
            <w:proofErr w:type="spellEnd"/>
          </w:p>
        </w:tc>
      </w:tr>
    </w:tbl>
    <w:p w:rsidR="009C2A52" w:rsidRPr="009C2A52" w:rsidRDefault="009C2A52" w:rsidP="009C2A52">
      <w:pPr>
        <w:spacing w:after="0"/>
        <w:ind w:left="1058"/>
        <w:jc w:val="right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»։</w:t>
      </w:r>
    </w:p>
    <w:p w:rsidR="007962D5" w:rsidRPr="0068589C" w:rsidRDefault="009C2A52" w:rsidP="002369B5">
      <w:pPr>
        <w:pStyle w:val="ListParagraph"/>
        <w:numPr>
          <w:ilvl w:val="0"/>
          <w:numId w:val="4"/>
        </w:numPr>
        <w:tabs>
          <w:tab w:val="left" w:pos="1134"/>
        </w:tabs>
        <w:spacing w:after="0"/>
        <w:ind w:hanging="11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EA6ECC">
        <w:rPr>
          <w:rFonts w:ascii="GHEA Grapalat" w:hAnsi="GHEA Grapalat"/>
          <w:sz w:val="24"/>
          <w:szCs w:val="24"/>
          <w:lang w:val="hy-AM"/>
        </w:rPr>
        <w:t>7-րդ ծրագրային կետի 4-րդ սյուն</w:t>
      </w:r>
      <w:r w:rsidR="00656DA0" w:rsidRPr="00EA6ECC">
        <w:rPr>
          <w:rFonts w:ascii="GHEA Grapalat" w:hAnsi="GHEA Grapalat"/>
          <w:sz w:val="24"/>
          <w:szCs w:val="24"/>
          <w:lang w:val="hy-AM"/>
        </w:rPr>
        <w:t>ակ</w:t>
      </w:r>
      <w:r w:rsidRPr="00EA6ECC">
        <w:rPr>
          <w:rFonts w:ascii="GHEA Grapalat" w:hAnsi="GHEA Grapalat"/>
          <w:sz w:val="24"/>
          <w:szCs w:val="24"/>
          <w:lang w:val="hy-AM"/>
        </w:rPr>
        <w:t>ում «2» թիվը փոխարինել «8» թվով։</w:t>
      </w:r>
    </w:p>
    <w:p w:rsidR="0068589C" w:rsidRPr="00F31D81" w:rsidRDefault="0068589C" w:rsidP="0068589C">
      <w:pPr>
        <w:pStyle w:val="ListParagraph"/>
        <w:numPr>
          <w:ilvl w:val="0"/>
          <w:numId w:val="4"/>
        </w:numPr>
        <w:tabs>
          <w:tab w:val="left" w:pos="1134"/>
        </w:tabs>
        <w:spacing w:after="0"/>
        <w:ind w:hanging="11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9D742B">
        <w:rPr>
          <w:rFonts w:ascii="GHEA Grapalat" w:hAnsi="GHEA Grapalat"/>
          <w:sz w:val="24"/>
          <w:szCs w:val="24"/>
          <w:lang w:val="hy-AM"/>
        </w:rPr>
        <w:t>9</w:t>
      </w:r>
      <w:r w:rsidRPr="00EA6ECC">
        <w:rPr>
          <w:rFonts w:ascii="GHEA Grapalat" w:hAnsi="GHEA Grapalat"/>
          <w:sz w:val="24"/>
          <w:szCs w:val="24"/>
          <w:lang w:val="hy-AM"/>
        </w:rPr>
        <w:t>-րդ ծրագրային կետի 4-րդ սյունակում «</w:t>
      </w:r>
      <w:r w:rsidRPr="009D742B">
        <w:rPr>
          <w:rFonts w:ascii="GHEA Grapalat" w:hAnsi="GHEA Grapalat"/>
          <w:sz w:val="24"/>
          <w:szCs w:val="24"/>
          <w:lang w:val="hy-AM"/>
        </w:rPr>
        <w:t>7</w:t>
      </w:r>
      <w:r w:rsidRPr="00EA6ECC">
        <w:rPr>
          <w:rFonts w:ascii="GHEA Grapalat" w:hAnsi="GHEA Grapalat"/>
          <w:sz w:val="24"/>
          <w:szCs w:val="24"/>
          <w:lang w:val="hy-AM"/>
        </w:rPr>
        <w:t>» թիվը փոխարինել «8» թվով։</w:t>
      </w:r>
    </w:p>
    <w:p w:rsidR="00F31D81" w:rsidRPr="0023537F" w:rsidRDefault="00F31D81" w:rsidP="00F31D81">
      <w:pPr>
        <w:pStyle w:val="ListParagraph"/>
        <w:numPr>
          <w:ilvl w:val="0"/>
          <w:numId w:val="4"/>
        </w:numPr>
        <w:tabs>
          <w:tab w:val="left" w:pos="1134"/>
        </w:tabs>
        <w:spacing w:after="0"/>
        <w:ind w:hanging="11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F31D81">
        <w:rPr>
          <w:rFonts w:ascii="GHEA Grapalat" w:hAnsi="GHEA Grapalat"/>
          <w:sz w:val="24"/>
          <w:szCs w:val="24"/>
          <w:lang w:val="hy-AM"/>
        </w:rPr>
        <w:t>10</w:t>
      </w:r>
      <w:r w:rsidRPr="00EA6ECC">
        <w:rPr>
          <w:rFonts w:ascii="GHEA Grapalat" w:hAnsi="GHEA Grapalat"/>
          <w:sz w:val="24"/>
          <w:szCs w:val="24"/>
          <w:lang w:val="hy-AM"/>
        </w:rPr>
        <w:t>-րդ ծրագրային կետի 4-րդ սյունակում «</w:t>
      </w:r>
      <w:r w:rsidRPr="00F31D81">
        <w:rPr>
          <w:rFonts w:ascii="GHEA Grapalat" w:hAnsi="GHEA Grapalat"/>
          <w:sz w:val="24"/>
          <w:szCs w:val="24"/>
          <w:lang w:val="hy-AM"/>
        </w:rPr>
        <w:t>10</w:t>
      </w:r>
      <w:r w:rsidRPr="00EA6ECC">
        <w:rPr>
          <w:rFonts w:ascii="GHEA Grapalat" w:hAnsi="GHEA Grapalat"/>
          <w:sz w:val="24"/>
          <w:szCs w:val="24"/>
          <w:lang w:val="hy-AM"/>
        </w:rPr>
        <w:t>» թիվը փոխարինել «</w:t>
      </w:r>
      <w:r w:rsidRPr="00F31D81">
        <w:rPr>
          <w:rFonts w:ascii="GHEA Grapalat" w:hAnsi="GHEA Grapalat"/>
          <w:sz w:val="24"/>
          <w:szCs w:val="24"/>
          <w:lang w:val="hy-AM"/>
        </w:rPr>
        <w:t>6</w:t>
      </w:r>
      <w:r w:rsidRPr="00EA6ECC">
        <w:rPr>
          <w:rFonts w:ascii="GHEA Grapalat" w:hAnsi="GHEA Grapalat"/>
          <w:sz w:val="24"/>
          <w:szCs w:val="24"/>
          <w:lang w:val="hy-AM"/>
        </w:rPr>
        <w:t>» թվով։</w:t>
      </w:r>
    </w:p>
    <w:p w:rsidR="007962D5" w:rsidRPr="00341F66" w:rsidRDefault="00180D6C" w:rsidP="00345F3D">
      <w:pPr>
        <w:pStyle w:val="ListParagraph"/>
        <w:numPr>
          <w:ilvl w:val="0"/>
          <w:numId w:val="1"/>
        </w:numPr>
        <w:spacing w:after="0"/>
        <w:ind w:left="567" w:hanging="207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341F66">
        <w:rPr>
          <w:rFonts w:ascii="GHEA Grapalat" w:hAnsi="GHEA Grapalat" w:cs="Arial"/>
          <w:sz w:val="24"/>
          <w:szCs w:val="24"/>
          <w:lang w:val="hy-AM"/>
        </w:rPr>
        <w:t xml:space="preserve">Հաշվեքննիչ պալատի 2022 թվականի նոյեմբերի 24-ի թիվ 224-Լ որոշման N 2 հավելվածում (2023 թվականի գործունեության ծրագրի առաջին և երկրորդ մասերով նախատեսված ծրագրային կետերի ընտրության </w:t>
      </w:r>
      <w:r w:rsidR="008016D1" w:rsidRPr="00341F66">
        <w:rPr>
          <w:rFonts w:ascii="GHEA Grapalat" w:hAnsi="GHEA Grapalat" w:cs="Arial"/>
          <w:sz w:val="24"/>
          <w:szCs w:val="24"/>
          <w:lang w:val="hy-AM"/>
        </w:rPr>
        <w:t>հիմնավորում</w:t>
      </w:r>
      <w:r w:rsidRPr="00341F66">
        <w:rPr>
          <w:rFonts w:ascii="GHEA Grapalat" w:hAnsi="GHEA Grapalat" w:cs="Arial"/>
          <w:sz w:val="24"/>
          <w:szCs w:val="24"/>
          <w:lang w:val="hy-AM"/>
        </w:rPr>
        <w:t>) իրականացնել հետևյալ փոփոխությունները և լրացումները</w:t>
      </w:r>
      <w:r w:rsidR="00F403AC" w:rsidRPr="00341F66">
        <w:rPr>
          <w:rFonts w:ascii="GHEA Grapalat" w:hAnsi="GHEA Grapalat" w:cs="Arial"/>
          <w:sz w:val="24"/>
          <w:szCs w:val="24"/>
          <w:lang w:val="hy-AM"/>
        </w:rPr>
        <w:t>.</w:t>
      </w:r>
    </w:p>
    <w:p w:rsidR="007962D5" w:rsidRPr="00AA560E" w:rsidRDefault="008016D1" w:rsidP="00C73B01">
      <w:pPr>
        <w:pStyle w:val="ListParagraph"/>
        <w:numPr>
          <w:ilvl w:val="0"/>
          <w:numId w:val="5"/>
        </w:numPr>
        <w:tabs>
          <w:tab w:val="left" w:pos="1134"/>
        </w:tabs>
        <w:spacing w:after="0"/>
        <w:ind w:left="709" w:hanging="142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AA560E">
        <w:rPr>
          <w:rFonts w:ascii="GHEA Grapalat" w:hAnsi="GHEA Grapalat" w:cs="Arial"/>
          <w:sz w:val="24"/>
          <w:szCs w:val="24"/>
          <w:lang w:val="hy-AM"/>
        </w:rPr>
        <w:t xml:space="preserve">5-րդ </w:t>
      </w:r>
      <w:r w:rsidR="00656DA0" w:rsidRPr="00AA560E">
        <w:rPr>
          <w:rFonts w:ascii="GHEA Grapalat" w:hAnsi="GHEA Grapalat" w:cs="Arial"/>
          <w:sz w:val="24"/>
          <w:szCs w:val="24"/>
          <w:lang w:val="hy-AM"/>
        </w:rPr>
        <w:t>կետի</w:t>
      </w:r>
      <w:r w:rsidRPr="00AA560E">
        <w:rPr>
          <w:rFonts w:ascii="GHEA Grapalat" w:hAnsi="GHEA Grapalat" w:cs="Arial"/>
          <w:sz w:val="24"/>
          <w:szCs w:val="24"/>
          <w:lang w:val="hy-AM"/>
        </w:rPr>
        <w:t>՝ «</w:t>
      </w:r>
      <w:r w:rsidR="00D60190" w:rsidRPr="00AA560E">
        <w:rPr>
          <w:rFonts w:ascii="GHEA Grapalat" w:hAnsi="GHEA Grapalat" w:cs="Times New Roman"/>
          <w:sz w:val="24"/>
          <w:szCs w:val="24"/>
          <w:lang w:val="hy-AM"/>
        </w:rPr>
        <w:t>2023 թվականի համար ծրագրված կատարողականի հաշվեքննությունների թիվը՝ 5 է, որից 1-ը (առողջապահության ոլորտ) տեղափոխվել է 2022 թվականի գործունեության ծրագրից. «Առողջապահության նախարարությունում ոչ վարակիչ հիվանդությունների բժշկական օգնության ապահովման կատարողականի հաշվեքննություն»: Իսկ թվով 4 նոր ծրագրային կետերը ներկայացված են ստորև (սույն առաջարկները առավելապես բխում են ՀՀ կառավարության 2021-2026թթ. գործունեության ծրագրով սահմանված ոլորտային հիմնական առաջնահերթություններից):</w:t>
      </w:r>
      <w:r w:rsidRPr="00AA560E">
        <w:rPr>
          <w:rFonts w:ascii="GHEA Grapalat" w:hAnsi="GHEA Grapalat" w:cs="Arial"/>
          <w:sz w:val="24"/>
          <w:szCs w:val="24"/>
          <w:lang w:val="hy-AM"/>
        </w:rPr>
        <w:t>» պարբերությունը շարադրել հետևյալ նոր խմբագրությամբ.</w:t>
      </w:r>
    </w:p>
    <w:p w:rsidR="008016D1" w:rsidRPr="001A6924" w:rsidRDefault="008016D1" w:rsidP="00E371BC">
      <w:pPr>
        <w:tabs>
          <w:tab w:val="left" w:pos="1134"/>
        </w:tabs>
        <w:spacing w:after="0"/>
        <w:ind w:left="709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1A6924">
        <w:rPr>
          <w:rFonts w:ascii="GHEA Grapalat" w:hAnsi="GHEA Grapalat" w:cs="Arial"/>
          <w:sz w:val="24"/>
          <w:szCs w:val="24"/>
          <w:lang w:val="hy-AM"/>
        </w:rPr>
        <w:t>«</w:t>
      </w:r>
      <w:r w:rsidRPr="001A6924">
        <w:rPr>
          <w:rFonts w:ascii="GHEA Grapalat" w:hAnsi="GHEA Grapalat" w:cs="Times New Roman"/>
          <w:sz w:val="24"/>
          <w:szCs w:val="24"/>
          <w:lang w:val="hy-AM"/>
        </w:rPr>
        <w:t xml:space="preserve">2023 թվականի համար ծրագրված կատարողականի հաշվեքննությունների թիվը՝ </w:t>
      </w:r>
      <w:r w:rsidR="00CB7298" w:rsidRPr="00CB4CD8">
        <w:rPr>
          <w:rFonts w:ascii="GHEA Grapalat" w:hAnsi="GHEA Grapalat" w:cs="Times New Roman"/>
          <w:sz w:val="24"/>
          <w:szCs w:val="24"/>
          <w:lang w:val="hy-AM"/>
        </w:rPr>
        <w:t>9</w:t>
      </w:r>
      <w:r w:rsidRPr="001A6924">
        <w:rPr>
          <w:rFonts w:ascii="GHEA Grapalat" w:hAnsi="GHEA Grapalat" w:cs="Times New Roman"/>
          <w:sz w:val="24"/>
          <w:szCs w:val="24"/>
          <w:lang w:val="hy-AM"/>
        </w:rPr>
        <w:t xml:space="preserve"> է, որից </w:t>
      </w:r>
      <w:r w:rsidR="00CB4CD8" w:rsidRPr="00701E13">
        <w:rPr>
          <w:rFonts w:ascii="GHEA Grapalat" w:hAnsi="GHEA Grapalat" w:cs="Times New Roman"/>
          <w:sz w:val="24"/>
          <w:szCs w:val="24"/>
          <w:lang w:val="hy-AM"/>
        </w:rPr>
        <w:t>3</w:t>
      </w:r>
      <w:r w:rsidRPr="001A6924">
        <w:rPr>
          <w:rFonts w:ascii="GHEA Grapalat" w:hAnsi="GHEA Grapalat" w:cs="Times New Roman"/>
          <w:sz w:val="24"/>
          <w:szCs w:val="24"/>
          <w:lang w:val="hy-AM"/>
        </w:rPr>
        <w:t>-ը (</w:t>
      </w:r>
      <w:r w:rsidR="00701E13" w:rsidRPr="00FA3B74">
        <w:rPr>
          <w:rFonts w:ascii="GHEA Grapalat" w:hAnsi="GHEA Grapalat" w:cs="Times New Roman"/>
          <w:sz w:val="24"/>
          <w:szCs w:val="24"/>
          <w:lang w:val="hy-AM"/>
        </w:rPr>
        <w:t xml:space="preserve">ոլորտները՝ </w:t>
      </w:r>
      <w:r w:rsidRPr="001A6924">
        <w:rPr>
          <w:rFonts w:ascii="GHEA Grapalat" w:hAnsi="GHEA Grapalat" w:cs="Times New Roman"/>
          <w:sz w:val="24"/>
          <w:szCs w:val="24"/>
          <w:lang w:val="hy-AM"/>
        </w:rPr>
        <w:t>առողջապահություն; սոցիալական ապահովություն և աշխատանքի ռեսուրսներ) տեղափոխվել են 2022 թվականի գործունեության ծրագրից. «Առողջապահության նախարարությունում ոչ վարակիչ հիվանդությունների բժշկական օգնության ապահովման կատարողականի հաշվեքննություն»</w:t>
      </w:r>
      <w:r w:rsidR="00FA3B74" w:rsidRPr="00FA3B74">
        <w:rPr>
          <w:rFonts w:ascii="GHEA Grapalat" w:hAnsi="GHEA Grapalat" w:cs="Times New Roman"/>
          <w:sz w:val="24"/>
          <w:szCs w:val="24"/>
          <w:lang w:val="hy-AM"/>
        </w:rPr>
        <w:t xml:space="preserve">, </w:t>
      </w:r>
      <w:r w:rsidR="00FA3B74">
        <w:rPr>
          <w:rFonts w:ascii="GHEA Grapalat" w:hAnsi="GHEA Grapalat" w:cs="Times New Roman"/>
          <w:sz w:val="24"/>
          <w:szCs w:val="24"/>
          <w:lang w:val="hy-AM"/>
        </w:rPr>
        <w:t>«</w:t>
      </w:r>
      <w:r w:rsidR="00FA3B74" w:rsidRPr="00FA3B74">
        <w:rPr>
          <w:rFonts w:ascii="GHEA Grapalat" w:hAnsi="GHEA Grapalat" w:cs="Times New Roman"/>
          <w:sz w:val="24"/>
          <w:szCs w:val="24"/>
          <w:lang w:val="hy-AM"/>
        </w:rPr>
        <w:t>Մոր և մանկան առողջության պահպան</w:t>
      </w:r>
      <w:r w:rsidR="005A0279" w:rsidRPr="00704F8B">
        <w:rPr>
          <w:rFonts w:ascii="GHEA Grapalat" w:hAnsi="GHEA Grapalat" w:cs="Times New Roman"/>
          <w:sz w:val="24"/>
          <w:szCs w:val="24"/>
          <w:lang w:val="hy-AM"/>
        </w:rPr>
        <w:t>ման կատարողականի հաշվեքննություն</w:t>
      </w:r>
      <w:r w:rsidR="00FA3B74">
        <w:rPr>
          <w:rFonts w:ascii="GHEA Grapalat" w:hAnsi="GHEA Grapalat" w:cs="Times New Roman"/>
          <w:sz w:val="24"/>
          <w:szCs w:val="24"/>
          <w:lang w:val="hy-AM"/>
        </w:rPr>
        <w:t>»</w:t>
      </w:r>
      <w:r w:rsidRPr="001A6924">
        <w:rPr>
          <w:rFonts w:ascii="GHEA Grapalat" w:hAnsi="GHEA Grapalat" w:cs="Times New Roman"/>
          <w:sz w:val="24"/>
          <w:szCs w:val="24"/>
          <w:lang w:val="hy-AM"/>
        </w:rPr>
        <w:t xml:space="preserve"> և «</w:t>
      </w:r>
      <w:r w:rsidR="00704F8B" w:rsidRPr="00300D37">
        <w:rPr>
          <w:rFonts w:ascii="GHEA Grapalat" w:hAnsi="GHEA Grapalat" w:cs="Times New Roman"/>
          <w:sz w:val="24"/>
          <w:szCs w:val="24"/>
          <w:lang w:val="hy-AM"/>
        </w:rPr>
        <w:t>Ա</w:t>
      </w:r>
      <w:r w:rsidRPr="001A6924">
        <w:rPr>
          <w:rFonts w:ascii="GHEA Grapalat" w:hAnsi="GHEA Grapalat"/>
          <w:sz w:val="24"/>
          <w:szCs w:val="24"/>
          <w:lang w:val="hy-AM"/>
        </w:rPr>
        <w:t>շխատանքի և սոցիալական հարցերի նախարարության միասնական սոցիալական ծառայությունում զբաղվածության ծրագրի իրականացման գործընթացի կատարողականի հաշվեքննություն</w:t>
      </w:r>
      <w:r w:rsidRPr="001A6924">
        <w:rPr>
          <w:rFonts w:ascii="GHEA Grapalat" w:hAnsi="GHEA Grapalat" w:cs="Times New Roman"/>
          <w:sz w:val="24"/>
          <w:szCs w:val="24"/>
          <w:lang w:val="hy-AM"/>
        </w:rPr>
        <w:t xml:space="preserve">»: Իսկ </w:t>
      </w:r>
      <w:r w:rsidR="00CF390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թվով </w:t>
      </w:r>
      <w:r w:rsidR="00CF390E" w:rsidRPr="003D5CA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Pr="001A692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նոր ծրագրային կետերը ներկայացված են ստորև (սույն առաջարկները առավելապես բխում են ՀՀ </w:t>
      </w:r>
      <w:r w:rsidRPr="001A692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կառավարության 2021-2026թթ. գործունեության ծրագրով սահմանված ոլորտային հիմնական առաջնահերթություններից):</w:t>
      </w:r>
      <w:r w:rsidRPr="001A6924">
        <w:rPr>
          <w:rFonts w:ascii="GHEA Grapalat" w:hAnsi="GHEA Grapalat" w:cs="Arial"/>
          <w:sz w:val="24"/>
          <w:szCs w:val="24"/>
          <w:lang w:val="hy-AM"/>
        </w:rPr>
        <w:t>» ։</w:t>
      </w:r>
    </w:p>
    <w:p w:rsidR="00F425DD" w:rsidRPr="00AA560E" w:rsidRDefault="001A6924" w:rsidP="00C73B01">
      <w:pPr>
        <w:pStyle w:val="ListParagraph"/>
        <w:numPr>
          <w:ilvl w:val="0"/>
          <w:numId w:val="5"/>
        </w:numPr>
        <w:tabs>
          <w:tab w:val="left" w:pos="1134"/>
        </w:tabs>
        <w:spacing w:after="0"/>
        <w:ind w:left="709" w:hanging="142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AA560E">
        <w:rPr>
          <w:rFonts w:ascii="GHEA Grapalat" w:hAnsi="GHEA Grapalat" w:cs="Arial"/>
          <w:sz w:val="24"/>
          <w:szCs w:val="24"/>
          <w:lang w:val="hy-AM"/>
        </w:rPr>
        <w:t xml:space="preserve">5-րդ </w:t>
      </w:r>
      <w:r w:rsidR="00656DA0" w:rsidRPr="00AA560E">
        <w:rPr>
          <w:rFonts w:ascii="GHEA Grapalat" w:hAnsi="GHEA Grapalat" w:cs="Arial"/>
          <w:sz w:val="24"/>
          <w:szCs w:val="24"/>
          <w:lang w:val="hy-AM"/>
        </w:rPr>
        <w:t>կետի</w:t>
      </w:r>
      <w:r w:rsidRPr="00AA560E">
        <w:rPr>
          <w:rFonts w:ascii="GHEA Grapalat" w:hAnsi="GHEA Grapalat" w:cs="Arial"/>
          <w:sz w:val="24"/>
          <w:szCs w:val="24"/>
          <w:lang w:val="hy-AM"/>
        </w:rPr>
        <w:t xml:space="preserve"> «Պաշտպանություն» բաժնից հետո լրացնել նոր «Հանրային հատվածի նշանակալի ծրագրեր» բաժին հետևյալ բովանդակությամբ.</w:t>
      </w:r>
    </w:p>
    <w:p w:rsidR="001A6924" w:rsidRPr="001A6924" w:rsidRDefault="001A6924" w:rsidP="00E371BC">
      <w:pPr>
        <w:tabs>
          <w:tab w:val="left" w:pos="1134"/>
        </w:tabs>
        <w:spacing w:after="80"/>
        <w:ind w:left="709"/>
        <w:rPr>
          <w:rFonts w:ascii="GHEA Grapalat" w:eastAsia="Calibri" w:hAnsi="GHEA Grapalat" w:cs="Times New Roman"/>
          <w:b/>
          <w:sz w:val="24"/>
          <w:szCs w:val="24"/>
          <w:u w:val="single"/>
          <w:lang w:val="hy-AM"/>
        </w:rPr>
      </w:pPr>
      <w:r w:rsidRPr="001A6924">
        <w:rPr>
          <w:rFonts w:ascii="GHEA Grapalat" w:hAnsi="GHEA Grapalat" w:cs="Arial"/>
          <w:sz w:val="24"/>
          <w:szCs w:val="24"/>
          <w:lang w:val="hy-AM"/>
        </w:rPr>
        <w:t>«</w:t>
      </w:r>
      <w:r w:rsidRPr="001A6924">
        <w:rPr>
          <w:rFonts w:ascii="GHEA Grapalat" w:eastAsia="Calibri" w:hAnsi="GHEA Grapalat" w:cs="Sylfaen"/>
          <w:b/>
          <w:sz w:val="24"/>
          <w:szCs w:val="24"/>
          <w:u w:val="single"/>
          <w:lang w:val="hy-AM"/>
        </w:rPr>
        <w:t>Հանրային հատվածի նշանակալի ծրագրեր</w:t>
      </w:r>
    </w:p>
    <w:p w:rsidR="001A6924" w:rsidRPr="001A6924" w:rsidRDefault="001A6924" w:rsidP="00E371BC">
      <w:pPr>
        <w:tabs>
          <w:tab w:val="left" w:pos="1134"/>
        </w:tabs>
        <w:spacing w:after="80"/>
        <w:ind w:left="709"/>
        <w:jc w:val="both"/>
        <w:rPr>
          <w:rFonts w:ascii="GHEA Grapalat" w:eastAsia="Calibri" w:hAnsi="GHEA Grapalat" w:cs="Times New Roman"/>
          <w:b/>
          <w:sz w:val="24"/>
          <w:szCs w:val="24"/>
          <w:lang w:val="hy-AM"/>
        </w:rPr>
      </w:pPr>
      <w:r w:rsidRPr="00CA224A">
        <w:rPr>
          <w:rFonts w:ascii="GHEA Grapalat" w:eastAsia="Calibri" w:hAnsi="GHEA Grapalat" w:cs="Times New Roman"/>
          <w:b/>
          <w:sz w:val="24"/>
          <w:szCs w:val="24"/>
          <w:lang w:val="hy-AM"/>
        </w:rPr>
        <w:t>Չափագիտության զարգացման</w:t>
      </w:r>
      <w:r w:rsidR="00AC3ECF" w:rsidRPr="00CA224A">
        <w:rPr>
          <w:rFonts w:ascii="GHEA Grapalat" w:eastAsia="Calibri" w:hAnsi="GHEA Grapalat" w:cs="Times New Roman"/>
          <w:b/>
          <w:sz w:val="24"/>
          <w:szCs w:val="24"/>
          <w:lang w:val="hy-AM"/>
        </w:rPr>
        <w:t xml:space="preserve"> ծրագրի իրականացման</w:t>
      </w:r>
      <w:r w:rsidRPr="00CA224A">
        <w:rPr>
          <w:rFonts w:ascii="GHEA Grapalat" w:eastAsia="Calibri" w:hAnsi="GHEA Grapalat" w:cs="Times New Roman"/>
          <w:b/>
          <w:sz w:val="24"/>
          <w:szCs w:val="24"/>
          <w:lang w:val="hy-AM"/>
        </w:rPr>
        <w:t xml:space="preserve"> գործընթաց (ՀՀ էկոնոմիկայի նախարարություն</w:t>
      </w:r>
      <w:r w:rsidRPr="001A6924">
        <w:rPr>
          <w:rFonts w:ascii="GHEA Grapalat" w:eastAsia="Calibri" w:hAnsi="GHEA Grapalat" w:cs="Times New Roman"/>
          <w:b/>
          <w:sz w:val="24"/>
          <w:szCs w:val="24"/>
          <w:lang w:val="hy-AM"/>
        </w:rPr>
        <w:t>, Շուկայի վերահսկողության տեսչական մարմին)</w:t>
      </w:r>
    </w:p>
    <w:p w:rsidR="001A6924" w:rsidRPr="001A6924" w:rsidRDefault="001A6924" w:rsidP="00E371BC">
      <w:pPr>
        <w:tabs>
          <w:tab w:val="left" w:pos="1134"/>
        </w:tabs>
        <w:spacing w:after="80"/>
        <w:ind w:left="709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A692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ՀՀ կառավարության 2021-2026թթ. գործունեության ծրագրով որակի ենթակառուցվածքը որպես բաղկացուցիչներ ներառում է տեխնիկական կանոնակարգման, համապատասխանության գնահատման, ստանդարտացման, հավատարմագրման, չափումների միասնականության ապահովման ոլորտները, որոնց շրջանակներում որպես առանցքային ոլորտ անդրադարձ է կատարվում նաև տրամաչափարկման կարողությունների ձևավորման և զարգացման ուղղությանը։</w:t>
      </w:r>
    </w:p>
    <w:p w:rsidR="001A6924" w:rsidRPr="001A6924" w:rsidRDefault="001A6924" w:rsidP="00E371BC">
      <w:pPr>
        <w:tabs>
          <w:tab w:val="left" w:pos="1134"/>
        </w:tabs>
        <w:spacing w:after="80"/>
        <w:ind w:left="709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A6924">
        <w:rPr>
          <w:rFonts w:ascii="GHEA Grapalat" w:eastAsia="Calibri" w:hAnsi="GHEA Grapalat" w:cs="Times New Roman"/>
          <w:sz w:val="24"/>
          <w:szCs w:val="24"/>
          <w:lang w:val="hy-AM"/>
        </w:rPr>
        <w:t xml:space="preserve">30.11.2019 թվականի դրությամբ ՀՀ-ն Կշիռների և չափերի միջազգային կոմիտեի (CIPM/ԿՉՄԿ) փոխադարձ ճանաչման համաձայնագրի (MRA) շրջանակներում՝ </w:t>
      </w:r>
      <w:r w:rsidRPr="001A6924">
        <w:rPr>
          <w:rFonts w:ascii="Calibri" w:eastAsia="Calibri" w:hAnsi="Calibri" w:cs="Calibri"/>
          <w:sz w:val="24"/>
          <w:szCs w:val="24"/>
          <w:lang w:val="hy-AM"/>
        </w:rPr>
        <w:t> </w:t>
      </w:r>
      <w:r w:rsidRPr="001A6924">
        <w:rPr>
          <w:rFonts w:ascii="GHEA Grapalat" w:eastAsia="Calibri" w:hAnsi="GHEA Grapalat" w:cs="Times New Roman"/>
          <w:sz w:val="24"/>
          <w:szCs w:val="24"/>
          <w:lang w:val="hy-AM"/>
        </w:rPr>
        <w:t xml:space="preserve">Համեմատության հիմնական տվյալների բազայում (KCDB/ՀՀՏԲ) ունի գրանցված թվով 0 տող Եվրասիական ազգային չափագիտական կառույցների համագործակցության տարածաշրջանային կազմակերպության (ԿՕՕՄԵՏ) անդամ երկրների կողմից միջազգայնորեն ընդունվող չափումների և տրամաչափարկումների կարողություններ։ </w:t>
      </w:r>
    </w:p>
    <w:p w:rsidR="001A6924" w:rsidRPr="001A6924" w:rsidRDefault="001A6924" w:rsidP="00E371BC">
      <w:pPr>
        <w:tabs>
          <w:tab w:val="left" w:pos="1134"/>
        </w:tabs>
        <w:spacing w:after="80"/>
        <w:ind w:left="709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A6924">
        <w:rPr>
          <w:rFonts w:ascii="GHEA Grapalat" w:eastAsia="Calibri" w:hAnsi="GHEA Grapalat" w:cs="Times New Roman"/>
          <w:sz w:val="24"/>
          <w:szCs w:val="24"/>
          <w:lang w:val="hy-AM"/>
        </w:rPr>
        <w:t>Վերոնշյալի և ոլորտային այլ բացերի լուծման նպատակով մշակվել և հաստատվել է 2020-2023 թվականների Հայաստանի Հանրապետության չափագիտության ոլորտի զարգացման ծրագիրը և միջոցառումների ցանկը (ՀՀ կառավարության 13.08.2020թ. թիվ 1350-Լ որոշում)։</w:t>
      </w:r>
    </w:p>
    <w:p w:rsidR="001A6924" w:rsidRPr="001A6924" w:rsidRDefault="001A6924" w:rsidP="00E371BC">
      <w:pPr>
        <w:tabs>
          <w:tab w:val="left" w:pos="1134"/>
        </w:tabs>
        <w:spacing w:after="80"/>
        <w:ind w:left="709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A6924">
        <w:rPr>
          <w:rFonts w:ascii="GHEA Grapalat" w:eastAsia="Calibri" w:hAnsi="GHEA Grapalat" w:cs="Times New Roman"/>
          <w:sz w:val="24"/>
          <w:szCs w:val="24"/>
          <w:lang w:val="hy-AM"/>
        </w:rPr>
        <w:t xml:space="preserve">ՀՀ-ում չափագիտության ոլորտի ինստիտուցիոնալ շրջանակը ներկայումս ներկայացնում են հետևյալ պետական մարմինները </w:t>
      </w:r>
      <w:r w:rsidRPr="00D5535C">
        <w:rPr>
          <w:rFonts w:ascii="GHEA Grapalat" w:eastAsia="Calibri" w:hAnsi="GHEA Grapalat" w:cs="Times New Roman"/>
          <w:sz w:val="24"/>
          <w:szCs w:val="24"/>
          <w:lang w:val="hy-AM"/>
        </w:rPr>
        <w:t>և կազմակերպությունները, որոնց վերապահված է չափագիտության ոլորտում չափումների միասնականության ապահովմանն ուղղված պետական քաղաքականության մշակումը, չափումների միասնականության ապահովման բնագավառը կանոնակարգող օրենքով և այլ իրավական ակտերով սահմանված չափագիտական կանոնների և նորմերի պահպանման նկատմամբ պետական չափագիտական վերահսկողության իրականացումը և այլ օրենքով սահմանված գործառույթներ.</w:t>
      </w:r>
    </w:p>
    <w:p w:rsidR="001A6924" w:rsidRPr="001A6924" w:rsidRDefault="001A6924" w:rsidP="00E371BC">
      <w:pPr>
        <w:numPr>
          <w:ilvl w:val="0"/>
          <w:numId w:val="3"/>
        </w:numPr>
        <w:tabs>
          <w:tab w:val="left" w:pos="1134"/>
        </w:tabs>
        <w:spacing w:after="80" w:line="259" w:lineRule="auto"/>
        <w:ind w:left="709" w:firstLine="0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A6924">
        <w:rPr>
          <w:rFonts w:ascii="GHEA Grapalat" w:eastAsia="Calibri" w:hAnsi="GHEA Grapalat" w:cs="Times New Roman"/>
          <w:sz w:val="24"/>
          <w:szCs w:val="24"/>
          <w:lang w:val="hy-AM"/>
        </w:rPr>
        <w:t>ՀՀ էկոնոմիկայի նախարարություն</w:t>
      </w:r>
      <w:r w:rsidRPr="001A6924">
        <w:rPr>
          <w:rFonts w:ascii="GHEA Grapalat" w:eastAsia="Calibri" w:hAnsi="GHEA Grapalat" w:cs="Times New Roman"/>
          <w:sz w:val="24"/>
          <w:szCs w:val="24"/>
          <w:lang w:val="en-GB"/>
        </w:rPr>
        <w:t>,</w:t>
      </w:r>
    </w:p>
    <w:p w:rsidR="001A6924" w:rsidRPr="001A6924" w:rsidRDefault="001A6924" w:rsidP="00E371BC">
      <w:pPr>
        <w:numPr>
          <w:ilvl w:val="0"/>
          <w:numId w:val="3"/>
        </w:numPr>
        <w:tabs>
          <w:tab w:val="left" w:pos="1134"/>
        </w:tabs>
        <w:spacing w:after="80" w:line="259" w:lineRule="auto"/>
        <w:ind w:left="709" w:firstLine="0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A6924">
        <w:rPr>
          <w:rFonts w:ascii="GHEA Grapalat" w:eastAsia="Calibri" w:hAnsi="GHEA Grapalat" w:cs="Times New Roman"/>
          <w:sz w:val="24"/>
          <w:szCs w:val="24"/>
          <w:lang w:val="hy-AM"/>
        </w:rPr>
        <w:t>Շուկայի վերահսկողության տեսչական մարմին</w:t>
      </w:r>
      <w:r w:rsidRPr="001A6924">
        <w:rPr>
          <w:rFonts w:ascii="GHEA Grapalat" w:eastAsia="Calibri" w:hAnsi="GHEA Grapalat" w:cs="Times New Roman"/>
          <w:sz w:val="24"/>
          <w:szCs w:val="24"/>
          <w:lang w:val="en-GB"/>
        </w:rPr>
        <w:t>:</w:t>
      </w:r>
    </w:p>
    <w:p w:rsidR="00C34452" w:rsidRPr="00C34452" w:rsidRDefault="001A6924" w:rsidP="00E371BC">
      <w:pPr>
        <w:tabs>
          <w:tab w:val="left" w:pos="1134"/>
        </w:tabs>
        <w:spacing w:after="0"/>
        <w:ind w:left="709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1A6924">
        <w:rPr>
          <w:rFonts w:ascii="GHEA Grapalat" w:eastAsia="Calibri" w:hAnsi="GHEA Grapalat" w:cs="Times New Roman"/>
          <w:sz w:val="24"/>
          <w:szCs w:val="24"/>
          <w:lang w:val="hy-AM"/>
        </w:rPr>
        <w:t xml:space="preserve">Ուստի, հաշվի առնելով վերոնշյալը, ինչպես նաև այն հանգամանքը, որ սույն համակարգը պետք է ծառայի հասարակությանը, արդյունաբերությանը, գիտությանն ու տեխնոլոգիաներին երկարաժամկետ հեռանկարում, կարևորվում է հաշվեքննության միջոցով ոլորտում առկա ռիսկերի բացահայտումը 3E-երի </w:t>
      </w:r>
      <w:r w:rsidRPr="001A6924">
        <w:rPr>
          <w:rFonts w:ascii="GHEA Grapalat" w:eastAsia="Calibri" w:hAnsi="GHEA Grapalat" w:cs="Times New Roman"/>
          <w:sz w:val="24"/>
          <w:szCs w:val="24"/>
          <w:lang w:val="hy-AM"/>
        </w:rPr>
        <w:lastRenderedPageBreak/>
        <w:t>տեսանկյունից, ինչպես նաև բարելավմանն ուղղված առաջարկությունների ներկայացումը:</w:t>
      </w:r>
    </w:p>
    <w:p w:rsidR="00C34452" w:rsidRPr="00C34452" w:rsidRDefault="00C34452" w:rsidP="00E371BC">
      <w:pPr>
        <w:tabs>
          <w:tab w:val="left" w:pos="1134"/>
        </w:tabs>
        <w:spacing w:after="0"/>
        <w:ind w:left="709"/>
        <w:jc w:val="both"/>
        <w:rPr>
          <w:rFonts w:ascii="GHEA Grapalat" w:eastAsia="Calibri" w:hAnsi="GHEA Grapalat" w:cs="Times New Roman"/>
          <w:b/>
          <w:sz w:val="24"/>
          <w:szCs w:val="24"/>
          <w:lang w:val="hy-AM"/>
        </w:rPr>
      </w:pPr>
      <w:r w:rsidRPr="00C34452">
        <w:rPr>
          <w:rFonts w:ascii="GHEA Grapalat" w:eastAsia="Calibri" w:hAnsi="GHEA Grapalat" w:cs="Times New Roman"/>
          <w:b/>
          <w:sz w:val="24"/>
          <w:szCs w:val="24"/>
          <w:lang w:val="hy-AM"/>
        </w:rPr>
        <w:t>Արտադրական հնարավորությունների արդիականացման և նոր տեխնոլոգիաների ներմուծման խթանման նպատակով մատչելի պայմաններով վարկերի տրամադրման գործընթաց (ՀՀ էկոնոմիկայի նախարարություն)</w:t>
      </w:r>
    </w:p>
    <w:p w:rsidR="001A6924" w:rsidRPr="001A6924" w:rsidRDefault="00C34452" w:rsidP="00E371BC">
      <w:pPr>
        <w:tabs>
          <w:tab w:val="left" w:pos="1134"/>
        </w:tabs>
        <w:spacing w:after="0"/>
        <w:ind w:left="709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8A5BFA">
        <w:rPr>
          <w:rFonts w:ascii="GHEA Grapalat" w:eastAsia="Calibri" w:hAnsi="GHEA Grapalat" w:cs="Times New Roman"/>
          <w:sz w:val="24"/>
          <w:szCs w:val="24"/>
          <w:lang w:val="hy-AM"/>
        </w:rPr>
        <w:t xml:space="preserve">2022 թվականի արտադրական հնարավորությունների արդիականացման և նոր տեխնոլոգիաների ներմուծման խթանման նպատակով մատչելի պայմաններով վարկերի տրամադրում» ծրագիրը. </w:t>
      </w:r>
      <w:r w:rsidRPr="008A5BFA">
        <w:rPr>
          <w:rFonts w:ascii="GHEA Grapalat" w:eastAsia="Calibri" w:hAnsi="GHEA Grapalat" w:cs="Times New Roman"/>
          <w:sz w:val="24"/>
          <w:szCs w:val="24"/>
          <w:lang w:val="hy-AM"/>
        </w:rPr>
        <w:tab/>
        <w:t xml:space="preserve">Բավարար նշանակալի է և ունի առավելագույն ազդեցության ներուժ, քանի որ Ծրագրի նպատակը տնտեսավարողների համար մատչելի ֆինանսական միջոցների հասանելիություն ստեղծումն է, ինչպես նաև՝ արտադրական հնարավորությունների արդիականացումը, նոր տեխնոլոգիաների ներմուծման խթանումը ։ Ծրագիրն իրականացվում է հանրության լայն հատվածում՝ ոչ ֆինանսական, արդյունքին միտված 2022թ. տարեկան նախատեսված սուբսիդավորվողների թիվը կազմում է 1052 շահառուներ (տնտեսվարող սուբյեկտներ, վարկառուներ)։  </w:t>
      </w:r>
      <w:r w:rsidRPr="00623BB9">
        <w:rPr>
          <w:rFonts w:ascii="GHEA Grapalat" w:eastAsia="Calibri" w:hAnsi="GHEA Grapalat" w:cs="Times New Roman"/>
          <w:sz w:val="24"/>
          <w:szCs w:val="24"/>
          <w:lang w:val="hy-AM"/>
        </w:rPr>
        <w:t xml:space="preserve">Նախկինում ծրագիրը կատարողականի հաշվեքննության չի ենթարկվել: Ծրագրի տնտեսող, նպատակային և ծախսային արդյունավետության սկզբունքներին բավարարելու վերաբերյալ բացակայում է կամ բավարար մակարդակի չէ անհրաժեշտ տեղեկատվությունը։ </w:t>
      </w:r>
      <w:r w:rsidRPr="00CB45B7">
        <w:rPr>
          <w:rFonts w:ascii="GHEA Grapalat" w:eastAsia="Calibri" w:hAnsi="GHEA Grapalat" w:cs="Times New Roman"/>
          <w:sz w:val="24"/>
          <w:szCs w:val="24"/>
          <w:lang w:val="hy-AM"/>
        </w:rPr>
        <w:t>Այն ունի բյուջետային խոշոր ֆինանսավորում՝ 2022թ. տարեկան ճշտված պլանը կազմել է 6,980,000.0 հազ. դրամ:</w:t>
      </w:r>
      <w:r w:rsidR="001A6924" w:rsidRPr="001A6924">
        <w:rPr>
          <w:rFonts w:ascii="GHEA Grapalat" w:hAnsi="GHEA Grapalat" w:cs="Arial"/>
          <w:sz w:val="24"/>
          <w:szCs w:val="24"/>
          <w:lang w:val="hy-AM"/>
        </w:rPr>
        <w:t>» ։</w:t>
      </w:r>
    </w:p>
    <w:p w:rsidR="001A6924" w:rsidRDefault="001A6924" w:rsidP="001A6924">
      <w:pPr>
        <w:pStyle w:val="ListParagraph"/>
        <w:spacing w:after="0"/>
        <w:ind w:left="1701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ED39A4" w:rsidRPr="007962D5" w:rsidRDefault="00ED39A4" w:rsidP="001A6924">
      <w:pPr>
        <w:pStyle w:val="ListParagraph"/>
        <w:spacing w:after="0"/>
        <w:ind w:left="1701"/>
        <w:jc w:val="both"/>
        <w:rPr>
          <w:rFonts w:ascii="GHEA Grapalat" w:hAnsi="GHEA Grapalat" w:cs="Arial"/>
          <w:sz w:val="24"/>
          <w:szCs w:val="24"/>
          <w:lang w:val="hy-AM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410"/>
        <w:gridCol w:w="3889"/>
      </w:tblGrid>
      <w:tr w:rsidR="00ED39A4" w:rsidTr="00ED39A4">
        <w:tc>
          <w:tcPr>
            <w:tcW w:w="3543" w:type="dxa"/>
          </w:tcPr>
          <w:p w:rsidR="00ED39A4" w:rsidRDefault="00ED39A4" w:rsidP="00ED39A4">
            <w:pPr>
              <w:spacing w:after="0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6662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ՀԱՇՎԵՔՆՆԻՉ ՊԱԼԱՏԻ ՆԱԽԱԳԱՀ</w:t>
            </w:r>
          </w:p>
        </w:tc>
        <w:bookmarkStart w:id="1" w:name="_GoBack"/>
        <w:tc>
          <w:tcPr>
            <w:tcW w:w="2410" w:type="dxa"/>
          </w:tcPr>
          <w:p w:rsidR="00ED39A4" w:rsidRDefault="00DC2F9E" w:rsidP="00ED39A4">
            <w:pPr>
              <w:spacing w:after="0"/>
              <w:ind w:firstLine="317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 w:rsidR="00ED39A4">
              <w:rPr>
                <w:rFonts w:ascii="GHEA Grapalat" w:hAnsi="GHEA Grapalat" w:cs="Arial"/>
                <w:sz w:val="24"/>
                <w:szCs w:val="24"/>
                <w:lang w:val="hy-AM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00.65pt;height:75.35pt" o:ole="">
                  <v:imagedata r:id="rId10" o:title=""/>
                </v:shape>
                <w:control r:id="rId11" w:name="ArGrDigsig1" w:shapeid="_x0000_i1026"/>
              </w:object>
            </w: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fldChar w:fldCharType="end"/>
            </w:r>
            <w:bookmarkEnd w:id="1"/>
          </w:p>
        </w:tc>
        <w:tc>
          <w:tcPr>
            <w:tcW w:w="3889" w:type="dxa"/>
          </w:tcPr>
          <w:p w:rsidR="00ED39A4" w:rsidRDefault="00ED39A4" w:rsidP="001C1560">
            <w:pPr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ED39A4" w:rsidRDefault="00ED39A4" w:rsidP="001C1560">
            <w:pPr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ED39A4" w:rsidRDefault="00ED39A4" w:rsidP="001C1560">
            <w:pPr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D8399E">
              <w:rPr>
                <w:rFonts w:ascii="GHEA Grapalat" w:hAnsi="GHEA Grapalat" w:cs="Sylfaen"/>
                <w:sz w:val="24"/>
                <w:szCs w:val="24"/>
                <w:lang w:val="hy-AM"/>
              </w:rPr>
              <w:t>Ա. ՋԱՆՋՈՒ</w:t>
            </w:r>
            <w:r>
              <w:rPr>
                <w:rFonts w:ascii="GHEA Grapalat" w:hAnsi="GHEA Grapalat" w:cs="Sylfaen"/>
                <w:sz w:val="24"/>
                <w:szCs w:val="24"/>
              </w:rPr>
              <w:t>ՂԱԶՅԱՆ</w:t>
            </w:r>
          </w:p>
        </w:tc>
      </w:tr>
    </w:tbl>
    <w:p w:rsidR="00690EB5" w:rsidRDefault="00690EB5" w:rsidP="001C1560">
      <w:pPr>
        <w:spacing w:after="0"/>
        <w:ind w:firstLine="72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:rsidR="00690EB5" w:rsidRDefault="00ED39A4" w:rsidP="00ED39A4">
      <w:pPr>
        <w:tabs>
          <w:tab w:val="left" w:pos="4892"/>
        </w:tabs>
        <w:spacing w:after="0"/>
        <w:ind w:firstLine="72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ab/>
      </w:r>
      <w:hyperlink r:id="rId12" w:tooltip="Ctrl+Click to validate and learn more about this digital signature" w:history="1"/>
    </w:p>
    <w:tbl>
      <w:tblPr>
        <w:tblStyle w:val="TableGrid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6"/>
        <w:gridCol w:w="2636"/>
        <w:gridCol w:w="2703"/>
      </w:tblGrid>
      <w:tr w:rsidR="00690EB5" w:rsidRPr="00566629" w:rsidTr="00F53353">
        <w:tc>
          <w:tcPr>
            <w:tcW w:w="4196" w:type="dxa"/>
          </w:tcPr>
          <w:p w:rsidR="00690EB5" w:rsidRPr="00566629" w:rsidRDefault="00690EB5" w:rsidP="00F53353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2636" w:type="dxa"/>
          </w:tcPr>
          <w:p w:rsidR="00690EB5" w:rsidRPr="00566629" w:rsidRDefault="00ED39A4" w:rsidP="00ED39A4">
            <w:pPr>
              <w:tabs>
                <w:tab w:val="left" w:pos="751"/>
              </w:tabs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ab/>
            </w:r>
            <w:hyperlink r:id="rId13" w:tooltip="Ctrl+Click to validate and learn more about this digital signature" w:history="1"/>
          </w:p>
        </w:tc>
        <w:tc>
          <w:tcPr>
            <w:tcW w:w="2703" w:type="dxa"/>
          </w:tcPr>
          <w:p w:rsidR="00690EB5" w:rsidRPr="001C1560" w:rsidRDefault="00690EB5" w:rsidP="00F53353">
            <w:pPr>
              <w:rPr>
                <w:rFonts w:ascii="GHEA Grapalat" w:hAnsi="GHEA Grapalat" w:cs="Sylfaen"/>
                <w:sz w:val="24"/>
                <w:szCs w:val="24"/>
              </w:rPr>
            </w:pPr>
          </w:p>
        </w:tc>
      </w:tr>
    </w:tbl>
    <w:p w:rsidR="00690EB5" w:rsidRDefault="00690EB5" w:rsidP="00690EB5"/>
    <w:sectPr w:rsidR="00690EB5" w:rsidSect="00656DA0">
      <w:footerReference w:type="default" r:id="rId14"/>
      <w:pgSz w:w="11906" w:h="16838" w:code="9"/>
      <w:pgMar w:top="993" w:right="873" w:bottom="851" w:left="8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143" w:rsidRDefault="00402143">
      <w:pPr>
        <w:spacing w:after="0" w:line="240" w:lineRule="auto"/>
      </w:pPr>
      <w:r>
        <w:separator/>
      </w:r>
    </w:p>
  </w:endnote>
  <w:endnote w:type="continuationSeparator" w:id="0">
    <w:p w:rsidR="00402143" w:rsidRDefault="0040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7AE" w:rsidRDefault="00DC2F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143" w:rsidRDefault="00402143">
      <w:pPr>
        <w:spacing w:after="0" w:line="240" w:lineRule="auto"/>
      </w:pPr>
      <w:r>
        <w:separator/>
      </w:r>
    </w:p>
  </w:footnote>
  <w:footnote w:type="continuationSeparator" w:id="0">
    <w:p w:rsidR="00402143" w:rsidRDefault="00402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B5E2409"/>
    <w:multiLevelType w:val="hybridMultilevel"/>
    <w:tmpl w:val="90D4B77A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4E3"/>
    <w:rsid w:val="00001ACF"/>
    <w:rsid w:val="00002CEC"/>
    <w:rsid w:val="00002F82"/>
    <w:rsid w:val="00010A48"/>
    <w:rsid w:val="00011730"/>
    <w:rsid w:val="0002799E"/>
    <w:rsid w:val="00045109"/>
    <w:rsid w:val="00083591"/>
    <w:rsid w:val="0008424B"/>
    <w:rsid w:val="000A4A30"/>
    <w:rsid w:val="000B412C"/>
    <w:rsid w:val="000C2748"/>
    <w:rsid w:val="000F764E"/>
    <w:rsid w:val="00102B59"/>
    <w:rsid w:val="001059C9"/>
    <w:rsid w:val="00114470"/>
    <w:rsid w:val="00114667"/>
    <w:rsid w:val="00115429"/>
    <w:rsid w:val="00124B25"/>
    <w:rsid w:val="001250E6"/>
    <w:rsid w:val="00125267"/>
    <w:rsid w:val="0013522E"/>
    <w:rsid w:val="001374A7"/>
    <w:rsid w:val="00156FA1"/>
    <w:rsid w:val="00166BD5"/>
    <w:rsid w:val="00180962"/>
    <w:rsid w:val="00180D6C"/>
    <w:rsid w:val="001834C8"/>
    <w:rsid w:val="00194CA0"/>
    <w:rsid w:val="00196F5E"/>
    <w:rsid w:val="001A115A"/>
    <w:rsid w:val="001A6924"/>
    <w:rsid w:val="001B14D1"/>
    <w:rsid w:val="001B4BA9"/>
    <w:rsid w:val="001B5B44"/>
    <w:rsid w:val="001C1560"/>
    <w:rsid w:val="001C687B"/>
    <w:rsid w:val="001D0437"/>
    <w:rsid w:val="001E17B6"/>
    <w:rsid w:val="00200BD5"/>
    <w:rsid w:val="002141FF"/>
    <w:rsid w:val="00216B9E"/>
    <w:rsid w:val="0023537F"/>
    <w:rsid w:val="00235A18"/>
    <w:rsid w:val="002369B5"/>
    <w:rsid w:val="00236DCA"/>
    <w:rsid w:val="00255B4C"/>
    <w:rsid w:val="00260C6F"/>
    <w:rsid w:val="002771CB"/>
    <w:rsid w:val="002A3C73"/>
    <w:rsid w:val="002B0D23"/>
    <w:rsid w:val="002C09C3"/>
    <w:rsid w:val="002C0CA7"/>
    <w:rsid w:val="002C0F6B"/>
    <w:rsid w:val="002E3FF1"/>
    <w:rsid w:val="002E474F"/>
    <w:rsid w:val="002F572B"/>
    <w:rsid w:val="00300D37"/>
    <w:rsid w:val="00304765"/>
    <w:rsid w:val="00322A8C"/>
    <w:rsid w:val="003323C9"/>
    <w:rsid w:val="00334F24"/>
    <w:rsid w:val="003351EA"/>
    <w:rsid w:val="00340543"/>
    <w:rsid w:val="00341855"/>
    <w:rsid w:val="00341F66"/>
    <w:rsid w:val="00345F3D"/>
    <w:rsid w:val="00356DAA"/>
    <w:rsid w:val="00357D2D"/>
    <w:rsid w:val="00371370"/>
    <w:rsid w:val="003726D6"/>
    <w:rsid w:val="00377ADB"/>
    <w:rsid w:val="003A6E66"/>
    <w:rsid w:val="003B01A2"/>
    <w:rsid w:val="003B272D"/>
    <w:rsid w:val="003D338B"/>
    <w:rsid w:val="003D5CA9"/>
    <w:rsid w:val="003E45CF"/>
    <w:rsid w:val="003F496C"/>
    <w:rsid w:val="00402143"/>
    <w:rsid w:val="00404C44"/>
    <w:rsid w:val="00404D46"/>
    <w:rsid w:val="0040578B"/>
    <w:rsid w:val="004608AF"/>
    <w:rsid w:val="0046100A"/>
    <w:rsid w:val="00464F79"/>
    <w:rsid w:val="0046571C"/>
    <w:rsid w:val="00465FED"/>
    <w:rsid w:val="00470977"/>
    <w:rsid w:val="004726EB"/>
    <w:rsid w:val="00480C04"/>
    <w:rsid w:val="00481668"/>
    <w:rsid w:val="00490529"/>
    <w:rsid w:val="00495538"/>
    <w:rsid w:val="00497561"/>
    <w:rsid w:val="004A5E6B"/>
    <w:rsid w:val="004B5D61"/>
    <w:rsid w:val="004C3138"/>
    <w:rsid w:val="004C6949"/>
    <w:rsid w:val="004D68BE"/>
    <w:rsid w:val="004D789E"/>
    <w:rsid w:val="004E156B"/>
    <w:rsid w:val="004E61DF"/>
    <w:rsid w:val="004E7A8A"/>
    <w:rsid w:val="00506D77"/>
    <w:rsid w:val="00510D04"/>
    <w:rsid w:val="00511DB1"/>
    <w:rsid w:val="005246B2"/>
    <w:rsid w:val="0052507E"/>
    <w:rsid w:val="00525BD1"/>
    <w:rsid w:val="005360FF"/>
    <w:rsid w:val="00540F83"/>
    <w:rsid w:val="00543B1B"/>
    <w:rsid w:val="00544563"/>
    <w:rsid w:val="00555D42"/>
    <w:rsid w:val="00556FF6"/>
    <w:rsid w:val="00572D4B"/>
    <w:rsid w:val="00580B01"/>
    <w:rsid w:val="00580CB5"/>
    <w:rsid w:val="005811A2"/>
    <w:rsid w:val="005812E1"/>
    <w:rsid w:val="005A0279"/>
    <w:rsid w:val="005A0C78"/>
    <w:rsid w:val="005C55B2"/>
    <w:rsid w:val="005D01B8"/>
    <w:rsid w:val="005E6E52"/>
    <w:rsid w:val="005F5772"/>
    <w:rsid w:val="00601C42"/>
    <w:rsid w:val="006058BB"/>
    <w:rsid w:val="00606171"/>
    <w:rsid w:val="00613D76"/>
    <w:rsid w:val="00614E84"/>
    <w:rsid w:val="006229B4"/>
    <w:rsid w:val="00623BB9"/>
    <w:rsid w:val="00626B23"/>
    <w:rsid w:val="006543ED"/>
    <w:rsid w:val="00656DA0"/>
    <w:rsid w:val="00665A11"/>
    <w:rsid w:val="00684B1C"/>
    <w:rsid w:val="0068589C"/>
    <w:rsid w:val="00685A2E"/>
    <w:rsid w:val="00690EB5"/>
    <w:rsid w:val="00691204"/>
    <w:rsid w:val="00694038"/>
    <w:rsid w:val="006A4867"/>
    <w:rsid w:val="006B2AAA"/>
    <w:rsid w:val="006B3762"/>
    <w:rsid w:val="006B38EB"/>
    <w:rsid w:val="006B52D6"/>
    <w:rsid w:val="006B5A48"/>
    <w:rsid w:val="006C2212"/>
    <w:rsid w:val="006C64FD"/>
    <w:rsid w:val="006D5604"/>
    <w:rsid w:val="006E25FB"/>
    <w:rsid w:val="006F35EB"/>
    <w:rsid w:val="00701E13"/>
    <w:rsid w:val="00704F8B"/>
    <w:rsid w:val="00716DBF"/>
    <w:rsid w:val="00720E8C"/>
    <w:rsid w:val="00751CDB"/>
    <w:rsid w:val="007620D0"/>
    <w:rsid w:val="00775121"/>
    <w:rsid w:val="00786E85"/>
    <w:rsid w:val="007962D5"/>
    <w:rsid w:val="007A3881"/>
    <w:rsid w:val="007B54A9"/>
    <w:rsid w:val="007B74FA"/>
    <w:rsid w:val="007B7AA3"/>
    <w:rsid w:val="007C4596"/>
    <w:rsid w:val="007D17B2"/>
    <w:rsid w:val="007D4AB9"/>
    <w:rsid w:val="007F123D"/>
    <w:rsid w:val="007F1DA3"/>
    <w:rsid w:val="007F3848"/>
    <w:rsid w:val="007F60AA"/>
    <w:rsid w:val="008016D1"/>
    <w:rsid w:val="0080483A"/>
    <w:rsid w:val="00812562"/>
    <w:rsid w:val="00812C87"/>
    <w:rsid w:val="00825629"/>
    <w:rsid w:val="00835D39"/>
    <w:rsid w:val="00841634"/>
    <w:rsid w:val="00857344"/>
    <w:rsid w:val="00860FC2"/>
    <w:rsid w:val="00867DDB"/>
    <w:rsid w:val="00877097"/>
    <w:rsid w:val="00886EC0"/>
    <w:rsid w:val="00895E38"/>
    <w:rsid w:val="008976EE"/>
    <w:rsid w:val="008A5BFA"/>
    <w:rsid w:val="008C2D93"/>
    <w:rsid w:val="008E2640"/>
    <w:rsid w:val="008E6BDF"/>
    <w:rsid w:val="008F1006"/>
    <w:rsid w:val="009028DE"/>
    <w:rsid w:val="009077EC"/>
    <w:rsid w:val="0091533A"/>
    <w:rsid w:val="009330AF"/>
    <w:rsid w:val="009519A5"/>
    <w:rsid w:val="00957FE1"/>
    <w:rsid w:val="009961F3"/>
    <w:rsid w:val="009A4532"/>
    <w:rsid w:val="009A454B"/>
    <w:rsid w:val="009C015B"/>
    <w:rsid w:val="009C2A52"/>
    <w:rsid w:val="009C414D"/>
    <w:rsid w:val="009C5072"/>
    <w:rsid w:val="009C6B37"/>
    <w:rsid w:val="009D10B2"/>
    <w:rsid w:val="009D6555"/>
    <w:rsid w:val="009D742B"/>
    <w:rsid w:val="009E0B0D"/>
    <w:rsid w:val="009E102A"/>
    <w:rsid w:val="009E1BD5"/>
    <w:rsid w:val="009E6D4C"/>
    <w:rsid w:val="009E6D8A"/>
    <w:rsid w:val="009F1ABD"/>
    <w:rsid w:val="009F4DDF"/>
    <w:rsid w:val="00A074BE"/>
    <w:rsid w:val="00A30C91"/>
    <w:rsid w:val="00A43D72"/>
    <w:rsid w:val="00A72807"/>
    <w:rsid w:val="00AA560E"/>
    <w:rsid w:val="00AB5779"/>
    <w:rsid w:val="00AC3ECF"/>
    <w:rsid w:val="00AC584F"/>
    <w:rsid w:val="00AD05C8"/>
    <w:rsid w:val="00AD23C0"/>
    <w:rsid w:val="00AD7733"/>
    <w:rsid w:val="00AE096D"/>
    <w:rsid w:val="00AF0D1F"/>
    <w:rsid w:val="00B04AC9"/>
    <w:rsid w:val="00B203E0"/>
    <w:rsid w:val="00B43AE0"/>
    <w:rsid w:val="00B567BD"/>
    <w:rsid w:val="00B6254B"/>
    <w:rsid w:val="00B678A3"/>
    <w:rsid w:val="00B734E3"/>
    <w:rsid w:val="00B76ED0"/>
    <w:rsid w:val="00B8152D"/>
    <w:rsid w:val="00B861E7"/>
    <w:rsid w:val="00BA37AE"/>
    <w:rsid w:val="00BB23E4"/>
    <w:rsid w:val="00BB483F"/>
    <w:rsid w:val="00BB510E"/>
    <w:rsid w:val="00BB5DE4"/>
    <w:rsid w:val="00BD20B5"/>
    <w:rsid w:val="00BD22B1"/>
    <w:rsid w:val="00BD2471"/>
    <w:rsid w:val="00BD2D72"/>
    <w:rsid w:val="00BD5FB1"/>
    <w:rsid w:val="00BD5FF4"/>
    <w:rsid w:val="00BD67A8"/>
    <w:rsid w:val="00BF1FD5"/>
    <w:rsid w:val="00BF33B2"/>
    <w:rsid w:val="00BF4E14"/>
    <w:rsid w:val="00C01005"/>
    <w:rsid w:val="00C071E9"/>
    <w:rsid w:val="00C15E46"/>
    <w:rsid w:val="00C21D10"/>
    <w:rsid w:val="00C2274B"/>
    <w:rsid w:val="00C22C70"/>
    <w:rsid w:val="00C231E8"/>
    <w:rsid w:val="00C34452"/>
    <w:rsid w:val="00C54E55"/>
    <w:rsid w:val="00C5669D"/>
    <w:rsid w:val="00C73B01"/>
    <w:rsid w:val="00C81C09"/>
    <w:rsid w:val="00C87F7C"/>
    <w:rsid w:val="00C9360D"/>
    <w:rsid w:val="00CA1FC4"/>
    <w:rsid w:val="00CA224A"/>
    <w:rsid w:val="00CB45B7"/>
    <w:rsid w:val="00CB4CD8"/>
    <w:rsid w:val="00CB5DAC"/>
    <w:rsid w:val="00CB7298"/>
    <w:rsid w:val="00CC162D"/>
    <w:rsid w:val="00CD5391"/>
    <w:rsid w:val="00CE2835"/>
    <w:rsid w:val="00CE7CEA"/>
    <w:rsid w:val="00CF390E"/>
    <w:rsid w:val="00D00C3D"/>
    <w:rsid w:val="00D011FB"/>
    <w:rsid w:val="00D02017"/>
    <w:rsid w:val="00D042E5"/>
    <w:rsid w:val="00D23CEF"/>
    <w:rsid w:val="00D24872"/>
    <w:rsid w:val="00D35FA7"/>
    <w:rsid w:val="00D370C5"/>
    <w:rsid w:val="00D42E3E"/>
    <w:rsid w:val="00D43BF4"/>
    <w:rsid w:val="00D44EF3"/>
    <w:rsid w:val="00D4780F"/>
    <w:rsid w:val="00D5535C"/>
    <w:rsid w:val="00D562BB"/>
    <w:rsid w:val="00D60190"/>
    <w:rsid w:val="00D672E1"/>
    <w:rsid w:val="00D74DB4"/>
    <w:rsid w:val="00D80AB1"/>
    <w:rsid w:val="00D82BC5"/>
    <w:rsid w:val="00D8399E"/>
    <w:rsid w:val="00D86D76"/>
    <w:rsid w:val="00D8792C"/>
    <w:rsid w:val="00D9652B"/>
    <w:rsid w:val="00DA342E"/>
    <w:rsid w:val="00DA34BC"/>
    <w:rsid w:val="00DC2F9E"/>
    <w:rsid w:val="00DC5486"/>
    <w:rsid w:val="00DD1361"/>
    <w:rsid w:val="00DD50EC"/>
    <w:rsid w:val="00DD75D3"/>
    <w:rsid w:val="00DE14A2"/>
    <w:rsid w:val="00DE3E50"/>
    <w:rsid w:val="00E008D2"/>
    <w:rsid w:val="00E24AF3"/>
    <w:rsid w:val="00E3017C"/>
    <w:rsid w:val="00E371BC"/>
    <w:rsid w:val="00E55A42"/>
    <w:rsid w:val="00E74A60"/>
    <w:rsid w:val="00E85A7C"/>
    <w:rsid w:val="00E92E53"/>
    <w:rsid w:val="00E951DD"/>
    <w:rsid w:val="00E97E6F"/>
    <w:rsid w:val="00EA109A"/>
    <w:rsid w:val="00EA5750"/>
    <w:rsid w:val="00EA6ECC"/>
    <w:rsid w:val="00EC2AFC"/>
    <w:rsid w:val="00ED20D3"/>
    <w:rsid w:val="00ED39A4"/>
    <w:rsid w:val="00F10DD9"/>
    <w:rsid w:val="00F11AD2"/>
    <w:rsid w:val="00F31D81"/>
    <w:rsid w:val="00F3730A"/>
    <w:rsid w:val="00F3759F"/>
    <w:rsid w:val="00F378FA"/>
    <w:rsid w:val="00F403AC"/>
    <w:rsid w:val="00F40F73"/>
    <w:rsid w:val="00F425DD"/>
    <w:rsid w:val="00F537C3"/>
    <w:rsid w:val="00F712F1"/>
    <w:rsid w:val="00F71D24"/>
    <w:rsid w:val="00F80043"/>
    <w:rsid w:val="00F82F5B"/>
    <w:rsid w:val="00F8663F"/>
    <w:rsid w:val="00F97FE1"/>
    <w:rsid w:val="00FA22E9"/>
    <w:rsid w:val="00FA3B74"/>
    <w:rsid w:val="00FA4200"/>
    <w:rsid w:val="00FA632A"/>
    <w:rsid w:val="00FB11A5"/>
    <w:rsid w:val="00FB3982"/>
    <w:rsid w:val="00FD0D7E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2AC8AMQAyAC8AMgAyACAAMQA0ADoAMwA0AAAAAAAAAAAAAAAAAAAAAAAAAAAAAAAAAAAAAAAAAAAAAAAAAAAAAAAAAAAAAAAAAAAAAAAAAAAAAAAAAAAAAAAAAAAAAAAAAAAAAAAAAAAAAAAAAAAAAAAAAAAAAAAAAAAAAADmBwwABQAQAA4AIgA3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TIxNjEwMzQ1NVowIwYJKoZIhvcNAQkEMRYEFPedtqQH7o/OQp9A3IjYGUfOkhO9MCsGCyqGSIb3DQEJEAIMMRwwGjAYMBYEFPoxwKaKGemk5xQIfFDhLmARue4bMA0GCSqGSIb3DQEBAQUABIIBAGSehVA0TfMjscdQv/L55GyRpLG/Slr52HF9INdNQ/W5OiXhG+hlAqp0Y/VD7OWu5qWWO0N0lL8pYQBgKic7SNOaPtdoTKzg0bhhIsGXIwpSrPG5/kBRTq66Y+c7DsLA80moDiLwtlTFvY3DA6Dwr5442G0kAqUPYHPFisEhl87kquvB4nor99zFb87I8BF2FT6NJxrF6mtns5wenzcaokVUFXDCA3T4DvRtCyaclg63OwDvgQNEWXR02SVhKVXZOpOL2SCNM0DTofJAF5+auZMmAEeae4lGTEsSG2757/X+Jyyc8KoLrykVWWNuauxvpmQyL+jWeLJPTncakptA1z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9BA94-8239-4992-B40D-B58027D11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https://mul2.armsai.am/tasks/5014/oneclick/49ababe55d75dc80cdc5af9f2c901e29249c3b0ab27cd6e648f502ac129b2dc7.docx?token=edf9cd5b75f57c63efefb5cd513d9a6b</cp:keywords>
  <cp:lastModifiedBy>admin</cp:lastModifiedBy>
  <cp:revision>111</cp:revision>
  <dcterms:created xsi:type="dcterms:W3CDTF">2022-11-23T12:50:00Z</dcterms:created>
  <dcterms:modified xsi:type="dcterms:W3CDTF">2022-12-16T10:59:00Z</dcterms:modified>
</cp:coreProperties>
</file>