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0D8713A6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14A96622" w:rsidR="0085119B" w:rsidRPr="00EB5B0F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3053C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49611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ապրիլի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49611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15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BA3FC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27</w:t>
      </w:r>
      <w:r w:rsidR="00D067AC" w:rsidRPr="00EB5B0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2928435F" w:rsidR="00D95AD8" w:rsidRPr="009433A5" w:rsidRDefault="00497960" w:rsidP="009433A5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bookmarkStart w:id="0" w:name="_GoBack"/>
      <w:r w:rsidRPr="006418E1">
        <w:rPr>
          <w:rFonts w:ascii="GHEA Grapalat" w:hAnsi="GHEA Grapalat"/>
          <w:sz w:val="24"/>
          <w:lang w:val="hy-AM"/>
        </w:rPr>
        <w:t>ՕԴ</w:t>
      </w:r>
      <w:r w:rsidRPr="00E55BD6">
        <w:rPr>
          <w:rFonts w:ascii="GHEA Grapalat" w:hAnsi="GHEA Grapalat"/>
          <w:sz w:val="24"/>
          <w:lang w:val="hy-AM"/>
        </w:rPr>
        <w:t>Ի ԱՂՏՈՏՎԱԾՈՒԹ</w:t>
      </w:r>
      <w:r>
        <w:rPr>
          <w:rFonts w:ascii="GHEA Grapalat" w:hAnsi="GHEA Grapalat"/>
          <w:sz w:val="24"/>
          <w:lang w:val="hy-AM"/>
        </w:rPr>
        <w:softHyphen/>
      </w:r>
      <w:r w:rsidRPr="00E55BD6">
        <w:rPr>
          <w:rFonts w:ascii="GHEA Grapalat" w:hAnsi="GHEA Grapalat"/>
          <w:sz w:val="24"/>
          <w:lang w:val="hy-AM"/>
        </w:rPr>
        <w:t xml:space="preserve">ՅԱՆ </w:t>
      </w:r>
      <w:r>
        <w:rPr>
          <w:rFonts w:ascii="GHEA Grapalat" w:hAnsi="GHEA Grapalat"/>
          <w:sz w:val="24"/>
          <w:lang w:val="hy-AM"/>
        </w:rPr>
        <w:t>ՆՎԱԶԵ</w:t>
      </w:r>
      <w:r>
        <w:rPr>
          <w:rFonts w:ascii="GHEA Grapalat" w:hAnsi="GHEA Grapalat"/>
          <w:sz w:val="24"/>
          <w:lang w:val="hy-AM"/>
        </w:rPr>
        <w:softHyphen/>
        <w:t>ՑՄԱՆ</w:t>
      </w:r>
      <w:r w:rsidR="00CB6DCD" w:rsidRPr="002A2747">
        <w:rPr>
          <w:rFonts w:ascii="GHEA Grapalat" w:hAnsi="GHEA Grapalat"/>
          <w:sz w:val="24"/>
          <w:szCs w:val="24"/>
          <w:lang w:val="hy-AM"/>
        </w:rPr>
        <w:t xml:space="preserve"> ԿԱՏԱՐՈՂԱԿԱՆԻ ՀԱՇՎԵՔՆՆՈՒԹՅԱՆ</w:t>
      </w:r>
      <w:r w:rsidR="008F7365">
        <w:rPr>
          <w:rFonts w:ascii="GHEA Grapalat" w:hAnsi="GHEA Grapalat" w:cs="Sylfaen"/>
          <w:sz w:val="24"/>
          <w:szCs w:val="24"/>
          <w:lang w:val="hy-AM"/>
        </w:rPr>
        <w:t xml:space="preserve"> ԱՐԴՅՈՒՆՔՆԵՐԻ ՎԵՐԱԲԵՐՅԱԼ ԸՆԹԱՑԻԿ ԵԶՐԱԿԱՑՈՒԹՅՈՒՆԸ ՀԱՍՏԱՏԵԼՈՒ ՄԱՍԻՆ</w:t>
      </w:r>
    </w:p>
    <w:bookmarkEnd w:id="0"/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27438FD" w14:textId="77777777" w:rsidR="00033276" w:rsidRPr="0091405C" w:rsidRDefault="00993D3D" w:rsidP="00033276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pt-BR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="00033276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</w:t>
      </w:r>
      <w:r w:rsidR="00033276">
        <w:rPr>
          <w:rFonts w:ascii="GHEA Grapalat" w:hAnsi="GHEA Grapalat"/>
          <w:sz w:val="24"/>
          <w:szCs w:val="24"/>
          <w:lang w:val="pt-BR"/>
        </w:rPr>
        <w:t xml:space="preserve"> </w:t>
      </w:r>
      <w:r w:rsidR="00033276">
        <w:rPr>
          <w:rFonts w:ascii="GHEA Grapalat" w:hAnsi="GHEA Grapalat"/>
          <w:sz w:val="24"/>
          <w:szCs w:val="24"/>
          <w:lang w:val="hy-AM"/>
        </w:rPr>
        <w:t>օրենքի</w:t>
      </w:r>
      <w:r w:rsidR="00033276">
        <w:rPr>
          <w:rFonts w:ascii="GHEA Grapalat" w:hAnsi="GHEA Grapalat"/>
          <w:sz w:val="24"/>
          <w:szCs w:val="24"/>
          <w:lang w:val="pt-BR"/>
        </w:rPr>
        <w:t xml:space="preserve"> 61-րդ հոդվածի 1-ին մասով և </w:t>
      </w:r>
      <w:r w:rsidR="00033276" w:rsidRPr="0091405C">
        <w:rPr>
          <w:rFonts w:ascii="GHEA Grapalat" w:hAnsi="GHEA Grapalat"/>
          <w:sz w:val="24"/>
          <w:szCs w:val="24"/>
          <w:lang w:val="pt-BR"/>
        </w:rPr>
        <w:t>«Հաշվեքննիչ պալատի մասին» 2018 թվականի հունվարի 16-ի օրենքի</w:t>
      </w:r>
      <w:r w:rsidR="00033276">
        <w:rPr>
          <w:rFonts w:ascii="GHEA Grapalat" w:hAnsi="GHEA Grapalat"/>
          <w:sz w:val="24"/>
          <w:szCs w:val="24"/>
          <w:lang w:val="pt-BR"/>
        </w:rPr>
        <w:t xml:space="preserve"> 16-րդ հոդվածի 9-րդ մասի 5-րդ կետով՝  </w:t>
      </w:r>
      <w:r w:rsidR="00033276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B55231">
      <w:pPr>
        <w:tabs>
          <w:tab w:val="left" w:pos="0"/>
        </w:tabs>
        <w:spacing w:line="36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B55231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33C5C439" w:rsidR="00D95AD8" w:rsidRPr="0084494D" w:rsidRDefault="00D95AD8" w:rsidP="00B55231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Հաստատել </w:t>
      </w:r>
      <w:r w:rsidR="009F6D7B" w:rsidRPr="0039724D">
        <w:rPr>
          <w:rFonts w:ascii="GHEA Grapalat" w:hAnsi="GHEA Grapalat"/>
          <w:sz w:val="24"/>
          <w:szCs w:val="24"/>
          <w:lang w:val="hy-AM"/>
        </w:rPr>
        <w:t>օդի աղտոտվածության նվազեցման</w:t>
      </w:r>
      <w:r w:rsidR="00CB6DCD" w:rsidRPr="00E820D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CB6DCD" w:rsidRPr="00E820D3">
        <w:rPr>
          <w:rFonts w:ascii="GHEA Grapalat" w:hAnsi="GHEA Grapalat"/>
          <w:sz w:val="24"/>
          <w:szCs w:val="24"/>
          <w:lang w:val="hy-AM"/>
        </w:rPr>
        <w:t>կատարողականի</w:t>
      </w:r>
      <w:r w:rsidR="008F7365">
        <w:rPr>
          <w:rFonts w:ascii="GHEA Grapalat" w:hAnsi="GHEA Grapalat" w:cs="Sylfaen"/>
          <w:sz w:val="24"/>
          <w:szCs w:val="24"/>
          <w:lang w:val="hy-AM"/>
        </w:rPr>
        <w:t xml:space="preserve"> հաշվեքննության արդյունքների վերաբերյալ ընթացիկ</w:t>
      </w:r>
      <w:r w:rsidR="008F7365">
        <w:rPr>
          <w:rFonts w:ascii="GHEA Grapalat" w:hAnsi="GHEA Grapalat"/>
          <w:sz w:val="24"/>
          <w:szCs w:val="24"/>
          <w:lang w:val="hy-AM"/>
        </w:rPr>
        <w:t xml:space="preserve"> եզրակացությունը</w:t>
      </w: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՝ համաձայն </w:t>
      </w:r>
      <w:hyperlink r:id="rId5" w:history="1">
        <w:r w:rsidRPr="00071FDD">
          <w:rPr>
            <w:rStyle w:val="Hyperlink"/>
            <w:rFonts w:ascii="GHEA Grapalat" w:eastAsia="Times New Roman" w:hAnsi="GHEA Grapalat" w:cs="Sylfaen"/>
            <w:sz w:val="24"/>
            <w:szCs w:val="24"/>
            <w:lang w:val="hy-AM"/>
          </w:rPr>
          <w:t>հավելվածի</w:t>
        </w:r>
      </w:hyperlink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։  </w:t>
      </w:r>
    </w:p>
    <w:p w14:paraId="22924701" w14:textId="77777777" w:rsidR="00D95AD8" w:rsidRDefault="00D95AD8" w:rsidP="00B5523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B55231">
      <w:pPr>
        <w:spacing w:line="36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2430"/>
        <w:gridCol w:w="3552"/>
      </w:tblGrid>
      <w:tr w:rsidR="00C71295" w14:paraId="644D2484" w14:textId="77777777" w:rsidTr="008F1E21">
        <w:trPr>
          <w:trHeight w:val="1346"/>
        </w:trPr>
        <w:tc>
          <w:tcPr>
            <w:tcW w:w="3240" w:type="dxa"/>
          </w:tcPr>
          <w:p w14:paraId="234F746A" w14:textId="77777777" w:rsidR="00C71295" w:rsidRPr="00766DAD" w:rsidRDefault="00C71295" w:rsidP="00B55231">
            <w:pPr>
              <w:tabs>
                <w:tab w:val="left" w:pos="720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ՀԱՇՎԵՔՆՆԻՉ ՊԱԼԱՏԻ ՆԱԽԱԳԱՀ</w:t>
            </w:r>
          </w:p>
        </w:tc>
        <w:tc>
          <w:tcPr>
            <w:tcW w:w="2430" w:type="dxa"/>
          </w:tcPr>
          <w:p w14:paraId="3A31D290" w14:textId="7DA64C3D" w:rsidR="00C71295" w:rsidRDefault="00071FDD" w:rsidP="00B55231">
            <w:pPr>
              <w:spacing w:line="276" w:lineRule="auto"/>
              <w:ind w:firstLine="708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hyperlink r:id="rId6" w:tooltip="Ctrl+Click to validate and learn more about this digital signature" w:history="1">
              <w:r w:rsidR="00C73FCA">
                <w:rPr>
                  <w:lang w:eastAsia="en-US"/>
                </w:rPr>
                <w:object w:dxaOrig="1440" w:dyaOrig="1440" w14:anchorId="7330EE1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60pt;height:45pt" o:ole="">
                    <v:imagedata r:id="rId7" o:title=""/>
                  </v:shape>
                  <w:control r:id="rId8" w:name="ArGrDigsig1" w:shapeid="_x0000_i1026"/>
                </w:object>
              </w:r>
            </w:hyperlink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</w:p>
          <w:p w14:paraId="24679FCD" w14:textId="5CA0D848" w:rsidR="00C71295" w:rsidRPr="00766DAD" w:rsidRDefault="00071FDD" w:rsidP="00B0342D">
            <w:pPr>
              <w:tabs>
                <w:tab w:val="left" w:pos="480"/>
                <w:tab w:val="center" w:pos="1107"/>
              </w:tabs>
              <w:spacing w:line="276" w:lineRule="auto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hyperlink r:id="rId12" w:tooltip="Ctrl+Click to validate and learn more about this digital signature" w:history="1"/>
            <w:r w:rsidR="004A68BA">
              <w:tab/>
            </w:r>
            <w:hyperlink r:id="rId13" w:tooltip="Ctrl+Click to validate and learn more about this digital signature" w:history="1"/>
            <w:hyperlink r:id="rId14" w:tooltip="Ctrl+Click to validate and learn more about this digital signature" w:history="1"/>
            <w:r w:rsidR="006E4A67">
              <w:tab/>
            </w:r>
            <w:hyperlink r:id="rId15" w:tooltip="Ctrl+Click to validate and learn more about this digital signature" w:history="1"/>
          </w:p>
        </w:tc>
        <w:tc>
          <w:tcPr>
            <w:tcW w:w="3552" w:type="dxa"/>
          </w:tcPr>
          <w:p w14:paraId="366A4BDF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26ED8008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00557A78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6A47EC9D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Ա</w:t>
            </w:r>
            <w:r w:rsidRPr="00884FD9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ՏՈՄ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ՋԱՆՋՈՒՂԱԶՅԱՆ</w:t>
            </w:r>
          </w:p>
        </w:tc>
      </w:tr>
    </w:tbl>
    <w:p w14:paraId="679F4041" w14:textId="3DEB18C5" w:rsidR="00993D3D" w:rsidRDefault="00353AF1" w:rsidP="00353AF1">
      <w:pPr>
        <w:tabs>
          <w:tab w:val="left" w:pos="4476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40A044D9" w14:textId="19DAC994" w:rsidR="0085119B" w:rsidRDefault="00993D3D" w:rsidP="00C71295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</w:t>
      </w:r>
    </w:p>
    <w:p w14:paraId="5F7E1EBC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23B14"/>
    <w:rsid w:val="00033276"/>
    <w:rsid w:val="00071FDD"/>
    <w:rsid w:val="00077E50"/>
    <w:rsid w:val="000A7319"/>
    <w:rsid w:val="000E3B2F"/>
    <w:rsid w:val="00107CB5"/>
    <w:rsid w:val="00142545"/>
    <w:rsid w:val="001A2A28"/>
    <w:rsid w:val="00250DC0"/>
    <w:rsid w:val="00271B89"/>
    <w:rsid w:val="002E7612"/>
    <w:rsid w:val="002F7351"/>
    <w:rsid w:val="003053C3"/>
    <w:rsid w:val="00353AF1"/>
    <w:rsid w:val="00354306"/>
    <w:rsid w:val="003A0C94"/>
    <w:rsid w:val="003A4A64"/>
    <w:rsid w:val="003C7881"/>
    <w:rsid w:val="003F0418"/>
    <w:rsid w:val="00453929"/>
    <w:rsid w:val="00457DDC"/>
    <w:rsid w:val="00490BAA"/>
    <w:rsid w:val="00495BA7"/>
    <w:rsid w:val="00496110"/>
    <w:rsid w:val="00497960"/>
    <w:rsid w:val="004A68BA"/>
    <w:rsid w:val="004C0C9D"/>
    <w:rsid w:val="004D4601"/>
    <w:rsid w:val="005125D0"/>
    <w:rsid w:val="00513AAC"/>
    <w:rsid w:val="0054325E"/>
    <w:rsid w:val="005469D4"/>
    <w:rsid w:val="005B6F57"/>
    <w:rsid w:val="005C06E3"/>
    <w:rsid w:val="005E27CF"/>
    <w:rsid w:val="005E53FD"/>
    <w:rsid w:val="00667587"/>
    <w:rsid w:val="006B4B3D"/>
    <w:rsid w:val="006E06A3"/>
    <w:rsid w:val="006E4A67"/>
    <w:rsid w:val="006F3D33"/>
    <w:rsid w:val="007117D9"/>
    <w:rsid w:val="00713BB2"/>
    <w:rsid w:val="00717995"/>
    <w:rsid w:val="007B7AF4"/>
    <w:rsid w:val="008036F7"/>
    <w:rsid w:val="0085119B"/>
    <w:rsid w:val="008526D4"/>
    <w:rsid w:val="00893B2F"/>
    <w:rsid w:val="008D4A7B"/>
    <w:rsid w:val="008E6E28"/>
    <w:rsid w:val="008F1E21"/>
    <w:rsid w:val="008F7365"/>
    <w:rsid w:val="00936E0C"/>
    <w:rsid w:val="009433A5"/>
    <w:rsid w:val="009676FC"/>
    <w:rsid w:val="009858C3"/>
    <w:rsid w:val="00993D3D"/>
    <w:rsid w:val="00994F7D"/>
    <w:rsid w:val="009C241C"/>
    <w:rsid w:val="009D5754"/>
    <w:rsid w:val="009E37FD"/>
    <w:rsid w:val="009F6D7B"/>
    <w:rsid w:val="00A021E7"/>
    <w:rsid w:val="00A125FA"/>
    <w:rsid w:val="00A23D30"/>
    <w:rsid w:val="00A24132"/>
    <w:rsid w:val="00A25B7D"/>
    <w:rsid w:val="00A30BAF"/>
    <w:rsid w:val="00A9355A"/>
    <w:rsid w:val="00AA6256"/>
    <w:rsid w:val="00AC569C"/>
    <w:rsid w:val="00B0342D"/>
    <w:rsid w:val="00B07F20"/>
    <w:rsid w:val="00B514CD"/>
    <w:rsid w:val="00B55231"/>
    <w:rsid w:val="00B950E5"/>
    <w:rsid w:val="00BA3FC0"/>
    <w:rsid w:val="00BC0678"/>
    <w:rsid w:val="00C02311"/>
    <w:rsid w:val="00C179D8"/>
    <w:rsid w:val="00C440CF"/>
    <w:rsid w:val="00C71295"/>
    <w:rsid w:val="00C73FCA"/>
    <w:rsid w:val="00CA609B"/>
    <w:rsid w:val="00CB6DCD"/>
    <w:rsid w:val="00D067AC"/>
    <w:rsid w:val="00D57B83"/>
    <w:rsid w:val="00D60129"/>
    <w:rsid w:val="00D609C8"/>
    <w:rsid w:val="00D66E56"/>
    <w:rsid w:val="00D95AD8"/>
    <w:rsid w:val="00E1484D"/>
    <w:rsid w:val="00E36D29"/>
    <w:rsid w:val="00E53A5B"/>
    <w:rsid w:val="00E53D5F"/>
    <w:rsid w:val="00E92954"/>
    <w:rsid w:val="00EB5B0F"/>
    <w:rsid w:val="00ED4133"/>
    <w:rsid w:val="00F6331E"/>
    <w:rsid w:val="00F870B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71F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hyperlink" Target="https://armsai.am/hy/current-conclusions" TargetMode="External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RQgAADQG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NQAtADEAOQAgADEANwA6ADIANgAAAAAAAAAAAAAAAAAAAAAAAAAAAAAAAAAAAAAAAAAAAAAAAAAAAAAAAAAAAAAAAAAAAAAAAAAAAAAAAAAAAAAAAAAAAAAAAAAAAAAAAAAAAAAAAAAAAAAAAAAAAAAAAADpBwUAAQATABEAGgAh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1MDUxOTEzMjYzM1owIwYJKoZIhvcNAQkEMRYEFLeH15fSIQUwjUPP5u4p0n8KWYHDMCsGCyqGSIb3DQEJEAIMMRwwGjAYMBYEFKXkr75aAmzDqFqYeGQWxGan4+KlMA0GCSqGSIb3DQEBAQUABIIBADnX3vblBhwPVDqzQ+jYHH+V26Tb9WYkmN5jXKbM0m0hlcE6rLYzU0i0RdaQ/Tf2yCtMd6m9iv+AM5FpjQLDOrYp1sKg+qCMiuI986+3gU7jv4r9SFZsua1Fw2x8YfLD/Go1VF7QoYHs2RVCXusfW1kTfZuXC7D4fwODxBq671bss24wonXz3th/psMb2B76tYc2Ifwb4LGb6OcddaWDyZvdFyw+sK/yeDepAuJlpLjQ0SP8gGnoiU1Si1nzZCIudVcgol/N8p41KhGl/6+lPlud12hp55qG5oqV/ArIqr9ybWVM311xy6edERCcZSWwCRz64Q7wzn/rMBty8cOPBog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https:/mul2.armsai.am/tasks/19704/oneclick?token=116b422df26a34b21228f9dd1dc57622</cp:keywords>
  <dc:description/>
  <cp:lastModifiedBy>Anna Akbalyan</cp:lastModifiedBy>
  <cp:revision>3</cp:revision>
  <cp:lastPrinted>2022-07-26T11:31:00Z</cp:lastPrinted>
  <dcterms:created xsi:type="dcterms:W3CDTF">2025-05-20T05:06:00Z</dcterms:created>
  <dcterms:modified xsi:type="dcterms:W3CDTF">2025-05-20T05:11:00Z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115cd35e0d3b2a9837dec9f9387f224c165f14184ba341c1c9195ebd587277da</vt:lpwstr>
  </property>
</Properties>
</file>