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050FB" w14:textId="5E9300A7" w:rsidR="00C647D4" w:rsidRPr="00E1400E" w:rsidRDefault="00C647D4" w:rsidP="00C979FE">
      <w:pPr>
        <w:spacing w:after="0" w:line="276" w:lineRule="auto"/>
        <w:rPr>
          <w:rFonts w:ascii="GHEA Grapalat" w:hAnsi="GHEA Grapalat"/>
          <w:sz w:val="26"/>
          <w:szCs w:val="26"/>
          <w:lang w:val="hy-AM"/>
        </w:rPr>
      </w:pPr>
      <w:bookmarkStart w:id="0" w:name="_GoBack"/>
      <w:bookmarkEnd w:id="0"/>
      <w:r w:rsidRPr="00E1400E">
        <w:rPr>
          <w:rFonts w:ascii="GHEA Grapalat" w:hAnsi="GHEA Grapalat"/>
          <w:noProof/>
          <w:lang w:val="en-GB" w:eastAsia="en-GB"/>
        </w:rPr>
        <w:drawing>
          <wp:anchor distT="0" distB="0" distL="114300" distR="114300" simplePos="0" relativeHeight="251658240" behindDoc="0" locked="0" layoutInCell="1" allowOverlap="1" wp14:anchorId="0E74668F" wp14:editId="27AAC9D6">
            <wp:simplePos x="0" y="0"/>
            <wp:positionH relativeFrom="column">
              <wp:posOffset>2461260</wp:posOffset>
            </wp:positionH>
            <wp:positionV relativeFrom="paragraph">
              <wp:posOffset>19685</wp:posOffset>
            </wp:positionV>
            <wp:extent cx="1302385" cy="1095375"/>
            <wp:effectExtent l="0" t="0" r="0" b="9525"/>
            <wp:wrapSquare wrapText="bothSides"/>
            <wp:docPr id="201" name="Picture 201" descr="coa"/>
            <wp:cNvGraphicFramePr/>
            <a:graphic xmlns:a="http://schemas.openxmlformats.org/drawingml/2006/main">
              <a:graphicData uri="http://schemas.openxmlformats.org/drawingml/2006/picture">
                <pic:pic xmlns:pic="http://schemas.openxmlformats.org/drawingml/2006/picture">
                  <pic:nvPicPr>
                    <pic:cNvPr id="5" name="Picture 5" descr="coa"/>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238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63C1">
        <w:rPr>
          <w:rFonts w:ascii="GHEA Grapalat" w:hAnsi="GHEA Grapalat"/>
          <w:sz w:val="26"/>
          <w:szCs w:val="26"/>
          <w:lang w:val="hy-AM"/>
        </w:rPr>
        <w:br w:type="textWrapping" w:clear="all"/>
      </w:r>
    </w:p>
    <w:p w14:paraId="36D70645" w14:textId="72915989" w:rsidR="00C647D4" w:rsidRPr="00D038DD" w:rsidRDefault="00C647D4" w:rsidP="00C979FE">
      <w:pPr>
        <w:tabs>
          <w:tab w:val="left" w:pos="900"/>
          <w:tab w:val="left" w:pos="5100"/>
        </w:tabs>
        <w:spacing w:after="0" w:line="276" w:lineRule="auto"/>
        <w:jc w:val="center"/>
        <w:rPr>
          <w:rFonts w:ascii="GHEA Grapalat" w:hAnsi="GHEA Grapalat"/>
          <w:b/>
          <w:bCs/>
          <w:color w:val="000000" w:themeColor="text1"/>
          <w:sz w:val="30"/>
          <w:szCs w:val="30"/>
          <w:lang w:val="hy-AM"/>
        </w:rPr>
      </w:pPr>
      <w:r w:rsidRPr="00D038DD">
        <w:rPr>
          <w:rFonts w:ascii="GHEA Grapalat" w:hAnsi="GHEA Grapalat"/>
          <w:b/>
          <w:bCs/>
          <w:color w:val="000000" w:themeColor="text1"/>
          <w:sz w:val="30"/>
          <w:szCs w:val="30"/>
          <w:lang w:val="hy-AM"/>
        </w:rPr>
        <w:t>ՀԱՅԱՍՏԱՆԻ ՀԱՆՐԱՊԵՏՈՒԹՅԱՆ</w:t>
      </w:r>
    </w:p>
    <w:p w14:paraId="7218686B" w14:textId="4D24C598" w:rsidR="00C647D4" w:rsidRPr="00D038DD" w:rsidRDefault="00C647D4" w:rsidP="00C979FE">
      <w:pPr>
        <w:spacing w:after="0" w:line="276" w:lineRule="auto"/>
        <w:jc w:val="center"/>
        <w:rPr>
          <w:rFonts w:ascii="GHEA Grapalat" w:hAnsi="GHEA Grapalat"/>
          <w:b/>
          <w:bCs/>
          <w:color w:val="000000" w:themeColor="text1"/>
          <w:sz w:val="30"/>
          <w:szCs w:val="30"/>
          <w:lang w:val="hy-AM"/>
        </w:rPr>
      </w:pPr>
      <w:r w:rsidRPr="00D038DD">
        <w:rPr>
          <w:rFonts w:ascii="GHEA Grapalat" w:hAnsi="GHEA Grapalat"/>
          <w:b/>
          <w:bCs/>
          <w:color w:val="000000" w:themeColor="text1"/>
          <w:sz w:val="30"/>
          <w:szCs w:val="30"/>
          <w:lang w:val="hy-AM"/>
        </w:rPr>
        <w:t>ՀԱՇՎԵՔՆՆԻՉ ՊԱԼԱՏ</w:t>
      </w:r>
    </w:p>
    <w:p w14:paraId="2D6ACB88" w14:textId="77777777" w:rsidR="00C647D4" w:rsidRPr="00D038DD" w:rsidRDefault="00C647D4" w:rsidP="00C979FE">
      <w:pPr>
        <w:spacing w:after="0" w:line="276" w:lineRule="auto"/>
        <w:jc w:val="center"/>
        <w:rPr>
          <w:rFonts w:ascii="GHEA Grapalat" w:hAnsi="GHEA Grapalat"/>
          <w:color w:val="000000" w:themeColor="text1"/>
          <w:sz w:val="30"/>
          <w:szCs w:val="30"/>
          <w:lang w:val="hy-AM"/>
        </w:rPr>
      </w:pPr>
    </w:p>
    <w:p w14:paraId="750EE137" w14:textId="507A78C2" w:rsidR="00C647D4" w:rsidRPr="00D038DD" w:rsidRDefault="00C647D4" w:rsidP="00C979FE">
      <w:pPr>
        <w:spacing w:after="0" w:line="276" w:lineRule="auto"/>
        <w:jc w:val="center"/>
        <w:rPr>
          <w:rFonts w:ascii="GHEA Grapalat" w:hAnsi="GHEA Grapalat"/>
          <w:b/>
          <w:color w:val="000000" w:themeColor="text1"/>
          <w:sz w:val="30"/>
          <w:szCs w:val="30"/>
          <w:lang w:val="hy-AM"/>
        </w:rPr>
      </w:pPr>
      <w:r w:rsidRPr="00D038DD">
        <w:rPr>
          <w:rFonts w:ascii="GHEA Grapalat" w:hAnsi="GHEA Grapalat"/>
          <w:b/>
          <w:color w:val="000000" w:themeColor="text1"/>
          <w:sz w:val="30"/>
          <w:szCs w:val="30"/>
          <w:lang w:val="hy-AM"/>
        </w:rPr>
        <w:t>Ո</w:t>
      </w:r>
      <w:r w:rsidR="00C979FE" w:rsidRPr="00D038DD">
        <w:rPr>
          <w:rFonts w:ascii="GHEA Grapalat" w:hAnsi="GHEA Grapalat"/>
          <w:b/>
          <w:color w:val="000000" w:themeColor="text1"/>
          <w:sz w:val="30"/>
          <w:szCs w:val="30"/>
          <w:lang w:val="hy-AM"/>
        </w:rPr>
        <w:t xml:space="preserve"> </w:t>
      </w:r>
      <w:r w:rsidRPr="00D038DD">
        <w:rPr>
          <w:rFonts w:ascii="GHEA Grapalat" w:hAnsi="GHEA Grapalat"/>
          <w:b/>
          <w:color w:val="000000" w:themeColor="text1"/>
          <w:sz w:val="30"/>
          <w:szCs w:val="30"/>
          <w:lang w:val="hy-AM"/>
        </w:rPr>
        <w:t>Ր</w:t>
      </w:r>
      <w:r w:rsidR="00C979FE" w:rsidRPr="00D038DD">
        <w:rPr>
          <w:rFonts w:ascii="GHEA Grapalat" w:hAnsi="GHEA Grapalat"/>
          <w:b/>
          <w:color w:val="000000" w:themeColor="text1"/>
          <w:sz w:val="30"/>
          <w:szCs w:val="30"/>
          <w:lang w:val="hy-AM"/>
        </w:rPr>
        <w:t xml:space="preserve"> </w:t>
      </w:r>
      <w:r w:rsidRPr="00D038DD">
        <w:rPr>
          <w:rFonts w:ascii="GHEA Grapalat" w:hAnsi="GHEA Grapalat"/>
          <w:b/>
          <w:color w:val="000000" w:themeColor="text1"/>
          <w:sz w:val="30"/>
          <w:szCs w:val="30"/>
          <w:lang w:val="hy-AM"/>
        </w:rPr>
        <w:t>Ո</w:t>
      </w:r>
      <w:r w:rsidR="00C979FE" w:rsidRPr="00D038DD">
        <w:rPr>
          <w:rFonts w:ascii="GHEA Grapalat" w:hAnsi="GHEA Grapalat"/>
          <w:b/>
          <w:color w:val="000000" w:themeColor="text1"/>
          <w:sz w:val="30"/>
          <w:szCs w:val="30"/>
          <w:lang w:val="hy-AM"/>
        </w:rPr>
        <w:t xml:space="preserve"> </w:t>
      </w:r>
      <w:r w:rsidRPr="00D038DD">
        <w:rPr>
          <w:rFonts w:ascii="GHEA Grapalat" w:hAnsi="GHEA Grapalat"/>
          <w:b/>
          <w:color w:val="000000" w:themeColor="text1"/>
          <w:sz w:val="30"/>
          <w:szCs w:val="30"/>
          <w:lang w:val="hy-AM"/>
        </w:rPr>
        <w:t>Շ</w:t>
      </w:r>
      <w:r w:rsidR="00C979FE" w:rsidRPr="00D038DD">
        <w:rPr>
          <w:rFonts w:ascii="GHEA Grapalat" w:hAnsi="GHEA Grapalat"/>
          <w:b/>
          <w:color w:val="000000" w:themeColor="text1"/>
          <w:sz w:val="30"/>
          <w:szCs w:val="30"/>
          <w:lang w:val="hy-AM"/>
        </w:rPr>
        <w:t xml:space="preserve"> </w:t>
      </w:r>
      <w:r w:rsidRPr="00D038DD">
        <w:rPr>
          <w:rFonts w:ascii="GHEA Grapalat" w:hAnsi="GHEA Grapalat"/>
          <w:b/>
          <w:color w:val="000000" w:themeColor="text1"/>
          <w:sz w:val="30"/>
          <w:szCs w:val="30"/>
          <w:lang w:val="hy-AM"/>
        </w:rPr>
        <w:t>ՈՒ</w:t>
      </w:r>
      <w:r w:rsidR="00C979FE" w:rsidRPr="00D038DD">
        <w:rPr>
          <w:rFonts w:ascii="GHEA Grapalat" w:hAnsi="GHEA Grapalat"/>
          <w:b/>
          <w:color w:val="000000" w:themeColor="text1"/>
          <w:sz w:val="30"/>
          <w:szCs w:val="30"/>
          <w:lang w:val="hy-AM"/>
        </w:rPr>
        <w:t xml:space="preserve"> </w:t>
      </w:r>
      <w:r w:rsidRPr="00D038DD">
        <w:rPr>
          <w:rFonts w:ascii="GHEA Grapalat" w:hAnsi="GHEA Grapalat"/>
          <w:b/>
          <w:color w:val="000000" w:themeColor="text1"/>
          <w:sz w:val="30"/>
          <w:szCs w:val="30"/>
          <w:lang w:val="hy-AM"/>
        </w:rPr>
        <w:t>Մ</w:t>
      </w:r>
    </w:p>
    <w:p w14:paraId="56E2FFC1" w14:textId="77777777" w:rsidR="00C647D4" w:rsidRPr="00D038DD" w:rsidRDefault="00C647D4" w:rsidP="00C979FE">
      <w:pPr>
        <w:spacing w:after="0" w:line="276" w:lineRule="auto"/>
        <w:jc w:val="center"/>
        <w:rPr>
          <w:rFonts w:ascii="GHEA Grapalat" w:hAnsi="GHEA Grapalat"/>
          <w:color w:val="000000" w:themeColor="text1"/>
          <w:sz w:val="34"/>
          <w:szCs w:val="34"/>
          <w:lang w:val="hy-AM"/>
        </w:rPr>
      </w:pPr>
    </w:p>
    <w:p w14:paraId="5D7A63DB" w14:textId="5070ABD4" w:rsidR="00C647D4" w:rsidRPr="00F81465" w:rsidRDefault="00C647D4" w:rsidP="00C979FE">
      <w:pPr>
        <w:tabs>
          <w:tab w:val="center" w:pos="5103"/>
          <w:tab w:val="left" w:pos="7830"/>
        </w:tabs>
        <w:spacing w:after="0" w:line="276" w:lineRule="auto"/>
        <w:jc w:val="center"/>
        <w:rPr>
          <w:rFonts w:ascii="GHEA Grapalat" w:hAnsi="GHEA Grapalat"/>
          <w:color w:val="000000" w:themeColor="text1"/>
          <w:sz w:val="24"/>
          <w:szCs w:val="24"/>
          <w:lang w:val="hy-AM"/>
        </w:rPr>
      </w:pPr>
      <w:r w:rsidRPr="00F81465">
        <w:rPr>
          <w:rFonts w:ascii="GHEA Grapalat" w:hAnsi="GHEA Grapalat"/>
          <w:color w:val="000000" w:themeColor="text1"/>
          <w:sz w:val="24"/>
          <w:szCs w:val="24"/>
          <w:lang w:val="hy-AM"/>
        </w:rPr>
        <w:t>202</w:t>
      </w:r>
      <w:r w:rsidR="00206DB0" w:rsidRPr="00E1400E">
        <w:rPr>
          <w:rFonts w:ascii="GHEA Grapalat" w:hAnsi="GHEA Grapalat"/>
          <w:color w:val="000000" w:themeColor="text1"/>
          <w:sz w:val="24"/>
          <w:szCs w:val="24"/>
          <w:lang w:val="hy-AM"/>
        </w:rPr>
        <w:t>5</w:t>
      </w:r>
      <w:r w:rsidRPr="00F81465">
        <w:rPr>
          <w:rFonts w:ascii="GHEA Grapalat" w:hAnsi="GHEA Grapalat"/>
          <w:color w:val="000000" w:themeColor="text1"/>
          <w:sz w:val="24"/>
          <w:szCs w:val="24"/>
          <w:lang w:val="hy-AM"/>
        </w:rPr>
        <w:t xml:space="preserve"> թվականի </w:t>
      </w:r>
      <w:r w:rsidR="00C979FE">
        <w:rPr>
          <w:rFonts w:ascii="GHEA Grapalat" w:hAnsi="GHEA Grapalat"/>
          <w:color w:val="000000" w:themeColor="text1"/>
          <w:sz w:val="24"/>
          <w:szCs w:val="24"/>
          <w:lang w:val="hy-AM"/>
        </w:rPr>
        <w:t>նոյեմբերի 27-</w:t>
      </w:r>
      <w:r w:rsidRPr="00F81465">
        <w:rPr>
          <w:rFonts w:ascii="GHEA Grapalat" w:hAnsi="GHEA Grapalat"/>
          <w:color w:val="000000" w:themeColor="text1"/>
          <w:sz w:val="24"/>
          <w:szCs w:val="24"/>
          <w:lang w:val="hy-AM"/>
        </w:rPr>
        <w:t xml:space="preserve">ի </w:t>
      </w:r>
      <w:bookmarkStart w:id="1" w:name="_Hlk198304162"/>
      <w:r w:rsidR="00D038DD">
        <w:rPr>
          <w:rFonts w:ascii="GHEA Grapalat" w:hAnsi="GHEA Grapalat"/>
          <w:color w:val="000000" w:themeColor="text1"/>
          <w:sz w:val="24"/>
          <w:szCs w:val="24"/>
          <w:lang w:val="hy-AM"/>
        </w:rPr>
        <w:t>№ 78</w:t>
      </w:r>
      <w:r w:rsidR="00DD0B79" w:rsidRPr="00E1400E">
        <w:rPr>
          <w:rFonts w:ascii="GHEA Grapalat" w:hAnsi="GHEA Grapalat"/>
          <w:color w:val="000000" w:themeColor="text1"/>
          <w:sz w:val="24"/>
          <w:szCs w:val="24"/>
          <w:lang w:val="hy-AM"/>
        </w:rPr>
        <w:t>-</w:t>
      </w:r>
      <w:r w:rsidR="00854A0D" w:rsidRPr="00F81465">
        <w:rPr>
          <w:rFonts w:ascii="GHEA Grapalat" w:hAnsi="GHEA Grapalat"/>
          <w:color w:val="000000" w:themeColor="text1"/>
          <w:sz w:val="24"/>
          <w:szCs w:val="24"/>
          <w:lang w:val="hy-AM"/>
        </w:rPr>
        <w:t>Լ</w:t>
      </w:r>
      <w:bookmarkEnd w:id="1"/>
    </w:p>
    <w:p w14:paraId="70CDC79A" w14:textId="77777777" w:rsidR="00886890" w:rsidRPr="00F81465" w:rsidRDefault="00886890" w:rsidP="00C979FE">
      <w:pPr>
        <w:spacing w:after="0" w:line="276" w:lineRule="auto"/>
        <w:ind w:firstLine="720"/>
        <w:jc w:val="center"/>
        <w:rPr>
          <w:rFonts w:ascii="GHEA Grapalat" w:eastAsia="Times New Roman" w:hAnsi="GHEA Grapalat" w:cs="Times New Roman"/>
          <w:b/>
          <w:bCs/>
          <w:i/>
          <w:sz w:val="24"/>
          <w:szCs w:val="24"/>
          <w:lang w:val="hy-AM"/>
        </w:rPr>
      </w:pPr>
    </w:p>
    <w:p w14:paraId="75676587" w14:textId="77777777" w:rsidR="00C979FE" w:rsidRPr="00F81465" w:rsidRDefault="00C979FE" w:rsidP="00C979FE">
      <w:pPr>
        <w:spacing w:after="0" w:line="276" w:lineRule="auto"/>
        <w:jc w:val="center"/>
        <w:rPr>
          <w:rFonts w:ascii="GHEA Grapalat" w:hAnsi="GHEA Grapalat"/>
          <w:b/>
          <w:bCs/>
          <w:sz w:val="24"/>
          <w:szCs w:val="24"/>
          <w:lang w:val="hy-AM"/>
        </w:rPr>
      </w:pPr>
    </w:p>
    <w:p w14:paraId="3DC01E44" w14:textId="3E87A8E6" w:rsidR="007B4F8A" w:rsidRPr="00F81465" w:rsidRDefault="007B4F8A" w:rsidP="00C979FE">
      <w:pPr>
        <w:spacing w:after="0" w:line="276" w:lineRule="auto"/>
        <w:jc w:val="center"/>
        <w:rPr>
          <w:rFonts w:ascii="GHEA Grapalat" w:hAnsi="GHEA Grapalat"/>
          <w:b/>
          <w:bCs/>
          <w:sz w:val="24"/>
          <w:szCs w:val="24"/>
          <w:lang w:val="hy-AM"/>
        </w:rPr>
      </w:pPr>
      <w:r w:rsidRPr="00F81465">
        <w:rPr>
          <w:rFonts w:ascii="GHEA Grapalat" w:hAnsi="GHEA Grapalat"/>
          <w:b/>
          <w:bCs/>
          <w:sz w:val="24"/>
          <w:szCs w:val="24"/>
          <w:lang w:val="hy-AM"/>
        </w:rPr>
        <w:t>ՏԵՂԱՓՈԽՈՒԹՅԱՆ ԵՎ ՓՈԽԱԴՐՄԱՆ ԿԱՐԳՈՎ ՊԱՇՏՈՆ ԶԲԱՂԵՑՆԵԼՈՒ ԿԱՐԳԸ ԵՎ ՊԱՅՄԱՆՆԵՐԸ, ԻՆՉՊԵՍ ՆԱԵՎ ՏԵՂԱՓՈԽՈՒԹՅԱՆ ԵՎ ՓՈԽԱԴՐՄԱՆ ԿԱՐԳՈՎ ՊԱՇՏՈՆ ԶԲԱՂԵՑՆԵԼՈՒ ԺԱՄԱՆԱԿ ԱՆՁՆԱԿԱԶՄԻ ԿԱՌԱՎԱՐՄԱՆ ԸՆԹԱՑԱԿԱՐԳԱՅԻՆ ԱՌԱՆՁՆԱՀԱՏԿՈՒԹՅՈՒՆՆԵՐԸ ՍԱՀՄԱՆԵԼՈՒ ՄԱՍԻՆ</w:t>
      </w:r>
    </w:p>
    <w:p w14:paraId="4F072891" w14:textId="77777777" w:rsidR="00560162" w:rsidRPr="00F81465" w:rsidRDefault="00560162" w:rsidP="00C979FE">
      <w:pPr>
        <w:spacing w:after="0" w:line="276" w:lineRule="auto"/>
        <w:ind w:left="567"/>
        <w:jc w:val="both"/>
        <w:rPr>
          <w:rFonts w:ascii="GHEA Grapalat" w:hAnsi="GHEA Grapalat" w:cs="Sylfaen"/>
          <w:sz w:val="24"/>
          <w:szCs w:val="24"/>
          <w:lang w:val="hy-AM"/>
        </w:rPr>
      </w:pPr>
    </w:p>
    <w:p w14:paraId="44E35076" w14:textId="77777777" w:rsidR="00C979FE" w:rsidRPr="00F81465" w:rsidRDefault="00C979FE" w:rsidP="00C979FE">
      <w:pPr>
        <w:spacing w:after="0" w:line="276" w:lineRule="auto"/>
        <w:ind w:firstLine="567"/>
        <w:jc w:val="both"/>
        <w:rPr>
          <w:rFonts w:ascii="GHEA Grapalat" w:hAnsi="GHEA Grapalat" w:cs="Sylfaen"/>
          <w:sz w:val="24"/>
          <w:szCs w:val="24"/>
          <w:lang w:val="hy-AM"/>
        </w:rPr>
      </w:pPr>
    </w:p>
    <w:p w14:paraId="179436EF" w14:textId="77777777" w:rsidR="00C979FE" w:rsidRPr="00F81465" w:rsidRDefault="00C979FE" w:rsidP="00C979FE">
      <w:pPr>
        <w:spacing w:after="0" w:line="276" w:lineRule="auto"/>
        <w:ind w:firstLine="567"/>
        <w:jc w:val="both"/>
        <w:rPr>
          <w:rFonts w:ascii="GHEA Grapalat" w:hAnsi="GHEA Grapalat" w:cs="Sylfaen"/>
          <w:sz w:val="24"/>
          <w:szCs w:val="24"/>
          <w:lang w:val="hy-AM"/>
        </w:rPr>
      </w:pPr>
    </w:p>
    <w:p w14:paraId="0F1FB705" w14:textId="5F92A36B" w:rsidR="007B4F8A" w:rsidRPr="00F81465" w:rsidRDefault="007B4F8A" w:rsidP="00C979FE">
      <w:pPr>
        <w:spacing w:after="0" w:line="276" w:lineRule="auto"/>
        <w:ind w:firstLine="567"/>
        <w:jc w:val="both"/>
        <w:rPr>
          <w:rFonts w:ascii="GHEA Grapalat" w:hAnsi="GHEA Grapalat" w:cs="Sylfaen"/>
          <w:sz w:val="24"/>
          <w:szCs w:val="24"/>
          <w:lang w:val="hy-AM"/>
        </w:rPr>
      </w:pPr>
      <w:r w:rsidRPr="00F81465">
        <w:rPr>
          <w:rFonts w:ascii="GHEA Grapalat" w:hAnsi="GHEA Grapalat" w:cs="Sylfaen"/>
          <w:sz w:val="24"/>
          <w:szCs w:val="24"/>
          <w:lang w:val="hy-AM"/>
        </w:rPr>
        <w:t xml:space="preserve">Ղեկավարվելով Հաշվեքննիչ պալատի մասին օրենքի </w:t>
      </w:r>
      <w:r w:rsidRPr="00F81465">
        <w:rPr>
          <w:rFonts w:ascii="GHEA Grapalat" w:hAnsi="GHEA Grapalat"/>
          <w:sz w:val="24"/>
          <w:szCs w:val="24"/>
          <w:lang w:val="hy-AM"/>
        </w:rPr>
        <w:t xml:space="preserve">44-րդ հոդվածի 9-րդ մասով` </w:t>
      </w:r>
      <w:r w:rsidRPr="00F81465">
        <w:rPr>
          <w:rFonts w:ascii="GHEA Grapalat" w:hAnsi="GHEA Grapalat" w:cs="Sylfaen"/>
          <w:sz w:val="24"/>
          <w:szCs w:val="24"/>
          <w:lang w:val="hy-AM"/>
        </w:rPr>
        <w:t>Հաշվեքննիչ պալատը</w:t>
      </w:r>
    </w:p>
    <w:p w14:paraId="46C22D4C" w14:textId="77777777" w:rsidR="00560162" w:rsidRPr="00F81465" w:rsidRDefault="00560162" w:rsidP="00C979FE">
      <w:pPr>
        <w:pStyle w:val="BodyText"/>
        <w:spacing w:line="276" w:lineRule="auto"/>
        <w:ind w:firstLine="0"/>
        <w:jc w:val="center"/>
        <w:rPr>
          <w:rFonts w:ascii="GHEA Grapalat" w:hAnsi="GHEA Grapalat"/>
          <w:b/>
          <w:bCs/>
          <w:sz w:val="24"/>
          <w:szCs w:val="24"/>
          <w:lang w:val="hy-AM"/>
        </w:rPr>
      </w:pPr>
    </w:p>
    <w:p w14:paraId="4EBCF8C8" w14:textId="3CA5FC05" w:rsidR="007B4F8A" w:rsidRPr="00C979FE" w:rsidRDefault="007B4F8A" w:rsidP="00C979FE">
      <w:pPr>
        <w:pStyle w:val="BodyText"/>
        <w:spacing w:line="276" w:lineRule="auto"/>
        <w:ind w:firstLine="0"/>
        <w:jc w:val="center"/>
        <w:rPr>
          <w:rFonts w:ascii="GHEA Grapalat" w:hAnsi="GHEA Grapalat"/>
          <w:b/>
          <w:bCs/>
          <w:sz w:val="24"/>
          <w:szCs w:val="24"/>
        </w:rPr>
      </w:pPr>
      <w:r w:rsidRPr="00C979FE">
        <w:rPr>
          <w:rFonts w:ascii="GHEA Grapalat" w:hAnsi="GHEA Grapalat"/>
          <w:b/>
          <w:bCs/>
          <w:sz w:val="24"/>
          <w:szCs w:val="24"/>
        </w:rPr>
        <w:t>Ո Ր Ո Շ ՈՒ Մ  Է`</w:t>
      </w:r>
    </w:p>
    <w:p w14:paraId="42A0F2D0" w14:textId="77777777" w:rsidR="007B4F8A" w:rsidRPr="00C979FE" w:rsidRDefault="007B4F8A" w:rsidP="00C979FE">
      <w:pPr>
        <w:pStyle w:val="BodyText"/>
        <w:spacing w:line="276" w:lineRule="auto"/>
        <w:ind w:firstLine="0"/>
        <w:rPr>
          <w:rFonts w:ascii="GHEA Grapalat" w:hAnsi="GHEA Grapalat"/>
          <w:sz w:val="24"/>
          <w:szCs w:val="24"/>
          <w:lang w:val="en-GB"/>
        </w:rPr>
      </w:pPr>
    </w:p>
    <w:p w14:paraId="338FED74" w14:textId="77777777" w:rsidR="007B4F8A" w:rsidRPr="00C979FE" w:rsidRDefault="007B4F8A" w:rsidP="00C979FE">
      <w:pPr>
        <w:pStyle w:val="BodyText"/>
        <w:numPr>
          <w:ilvl w:val="0"/>
          <w:numId w:val="21"/>
        </w:numPr>
        <w:tabs>
          <w:tab w:val="left" w:pos="993"/>
        </w:tabs>
        <w:spacing w:line="276" w:lineRule="auto"/>
        <w:ind w:firstLine="567"/>
        <w:jc w:val="both"/>
        <w:rPr>
          <w:rFonts w:ascii="GHEA Grapalat" w:hAnsi="GHEA Grapalat"/>
          <w:color w:val="222222"/>
          <w:sz w:val="24"/>
          <w:szCs w:val="24"/>
          <w:lang w:val="en-GB"/>
        </w:rPr>
      </w:pPr>
      <w:r w:rsidRPr="00C979FE">
        <w:rPr>
          <w:rFonts w:ascii="GHEA Grapalat" w:hAnsi="GHEA Grapalat"/>
          <w:color w:val="222222"/>
          <w:sz w:val="24"/>
          <w:szCs w:val="24"/>
        </w:rPr>
        <w:t>Սահմանել</w:t>
      </w:r>
      <w:r w:rsidRPr="00C979FE">
        <w:rPr>
          <w:rFonts w:ascii="GHEA Grapalat" w:hAnsi="GHEA Grapalat"/>
          <w:color w:val="222222"/>
          <w:sz w:val="24"/>
          <w:szCs w:val="24"/>
          <w:lang w:val="en-GB"/>
        </w:rPr>
        <w:t xml:space="preserve"> </w:t>
      </w:r>
      <w:bookmarkStart w:id="2" w:name="_Hlk205547674"/>
      <w:r w:rsidRPr="00C979FE">
        <w:rPr>
          <w:rFonts w:ascii="GHEA Grapalat" w:hAnsi="GHEA Grapalat"/>
          <w:color w:val="222222"/>
          <w:sz w:val="24"/>
          <w:szCs w:val="24"/>
        </w:rPr>
        <w:t>տեղափոխության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և</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փոխադրման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կարգով</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պաշտոն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զբաղեցնելու</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կարգը</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և</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պայմանները</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ինչպես</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նաև</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տեղափոխության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և</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փոխադրման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կարգով</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պաշտոն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զբաղեցնելու</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ժամանակ</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անձնակազմի</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կառավարման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ընթացակարգային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առանձնահատկությունները</w:t>
      </w:r>
      <w:bookmarkEnd w:id="2"/>
      <w:r w:rsidRPr="00C979FE">
        <w:rPr>
          <w:rFonts w:ascii="GHEA Grapalat" w:hAnsi="GHEA Grapalat"/>
          <w:color w:val="222222"/>
          <w:sz w:val="24"/>
          <w:szCs w:val="24"/>
        </w:rPr>
        <w:t>՝</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համաձայն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հավելվածի։</w:t>
      </w:r>
    </w:p>
    <w:p w14:paraId="33955774" w14:textId="77777777" w:rsidR="007B4F8A" w:rsidRPr="00C979FE" w:rsidRDefault="007B4F8A" w:rsidP="00C979FE">
      <w:pPr>
        <w:pStyle w:val="BodyText"/>
        <w:numPr>
          <w:ilvl w:val="0"/>
          <w:numId w:val="21"/>
        </w:numPr>
        <w:tabs>
          <w:tab w:val="left" w:pos="993"/>
        </w:tabs>
        <w:spacing w:line="276" w:lineRule="auto"/>
        <w:ind w:firstLine="567"/>
        <w:jc w:val="both"/>
        <w:rPr>
          <w:rFonts w:ascii="GHEA Grapalat" w:hAnsi="GHEA Grapalat"/>
          <w:color w:val="222222"/>
          <w:sz w:val="24"/>
          <w:szCs w:val="24"/>
          <w:lang w:val="en-GB"/>
        </w:rPr>
      </w:pPr>
      <w:r w:rsidRPr="00C979FE">
        <w:rPr>
          <w:rFonts w:ascii="GHEA Grapalat" w:hAnsi="GHEA Grapalat"/>
          <w:color w:val="222222"/>
          <w:sz w:val="24"/>
          <w:szCs w:val="24"/>
        </w:rPr>
        <w:t>Սույն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որոշումն</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ուժի</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մեջ</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է</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մտնում</w:t>
      </w:r>
      <w:r w:rsidRPr="00C979FE">
        <w:rPr>
          <w:rFonts w:ascii="GHEA Grapalat" w:hAnsi="GHEA Grapalat"/>
          <w:color w:val="222222"/>
          <w:sz w:val="24"/>
          <w:szCs w:val="24"/>
          <w:lang w:val="en-GB"/>
        </w:rPr>
        <w:t xml:space="preserve"> </w:t>
      </w:r>
      <w:r w:rsidRPr="00C979FE">
        <w:rPr>
          <w:rFonts w:ascii="GHEA Grapalat" w:hAnsi="GHEA Grapalat"/>
          <w:color w:val="222222"/>
          <w:sz w:val="24"/>
          <w:szCs w:val="24"/>
        </w:rPr>
        <w:t>հրապարակմանը</w:t>
      </w:r>
      <w:r w:rsidRPr="00C979FE">
        <w:rPr>
          <w:rFonts w:ascii="GHEA Grapalat" w:hAnsi="GHEA Grapalat"/>
          <w:color w:val="222222"/>
          <w:sz w:val="24"/>
          <w:szCs w:val="24"/>
          <w:lang w:val="en-GB"/>
        </w:rPr>
        <w:t xml:space="preserve"> </w:t>
      </w:r>
      <w:r w:rsidRPr="00C979FE">
        <w:rPr>
          <w:rFonts w:ascii="GHEA Grapalat" w:hAnsi="GHEA Grapalat"/>
          <w:bCs/>
          <w:sz w:val="24"/>
          <w:szCs w:val="24"/>
        </w:rPr>
        <w:t>հաջորդող</w:t>
      </w:r>
      <w:r w:rsidRPr="00C979FE">
        <w:rPr>
          <w:rFonts w:ascii="GHEA Grapalat" w:hAnsi="GHEA Grapalat"/>
          <w:bCs/>
          <w:sz w:val="24"/>
          <w:szCs w:val="24"/>
          <w:lang w:val="en-GB"/>
        </w:rPr>
        <w:t xml:space="preserve"> </w:t>
      </w:r>
      <w:r w:rsidRPr="00C979FE">
        <w:rPr>
          <w:rFonts w:ascii="GHEA Grapalat" w:hAnsi="GHEA Grapalat"/>
          <w:bCs/>
          <w:sz w:val="24"/>
          <w:szCs w:val="24"/>
        </w:rPr>
        <w:t>օրվանից</w:t>
      </w:r>
      <w:r w:rsidRPr="00C979FE">
        <w:rPr>
          <w:rFonts w:ascii="GHEA Grapalat" w:hAnsi="GHEA Grapalat"/>
          <w:bCs/>
          <w:sz w:val="24"/>
          <w:szCs w:val="24"/>
          <w:lang w:val="en-GB"/>
        </w:rPr>
        <w:t>:</w:t>
      </w:r>
    </w:p>
    <w:p w14:paraId="0348CE97" w14:textId="77777777" w:rsidR="007B4F8A" w:rsidRPr="00C979FE" w:rsidRDefault="007B4F8A" w:rsidP="00C979FE">
      <w:pPr>
        <w:spacing w:after="0" w:line="276" w:lineRule="auto"/>
        <w:ind w:left="4962"/>
        <w:jc w:val="center"/>
        <w:rPr>
          <w:rFonts w:ascii="GHEA Grapalat" w:hAnsi="GHEA Grapalat" w:cs="Sylfaen"/>
          <w:sz w:val="24"/>
          <w:szCs w:val="24"/>
          <w:lang w:val="af-ZA"/>
        </w:rPr>
      </w:pPr>
    </w:p>
    <w:p w14:paraId="21C8BE63" w14:textId="77777777" w:rsidR="00560162" w:rsidRPr="00C979FE" w:rsidRDefault="00560162" w:rsidP="00C979FE">
      <w:pPr>
        <w:spacing w:after="0" w:line="276" w:lineRule="auto"/>
        <w:ind w:left="4962"/>
        <w:jc w:val="center"/>
        <w:rPr>
          <w:rFonts w:ascii="GHEA Grapalat" w:hAnsi="GHEA Grapalat" w:cs="Sylfaen"/>
          <w:sz w:val="24"/>
          <w:szCs w:val="24"/>
          <w:lang w:val="af-ZA"/>
        </w:rPr>
      </w:pPr>
    </w:p>
    <w:p w14:paraId="345D5899" w14:textId="77777777" w:rsidR="00560162" w:rsidRPr="00C979FE" w:rsidRDefault="00560162" w:rsidP="00C979FE">
      <w:pPr>
        <w:spacing w:after="0" w:line="276" w:lineRule="auto"/>
        <w:ind w:left="4962"/>
        <w:jc w:val="center"/>
        <w:rPr>
          <w:rFonts w:ascii="GHEA Grapalat" w:hAnsi="GHEA Grapalat" w:cs="Sylfaen"/>
          <w:sz w:val="24"/>
          <w:szCs w:val="24"/>
          <w:lang w:val="af-ZA"/>
        </w:rPr>
      </w:pPr>
    </w:p>
    <w:p w14:paraId="4EE56962" w14:textId="77777777" w:rsidR="00560162" w:rsidRPr="00C979FE" w:rsidRDefault="00560162" w:rsidP="00C979FE">
      <w:pPr>
        <w:spacing w:after="0" w:line="276" w:lineRule="auto"/>
        <w:ind w:left="4962"/>
        <w:jc w:val="center"/>
        <w:rPr>
          <w:rFonts w:ascii="GHEA Grapalat" w:hAnsi="GHEA Grapalat" w:cs="Sylfaen"/>
          <w:sz w:val="24"/>
          <w:szCs w:val="24"/>
          <w:lang w:val="af-Z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2"/>
        <w:gridCol w:w="2611"/>
        <w:gridCol w:w="3918"/>
      </w:tblGrid>
      <w:tr w:rsidR="002042C4" w:rsidRPr="00C979FE" w14:paraId="43DD56B2" w14:textId="77777777" w:rsidTr="00046E89">
        <w:tc>
          <w:tcPr>
            <w:tcW w:w="3379" w:type="dxa"/>
          </w:tcPr>
          <w:p w14:paraId="2B8ECE27" w14:textId="77777777" w:rsidR="002042C4" w:rsidRPr="00C979FE" w:rsidRDefault="002042C4" w:rsidP="00C979FE">
            <w:pPr>
              <w:tabs>
                <w:tab w:val="left" w:pos="1095"/>
                <w:tab w:val="center" w:pos="5245"/>
              </w:tabs>
              <w:spacing w:line="276" w:lineRule="auto"/>
              <w:jc w:val="center"/>
              <w:rPr>
                <w:rFonts w:ascii="GHEA Grapalat" w:eastAsia="Times New Roman" w:hAnsi="GHEA Grapalat"/>
                <w:sz w:val="24"/>
                <w:szCs w:val="24"/>
                <w:lang w:val="hy-AM" w:eastAsia="ru-RU"/>
              </w:rPr>
            </w:pPr>
            <w:r w:rsidRPr="00C979FE">
              <w:rPr>
                <w:rFonts w:ascii="GHEA Grapalat" w:hAnsi="GHEA Grapalat"/>
                <w:sz w:val="24"/>
                <w:szCs w:val="24"/>
                <w:lang w:val="hy-AM"/>
              </w:rPr>
              <w:t xml:space="preserve">ՀԱՇՎԵՔՆՆԻՉ ՊԱԼԱՏԻ </w:t>
            </w:r>
            <w:hyperlink r:id="rId9" w:tooltip="Ctrl+Click to validate and learn more about this digital signature" w:history="1"/>
            <w:hyperlink r:id="rId10" w:tooltip="Ctrl+Click to validate and learn more about this digital signature" w:history="1"/>
            <w:hyperlink r:id="rId11" w:tooltip="Ctrl+Click to validate and learn more about this digital signature" w:history="1"/>
            <w:hyperlink r:id="rId12" w:tooltip="Ctrl+Click to validate and learn more about this digital signature" w:history="1"/>
            <w:r w:rsidRPr="00C979FE">
              <w:rPr>
                <w:rFonts w:ascii="GHEA Grapalat" w:hAnsi="GHEA Grapalat"/>
                <w:sz w:val="24"/>
                <w:szCs w:val="24"/>
                <w:lang w:val="hy-AM"/>
              </w:rPr>
              <w:t>ՆԱԽԱԳԱՀ</w:t>
            </w:r>
          </w:p>
        </w:tc>
        <w:tc>
          <w:tcPr>
            <w:tcW w:w="2683" w:type="dxa"/>
          </w:tcPr>
          <w:p w14:paraId="2087805E" w14:textId="1E4786AF" w:rsidR="002042C4" w:rsidRPr="00C979FE" w:rsidRDefault="00F81465" w:rsidP="00A13876">
            <w:pPr>
              <w:tabs>
                <w:tab w:val="left" w:pos="720"/>
              </w:tabs>
              <w:spacing w:line="276" w:lineRule="auto"/>
              <w:ind w:firstLine="305"/>
              <w:contextualSpacing/>
              <w:jc w:val="center"/>
              <w:rPr>
                <w:rFonts w:ascii="GHEA Grapalat" w:eastAsia="Times New Roman" w:hAnsi="GHEA Grapalat"/>
                <w:sz w:val="24"/>
                <w:szCs w:val="24"/>
                <w:lang w:val="hy-AM" w:eastAsia="ru-RU"/>
              </w:rPr>
            </w:pPr>
            <w:hyperlink r:id="rId13" w:tooltip="Ctrl+Click to validate and learn more about this digital signature" w:history="1">
              <w:r w:rsidR="00A13876">
                <w:rPr>
                  <w:rFonts w:ascii="GHEA Grapalat" w:eastAsia="Times New Roman" w:hAnsi="GHEA Grapalat"/>
                  <w:sz w:val="24"/>
                  <w:szCs w:val="24"/>
                  <w:lang w:val="hy-AM" w:eastAsia="ru-RU"/>
                </w:rPr>
                <w:object w:dxaOrig="225" w:dyaOrig="225" w14:anchorId="7471E5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2pt;height:50.4pt" o:ole="">
                    <v:imagedata r:id="rId14" o:title=""/>
                  </v:shape>
                  <w:control r:id="rId15" w:name="ArGrDigsig1" w:shapeid="_x0000_i1026"/>
                </w:object>
              </w:r>
            </w:hyperlink>
          </w:p>
        </w:tc>
        <w:tc>
          <w:tcPr>
            <w:tcW w:w="4077" w:type="dxa"/>
          </w:tcPr>
          <w:p w14:paraId="09545398" w14:textId="77777777" w:rsidR="002042C4" w:rsidRPr="00C979FE" w:rsidRDefault="002042C4" w:rsidP="00C979FE">
            <w:pPr>
              <w:tabs>
                <w:tab w:val="left" w:pos="720"/>
              </w:tabs>
              <w:spacing w:line="276" w:lineRule="auto"/>
              <w:contextualSpacing/>
              <w:jc w:val="both"/>
              <w:rPr>
                <w:rFonts w:ascii="GHEA Grapalat" w:hAnsi="GHEA Grapalat"/>
                <w:sz w:val="24"/>
                <w:szCs w:val="24"/>
                <w:lang w:val="hy-AM"/>
              </w:rPr>
            </w:pPr>
          </w:p>
          <w:p w14:paraId="03179F9A" w14:textId="77777777" w:rsidR="002042C4" w:rsidRPr="00C979FE" w:rsidRDefault="002042C4" w:rsidP="00C979FE">
            <w:pPr>
              <w:tabs>
                <w:tab w:val="left" w:pos="720"/>
              </w:tabs>
              <w:spacing w:line="276" w:lineRule="auto"/>
              <w:contextualSpacing/>
              <w:jc w:val="both"/>
              <w:rPr>
                <w:rFonts w:ascii="GHEA Grapalat" w:hAnsi="GHEA Grapalat"/>
                <w:sz w:val="24"/>
                <w:szCs w:val="24"/>
                <w:lang w:val="hy-AM"/>
              </w:rPr>
            </w:pPr>
          </w:p>
          <w:p w14:paraId="3C527EF5" w14:textId="77777777" w:rsidR="002042C4" w:rsidRPr="00C979FE" w:rsidRDefault="002042C4" w:rsidP="00C979FE">
            <w:pPr>
              <w:tabs>
                <w:tab w:val="left" w:pos="720"/>
              </w:tabs>
              <w:spacing w:line="276" w:lineRule="auto"/>
              <w:contextualSpacing/>
              <w:jc w:val="center"/>
              <w:rPr>
                <w:rFonts w:ascii="GHEA Grapalat" w:eastAsia="Times New Roman" w:hAnsi="GHEA Grapalat"/>
                <w:sz w:val="24"/>
                <w:szCs w:val="24"/>
                <w:lang w:val="hy-AM" w:eastAsia="ru-RU"/>
              </w:rPr>
            </w:pPr>
            <w:r w:rsidRPr="00C979FE">
              <w:rPr>
                <w:rFonts w:ascii="GHEA Grapalat" w:hAnsi="GHEA Grapalat" w:cs="Sylfaen"/>
                <w:sz w:val="24"/>
                <w:szCs w:val="24"/>
                <w:lang w:val="hy-AM"/>
              </w:rPr>
              <w:t>ԱՏՈՄ ՋԱՆՋՈՒՂԱԶՅԱՆ</w:t>
            </w:r>
          </w:p>
        </w:tc>
      </w:tr>
    </w:tbl>
    <w:p w14:paraId="25B53983" w14:textId="2075725C" w:rsidR="007B4F8A" w:rsidRPr="00E1400E" w:rsidRDefault="007B4F8A" w:rsidP="00C979FE">
      <w:pPr>
        <w:spacing w:after="0" w:line="276" w:lineRule="auto"/>
        <w:rPr>
          <w:rFonts w:ascii="GHEA Grapalat" w:eastAsia="Times New Roman" w:hAnsi="GHEA Grapalat" w:cs="Sylfaen"/>
          <w:sz w:val="24"/>
          <w:szCs w:val="24"/>
          <w:lang w:val="hy-AM" w:bidi="he-IL"/>
        </w:rPr>
      </w:pPr>
    </w:p>
    <w:p w14:paraId="62C9D820" w14:textId="77777777" w:rsidR="00DC1427" w:rsidRDefault="00DC1427" w:rsidP="00C979FE">
      <w:pPr>
        <w:spacing w:after="0" w:line="276" w:lineRule="auto"/>
        <w:ind w:left="4962"/>
        <w:jc w:val="right"/>
        <w:rPr>
          <w:rFonts w:ascii="GHEA Grapalat" w:hAnsi="GHEA Grapalat" w:cs="Sylfaen"/>
          <w:sz w:val="24"/>
          <w:szCs w:val="24"/>
          <w:lang w:val="af-ZA"/>
        </w:rPr>
      </w:pPr>
    </w:p>
    <w:p w14:paraId="57608EF9" w14:textId="77777777" w:rsidR="00C979FE" w:rsidRDefault="00C979FE" w:rsidP="00C979FE">
      <w:pPr>
        <w:spacing w:after="0" w:line="276" w:lineRule="auto"/>
        <w:ind w:left="4962"/>
        <w:jc w:val="right"/>
        <w:rPr>
          <w:rFonts w:ascii="GHEA Grapalat" w:hAnsi="GHEA Grapalat" w:cs="Sylfaen"/>
          <w:sz w:val="20"/>
          <w:szCs w:val="20"/>
          <w:lang w:val="af-ZA"/>
        </w:rPr>
      </w:pPr>
    </w:p>
    <w:p w14:paraId="5F7865F9" w14:textId="2E59CB63" w:rsidR="007B4F8A" w:rsidRPr="00E263C1" w:rsidRDefault="007B4F8A" w:rsidP="00C979FE">
      <w:pPr>
        <w:spacing w:after="0" w:line="276" w:lineRule="auto"/>
        <w:ind w:left="6237"/>
        <w:jc w:val="center"/>
        <w:rPr>
          <w:rFonts w:ascii="GHEA Grapalat" w:hAnsi="GHEA Grapalat" w:cs="TimesArmenian"/>
          <w:sz w:val="20"/>
          <w:szCs w:val="20"/>
          <w:lang w:val="af-ZA"/>
        </w:rPr>
      </w:pPr>
      <w:r w:rsidRPr="00E263C1">
        <w:rPr>
          <w:rFonts w:ascii="GHEA Grapalat" w:hAnsi="GHEA Grapalat" w:cs="Sylfaen"/>
          <w:sz w:val="20"/>
          <w:szCs w:val="20"/>
          <w:lang w:val="af-ZA"/>
        </w:rPr>
        <w:t>Հավելված</w:t>
      </w:r>
    </w:p>
    <w:p w14:paraId="28ECDD8C" w14:textId="77777777" w:rsidR="007B4F8A" w:rsidRPr="00E263C1" w:rsidRDefault="007B4F8A" w:rsidP="00C979FE">
      <w:pPr>
        <w:spacing w:after="0" w:line="276" w:lineRule="auto"/>
        <w:ind w:left="6237"/>
        <w:jc w:val="center"/>
        <w:rPr>
          <w:rFonts w:ascii="GHEA Grapalat" w:hAnsi="GHEA Grapalat" w:cs="Sylfaen"/>
          <w:sz w:val="20"/>
          <w:szCs w:val="20"/>
          <w:lang w:val="af-ZA"/>
        </w:rPr>
      </w:pPr>
      <w:r w:rsidRPr="00E263C1">
        <w:rPr>
          <w:rFonts w:ascii="GHEA Grapalat" w:hAnsi="GHEA Grapalat" w:cs="Sylfaen"/>
          <w:sz w:val="20"/>
          <w:szCs w:val="20"/>
          <w:lang w:val="af-ZA"/>
        </w:rPr>
        <w:t>Հաշվեքննիչ պալատի</w:t>
      </w:r>
      <w:r w:rsidRPr="00E263C1">
        <w:rPr>
          <w:rFonts w:ascii="GHEA Grapalat" w:hAnsi="GHEA Grapalat" w:cs="Sylfaen"/>
          <w:sz w:val="20"/>
          <w:szCs w:val="20"/>
          <w:lang w:val="hy-AM"/>
        </w:rPr>
        <w:t xml:space="preserve"> </w:t>
      </w:r>
      <w:r w:rsidRPr="00E263C1">
        <w:rPr>
          <w:rFonts w:ascii="GHEA Grapalat" w:hAnsi="GHEA Grapalat" w:cs="TimesArmenian"/>
          <w:sz w:val="20"/>
          <w:szCs w:val="20"/>
          <w:lang w:val="af-ZA"/>
        </w:rPr>
        <w:t>202</w:t>
      </w:r>
      <w:r w:rsidRPr="00E263C1">
        <w:rPr>
          <w:rFonts w:ascii="GHEA Grapalat" w:hAnsi="GHEA Grapalat" w:cs="TimesArmenian"/>
          <w:sz w:val="20"/>
          <w:szCs w:val="20"/>
          <w:lang w:val="hy-AM"/>
        </w:rPr>
        <w:t>5</w:t>
      </w:r>
      <w:r w:rsidRPr="00E263C1">
        <w:rPr>
          <w:rFonts w:ascii="GHEA Grapalat" w:hAnsi="GHEA Grapalat" w:cs="TimesArmenian"/>
          <w:sz w:val="20"/>
          <w:szCs w:val="20"/>
          <w:lang w:val="af-ZA"/>
        </w:rPr>
        <w:t xml:space="preserve"> </w:t>
      </w:r>
      <w:r w:rsidRPr="00E263C1">
        <w:rPr>
          <w:rFonts w:ascii="GHEA Grapalat" w:hAnsi="GHEA Grapalat" w:cs="Sylfaen"/>
          <w:sz w:val="20"/>
          <w:szCs w:val="20"/>
          <w:lang w:val="af-ZA"/>
        </w:rPr>
        <w:t>թվականի</w:t>
      </w:r>
    </w:p>
    <w:p w14:paraId="21FC0067" w14:textId="6124C9F6" w:rsidR="007B4F8A" w:rsidRPr="00E263C1" w:rsidRDefault="00C979FE" w:rsidP="00C979FE">
      <w:pPr>
        <w:pStyle w:val="BodyText"/>
        <w:tabs>
          <w:tab w:val="left" w:pos="5265"/>
        </w:tabs>
        <w:spacing w:line="276" w:lineRule="auto"/>
        <w:ind w:left="6237" w:firstLine="0"/>
        <w:jc w:val="center"/>
        <w:rPr>
          <w:rFonts w:ascii="GHEA Grapalat" w:hAnsi="GHEA Grapalat"/>
          <w:sz w:val="20"/>
          <w:szCs w:val="20"/>
          <w:lang w:val="hy-AM"/>
        </w:rPr>
      </w:pPr>
      <w:r>
        <w:rPr>
          <w:rFonts w:ascii="GHEA Grapalat" w:hAnsi="GHEA Grapalat" w:cs="TimesArmenian"/>
          <w:sz w:val="20"/>
          <w:szCs w:val="20"/>
          <w:lang w:val="hy-AM"/>
        </w:rPr>
        <w:t>Նոյեմբերի 27</w:t>
      </w:r>
      <w:r w:rsidR="007B4F8A" w:rsidRPr="00E263C1">
        <w:rPr>
          <w:rFonts w:ascii="GHEA Grapalat" w:hAnsi="GHEA Grapalat" w:cs="TimesArmenian"/>
          <w:sz w:val="20"/>
          <w:szCs w:val="20"/>
          <w:lang w:val="af-ZA"/>
        </w:rPr>
        <w:t xml:space="preserve">-ի </w:t>
      </w:r>
      <w:r w:rsidR="007B4F8A" w:rsidRPr="00E263C1">
        <w:rPr>
          <w:rFonts w:ascii="GHEA Grapalat" w:hAnsi="GHEA Grapalat" w:cs="Sylfaen"/>
          <w:sz w:val="20"/>
          <w:szCs w:val="20"/>
          <w:lang w:val="hy-AM"/>
        </w:rPr>
        <w:t>№</w:t>
      </w:r>
      <w:r w:rsidR="007B4F8A" w:rsidRPr="00E263C1">
        <w:rPr>
          <w:rFonts w:ascii="GHEA Grapalat" w:hAnsi="GHEA Grapalat" w:cs="Sylfaen"/>
          <w:sz w:val="20"/>
          <w:szCs w:val="20"/>
          <w:lang w:val="af-ZA"/>
        </w:rPr>
        <w:t xml:space="preserve"> </w:t>
      </w:r>
      <w:r w:rsidR="00D038DD">
        <w:rPr>
          <w:rFonts w:ascii="GHEA Grapalat" w:hAnsi="GHEA Grapalat" w:cs="TimesArmenian"/>
          <w:sz w:val="20"/>
          <w:szCs w:val="20"/>
          <w:lang w:val="hy-AM"/>
        </w:rPr>
        <w:t>78</w:t>
      </w:r>
      <w:r w:rsidR="007B4F8A" w:rsidRPr="00E263C1">
        <w:rPr>
          <w:rFonts w:ascii="GHEA Grapalat" w:hAnsi="GHEA Grapalat" w:cs="TimesArmenian"/>
          <w:sz w:val="20"/>
          <w:szCs w:val="20"/>
          <w:lang w:val="af-ZA"/>
        </w:rPr>
        <w:t xml:space="preserve">-Լ </w:t>
      </w:r>
      <w:r w:rsidR="007B4F8A" w:rsidRPr="00E263C1">
        <w:rPr>
          <w:rFonts w:ascii="GHEA Grapalat" w:hAnsi="GHEA Grapalat" w:cs="Sylfaen"/>
          <w:sz w:val="20"/>
          <w:szCs w:val="20"/>
          <w:lang w:val="af-ZA"/>
        </w:rPr>
        <w:t>որոշման</w:t>
      </w:r>
    </w:p>
    <w:p w14:paraId="5BA84044" w14:textId="77777777" w:rsidR="007B4F8A" w:rsidRPr="00E1400E" w:rsidRDefault="007B4F8A" w:rsidP="00C979FE">
      <w:pPr>
        <w:pStyle w:val="BodyText"/>
        <w:spacing w:line="276" w:lineRule="auto"/>
        <w:ind w:firstLine="0"/>
        <w:jc w:val="center"/>
        <w:rPr>
          <w:rFonts w:ascii="GHEA Grapalat" w:hAnsi="GHEA Grapalat"/>
          <w:sz w:val="24"/>
          <w:szCs w:val="24"/>
          <w:lang w:val="hy-AM"/>
        </w:rPr>
      </w:pPr>
    </w:p>
    <w:p w14:paraId="60B64A2A" w14:textId="77777777" w:rsidR="007B4F8A" w:rsidRPr="00E1400E" w:rsidRDefault="007B4F8A" w:rsidP="00C979FE">
      <w:pPr>
        <w:pStyle w:val="BodyText"/>
        <w:spacing w:line="276" w:lineRule="auto"/>
        <w:ind w:firstLine="0"/>
        <w:jc w:val="center"/>
        <w:rPr>
          <w:rFonts w:ascii="GHEA Grapalat" w:hAnsi="GHEA Grapalat"/>
          <w:sz w:val="24"/>
          <w:szCs w:val="24"/>
          <w:lang w:val="hy-AM"/>
        </w:rPr>
      </w:pPr>
    </w:p>
    <w:p w14:paraId="4C4828D0" w14:textId="77777777" w:rsidR="007B4F8A" w:rsidRPr="00E1400E" w:rsidRDefault="007B4F8A" w:rsidP="00C979FE">
      <w:pPr>
        <w:pStyle w:val="BodyText"/>
        <w:spacing w:line="276" w:lineRule="auto"/>
        <w:ind w:firstLine="0"/>
        <w:jc w:val="center"/>
        <w:rPr>
          <w:rFonts w:ascii="GHEA Grapalat" w:hAnsi="GHEA Grapalat"/>
          <w:b/>
          <w:bCs/>
          <w:color w:val="222222"/>
          <w:sz w:val="24"/>
          <w:szCs w:val="24"/>
          <w:lang w:val="hy-AM"/>
        </w:rPr>
      </w:pPr>
      <w:r w:rsidRPr="00E1400E">
        <w:rPr>
          <w:rFonts w:ascii="GHEA Grapalat" w:hAnsi="GHEA Grapalat"/>
          <w:b/>
          <w:bCs/>
          <w:sz w:val="24"/>
          <w:szCs w:val="24"/>
          <w:lang w:val="hy-AM"/>
        </w:rPr>
        <w:t>ՏԵՂԱՓՈԽՈՒԹՅԱՆ ԵՎ ՓՈԽԱԴՐՄԱՆ ԿԱՐԳՈՎ ՊԱՇՏՈՆ ԶԲԱՂԵՑՆԵԼՈՒ ԿԱՐԳԸ ԵՎ ՊԱՅՄԱՆՆԵՐԸ, ԻՆՉՊԵՍ ՆԱԵՎ ՏԵՂԱՓՈԽՈՒԹՅԱՆ ԵՎ ՓՈԽԱԴՐՄԱՆ ԿԱՐԳՈՎ ՊԱՇՏՈՆ ԶԲԱՂԵՑՆԵԼՈՒ ԺԱՄԱՆԱԿ ԱՆՁՆԱԿԱԶՄԻ ԿԱՌԱՎԱՐՄԱՆ ԸՆԹԱՑԱԿԱՐԳԱՅԻՆ ԱՌԱՆՁՆԱՀԱՏԿՈՒԹՅՈՒՆՆԵՐԸ</w:t>
      </w:r>
    </w:p>
    <w:p w14:paraId="0752A190" w14:textId="77777777" w:rsidR="007B4F8A" w:rsidRPr="00E1400E" w:rsidRDefault="007B4F8A" w:rsidP="00C979FE">
      <w:pPr>
        <w:pStyle w:val="BodyText"/>
        <w:spacing w:line="276" w:lineRule="auto"/>
        <w:ind w:firstLine="0"/>
        <w:jc w:val="center"/>
        <w:rPr>
          <w:rFonts w:ascii="GHEA Grapalat" w:hAnsi="GHEA Grapalat"/>
          <w:b/>
          <w:bCs/>
          <w:sz w:val="24"/>
          <w:szCs w:val="24"/>
          <w:lang w:val="hy-AM"/>
        </w:rPr>
      </w:pPr>
    </w:p>
    <w:p w14:paraId="080CB74E" w14:textId="77777777" w:rsidR="007B4F8A" w:rsidRPr="00E1400E" w:rsidRDefault="007B4F8A" w:rsidP="00C979FE">
      <w:pPr>
        <w:pStyle w:val="BodyText"/>
        <w:spacing w:line="276" w:lineRule="auto"/>
        <w:ind w:firstLine="0"/>
        <w:jc w:val="center"/>
        <w:rPr>
          <w:rFonts w:ascii="GHEA Grapalat" w:hAnsi="GHEA Grapalat"/>
          <w:b/>
          <w:bCs/>
          <w:sz w:val="24"/>
          <w:szCs w:val="24"/>
          <w:lang w:val="hy-AM"/>
        </w:rPr>
      </w:pPr>
    </w:p>
    <w:p w14:paraId="6AE0E255" w14:textId="77777777" w:rsidR="007B4F8A" w:rsidRPr="00E1400E" w:rsidRDefault="007B4F8A" w:rsidP="00C979FE">
      <w:pPr>
        <w:pStyle w:val="BodyText"/>
        <w:tabs>
          <w:tab w:val="left" w:pos="309"/>
        </w:tabs>
        <w:spacing w:line="276" w:lineRule="auto"/>
        <w:ind w:firstLine="0"/>
        <w:jc w:val="center"/>
        <w:rPr>
          <w:rFonts w:ascii="GHEA Grapalat" w:hAnsi="GHEA Grapalat"/>
          <w:b/>
          <w:bCs/>
          <w:sz w:val="24"/>
          <w:szCs w:val="24"/>
        </w:rPr>
      </w:pPr>
      <w:r w:rsidRPr="00E1400E">
        <w:rPr>
          <w:rFonts w:ascii="GHEA Grapalat" w:hAnsi="GHEA Grapalat"/>
          <w:b/>
          <w:bCs/>
          <w:sz w:val="24"/>
          <w:szCs w:val="24"/>
        </w:rPr>
        <w:t>1</w:t>
      </w:r>
      <w:r w:rsidRPr="00E1400E">
        <w:rPr>
          <w:rFonts w:ascii="Cambria Math" w:hAnsi="Cambria Math" w:cs="Cambria Math"/>
          <w:b/>
          <w:bCs/>
          <w:color w:val="222222"/>
          <w:sz w:val="24"/>
          <w:szCs w:val="24"/>
        </w:rPr>
        <w:t>․</w:t>
      </w:r>
      <w:r w:rsidRPr="00E1400E">
        <w:rPr>
          <w:rFonts w:ascii="GHEA Grapalat" w:hAnsi="GHEA Grapalat"/>
          <w:b/>
          <w:bCs/>
          <w:color w:val="222222"/>
          <w:sz w:val="24"/>
          <w:szCs w:val="24"/>
        </w:rPr>
        <w:t xml:space="preserve"> </w:t>
      </w:r>
      <w:r w:rsidRPr="00E1400E">
        <w:rPr>
          <w:rFonts w:ascii="GHEA Grapalat" w:hAnsi="GHEA Grapalat"/>
          <w:b/>
          <w:bCs/>
          <w:sz w:val="24"/>
          <w:szCs w:val="24"/>
        </w:rPr>
        <w:t>ԸՆԴՀԱՆՈՒՐ ԴՐՈՒՅԹՆԵՐ</w:t>
      </w:r>
    </w:p>
    <w:p w14:paraId="5057BD28" w14:textId="77777777" w:rsidR="007B4F8A" w:rsidRPr="00E1400E" w:rsidRDefault="007B4F8A" w:rsidP="00C979FE">
      <w:pPr>
        <w:pStyle w:val="BodyText"/>
        <w:tabs>
          <w:tab w:val="left" w:pos="309"/>
        </w:tabs>
        <w:spacing w:line="276" w:lineRule="auto"/>
        <w:ind w:firstLine="0"/>
        <w:jc w:val="center"/>
        <w:rPr>
          <w:rFonts w:ascii="GHEA Grapalat" w:hAnsi="GHEA Grapalat"/>
          <w:b/>
          <w:bCs/>
          <w:sz w:val="24"/>
          <w:szCs w:val="24"/>
        </w:rPr>
      </w:pPr>
    </w:p>
    <w:p w14:paraId="51007F1F" w14:textId="7C52AE22" w:rsidR="007B4F8A" w:rsidRPr="00E1400E" w:rsidRDefault="007B4F8A" w:rsidP="00C979FE">
      <w:pPr>
        <w:pStyle w:val="BodyText"/>
        <w:numPr>
          <w:ilvl w:val="0"/>
          <w:numId w:val="22"/>
        </w:numPr>
        <w:tabs>
          <w:tab w:val="left" w:pos="993"/>
        </w:tabs>
        <w:spacing w:line="276" w:lineRule="auto"/>
        <w:ind w:firstLine="560"/>
        <w:jc w:val="both"/>
        <w:rPr>
          <w:rFonts w:ascii="GHEA Grapalat" w:hAnsi="GHEA Grapalat"/>
          <w:sz w:val="24"/>
          <w:szCs w:val="24"/>
        </w:rPr>
      </w:pPr>
      <w:r w:rsidRPr="00E1400E">
        <w:rPr>
          <w:rFonts w:ascii="GHEA Grapalat" w:hAnsi="GHEA Grapalat"/>
          <w:sz w:val="24"/>
          <w:szCs w:val="24"/>
        </w:rPr>
        <w:t>Սույն հավելվածով սահմանվում է Հաշվեքննիչ պալատի հիմնական մասնագիտական կառուցվածքային ստորաբաժան</w:t>
      </w:r>
      <w:r w:rsidR="00A256AF">
        <w:rPr>
          <w:rFonts w:ascii="GHEA Grapalat" w:hAnsi="GHEA Grapalat"/>
          <w:sz w:val="24"/>
          <w:szCs w:val="24"/>
          <w:lang w:val="hy-AM"/>
        </w:rPr>
        <w:t>ու</w:t>
      </w:r>
      <w:r w:rsidR="00A256AF">
        <w:rPr>
          <w:rFonts w:ascii="GHEA Grapalat" w:hAnsi="GHEA Grapalat"/>
          <w:sz w:val="24"/>
          <w:szCs w:val="24"/>
        </w:rPr>
        <w:t>մ</w:t>
      </w:r>
      <w:r w:rsidR="00A256AF">
        <w:rPr>
          <w:rFonts w:ascii="GHEA Grapalat" w:hAnsi="GHEA Grapalat"/>
          <w:sz w:val="24"/>
          <w:szCs w:val="24"/>
          <w:lang w:val="hy-AM"/>
        </w:rPr>
        <w:t>ների</w:t>
      </w:r>
      <w:r w:rsidRPr="00E1400E">
        <w:rPr>
          <w:rFonts w:ascii="GHEA Grapalat" w:hAnsi="GHEA Grapalat"/>
          <w:sz w:val="24"/>
          <w:szCs w:val="24"/>
        </w:rPr>
        <w:t xml:space="preserve"> </w:t>
      </w:r>
      <w:r w:rsidRPr="00E1400E">
        <w:rPr>
          <w:rFonts w:ascii="GHEA Grapalat" w:hAnsi="GHEA Grapalat"/>
          <w:color w:val="333333"/>
          <w:sz w:val="24"/>
          <w:szCs w:val="24"/>
          <w:shd w:val="clear" w:color="auto" w:fill="FFFFFF"/>
        </w:rPr>
        <w:t>(այսուհետ՝ Ստորաբաժանում</w:t>
      </w:r>
      <w:r w:rsidR="00A256AF">
        <w:rPr>
          <w:rFonts w:ascii="GHEA Grapalat" w:hAnsi="GHEA Grapalat"/>
          <w:color w:val="333333"/>
          <w:sz w:val="24"/>
          <w:szCs w:val="24"/>
          <w:shd w:val="clear" w:color="auto" w:fill="FFFFFF"/>
          <w:lang w:val="hy-AM"/>
        </w:rPr>
        <w:t>ներ</w:t>
      </w:r>
      <w:r w:rsidRPr="00E1400E">
        <w:rPr>
          <w:rFonts w:ascii="GHEA Grapalat" w:hAnsi="GHEA Grapalat"/>
          <w:color w:val="333333"/>
          <w:sz w:val="24"/>
          <w:szCs w:val="24"/>
          <w:shd w:val="clear" w:color="auto" w:fill="FFFFFF"/>
        </w:rPr>
        <w:t>)</w:t>
      </w:r>
      <w:r w:rsidRPr="00E1400E">
        <w:rPr>
          <w:rFonts w:ascii="GHEA Grapalat" w:hAnsi="GHEA Grapalat"/>
          <w:sz w:val="24"/>
          <w:szCs w:val="24"/>
        </w:rPr>
        <w:t xml:space="preserve"> ծառայողի (այսուհետ՝ Ծառայող) պաշտոնում </w:t>
      </w:r>
      <w:r w:rsidRPr="00E1400E">
        <w:rPr>
          <w:rFonts w:ascii="GHEA Grapalat" w:hAnsi="GHEA Grapalat"/>
          <w:color w:val="222222"/>
          <w:sz w:val="24"/>
          <w:szCs w:val="24"/>
        </w:rPr>
        <w:t>տեղափոխության և փոխադրման կարգով պաշտոն զբաղեցնելու կարգը և պայմանները, տեղափոխության և փոխադրման կարգով պաշտոն զբաղեցնելու ժամանակ անձնակազմի կառավարման ընթացակարգային առանձնահատկությունները</w:t>
      </w:r>
      <w:r w:rsidRPr="00E1400E">
        <w:rPr>
          <w:rFonts w:ascii="GHEA Grapalat" w:hAnsi="GHEA Grapalat"/>
          <w:sz w:val="24"/>
          <w:szCs w:val="24"/>
        </w:rPr>
        <w:t>, ինչպես նաև դրանց հետ կապված այլ հարաբերություններ։</w:t>
      </w:r>
    </w:p>
    <w:p w14:paraId="1B19AF11"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hAnsi="GHEA Grapalat" w:cs="Arial"/>
          <w:color w:val="222222"/>
          <w:lang w:val="hy-AM"/>
        </w:rPr>
        <w:t>Սույն հավելվածում օգտագործված հասկացությունները կիրառվում են «Հաշվեքննիչ պալատի մասին» օրենքով սահմանված իմաստով։</w:t>
      </w:r>
    </w:p>
    <w:p w14:paraId="435DDABE"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 xml:space="preserve"> Տեղափոխությունը կամ փոխադրումն իրականացվում են Ծառայողի գրավոր համաձայնությամբ:</w:t>
      </w:r>
    </w:p>
    <w:p w14:paraId="029D9460"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Տեղափոխություն կամ փոխադրում իրականացնելիս Ծառայողի համաձայնությունը չի պահանջվում, եթե տեղափոխությունը կամ փոխադրումն իրականացվում են անհաղթահարելի ուժի՝ արտակարգ և (կամ) անկանխելի հանգամանքների հետևանքով: Այդպիսի իրավիճակներն են՝ երկրաշարժը, ջրհեղեղը, պատերազմը, ռազմական և արտակարգ դրության հայտարարումը, քաղաքական հուզումները, գործադուլները, հաղորդակցության միջոցների աշխատանքների դադարեցումը, ինչպես նաև արտակարգ բնույթ կրող այլ հանգամանքներ: Անհաղթահարելի ուժ հանդիսացող հանգամանքների վերացումից անմիջապես հետո Ծառայողը զբաղեցնում է նախքան տեղափոխությունը կամ փոխադրումը զբաղեցրած պաշտոնը:</w:t>
      </w:r>
    </w:p>
    <w:p w14:paraId="7251E92F" w14:textId="4882A40B" w:rsidR="007B4F8A" w:rsidRPr="00E1400E" w:rsidRDefault="007B4F8A" w:rsidP="00C979FE">
      <w:pPr>
        <w:pStyle w:val="BodyText"/>
        <w:numPr>
          <w:ilvl w:val="0"/>
          <w:numId w:val="22"/>
        </w:numPr>
        <w:tabs>
          <w:tab w:val="left" w:pos="993"/>
        </w:tabs>
        <w:spacing w:line="276" w:lineRule="auto"/>
        <w:ind w:firstLine="560"/>
        <w:jc w:val="both"/>
        <w:rPr>
          <w:rFonts w:ascii="GHEA Grapalat" w:hAnsi="GHEA Grapalat"/>
          <w:color w:val="222222"/>
          <w:sz w:val="24"/>
          <w:szCs w:val="24"/>
          <w:lang w:val="hy-AM"/>
        </w:rPr>
      </w:pPr>
      <w:r w:rsidRPr="00E1400E">
        <w:rPr>
          <w:rFonts w:ascii="GHEA Grapalat" w:hAnsi="GHEA Grapalat"/>
          <w:sz w:val="24"/>
          <w:szCs w:val="24"/>
          <w:lang w:val="hy-AM"/>
        </w:rPr>
        <w:t xml:space="preserve">Եթե Հաշվեքննիչ պալատի վերակազմակերպման և (կամ) կառուցվածքային փոփոխության ժամանակ կրճատվում ու անվանացանկից հանվում է տեղափոխված կամ ժամանակավոր թափուր պաշտոնի փոխադրված Ծառայողի պաշտոնը, </w:t>
      </w:r>
      <w:r w:rsidR="00560162">
        <w:rPr>
          <w:rFonts w:ascii="GHEA Grapalat" w:hAnsi="GHEA Grapalat"/>
          <w:sz w:val="24"/>
          <w:szCs w:val="24"/>
          <w:lang w:val="hy-AM"/>
        </w:rPr>
        <w:t xml:space="preserve">ինչպես նաև, եթե Ծառայողը, օրենքով նախատեսված դեպքերում և կարգով, պետք է ազատվի պաշտոնից, </w:t>
      </w:r>
      <w:r w:rsidRPr="00E1400E">
        <w:rPr>
          <w:rFonts w:ascii="GHEA Grapalat" w:hAnsi="GHEA Grapalat"/>
          <w:sz w:val="24"/>
          <w:szCs w:val="24"/>
          <w:lang w:val="hy-AM"/>
        </w:rPr>
        <w:t xml:space="preserve">ապա նախքան վերակազմակերպման և (կամ) կառուցվածքային փոփոխության </w:t>
      </w:r>
      <w:r w:rsidRPr="00E1400E">
        <w:rPr>
          <w:rFonts w:ascii="GHEA Grapalat" w:hAnsi="GHEA Grapalat"/>
          <w:sz w:val="24"/>
          <w:szCs w:val="24"/>
          <w:lang w:val="hy-AM"/>
        </w:rPr>
        <w:lastRenderedPageBreak/>
        <w:t xml:space="preserve">գործընթացն սկսելը </w:t>
      </w:r>
      <w:r w:rsidR="00560162">
        <w:rPr>
          <w:rFonts w:ascii="GHEA Grapalat" w:hAnsi="GHEA Grapalat"/>
          <w:sz w:val="24"/>
          <w:szCs w:val="24"/>
          <w:lang w:val="hy-AM"/>
        </w:rPr>
        <w:t xml:space="preserve">կամ պաշտոնից ազատվելը </w:t>
      </w:r>
      <w:r w:rsidRPr="00E1400E">
        <w:rPr>
          <w:rFonts w:ascii="GHEA Grapalat" w:hAnsi="GHEA Grapalat"/>
          <w:sz w:val="24"/>
          <w:szCs w:val="24"/>
          <w:lang w:val="hy-AM"/>
        </w:rPr>
        <w:t>Ծառայողը զբաղեցնում է իր նախկին պաշտոնը:</w:t>
      </w:r>
    </w:p>
    <w:p w14:paraId="4B6BA6C3"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Տեղափոխության կամ փոխադրման կարգով պաշտոն զբաղեցնելու դեպքում Ծառայողի հետ վերջնահաշվարկ չի կատարվում:</w:t>
      </w:r>
    </w:p>
    <w:p w14:paraId="7BE96CF7"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Տեղափոխության կամ փոխադրման կարգով պաշտոն զբաղեցնելը չի հանգեցնում Ծառայողի հիմնական աշխատավարձի չափի նվազեցման:</w:t>
      </w:r>
    </w:p>
    <w:p w14:paraId="45062FAC"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 xml:space="preserve">Տեղափոխության կամ փոխադրման կարգով պաշտոն զբաղեցնելու դեպքերում Ծառայողի համար փորձաշրջան չի սահմանվում: </w:t>
      </w:r>
    </w:p>
    <w:p w14:paraId="195FC1B6"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Տեղափոխության կամ փոխադրման կարգով պաշտոն զբաղեցնելու ենթակա չեն այն Ծառայողները, ովքեր՝</w:t>
      </w:r>
    </w:p>
    <w:p w14:paraId="09972FFF"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պաշտոնը զբաղեցնում են ժամկետային աշխատանքային պայմանագրով.</w:t>
      </w:r>
    </w:p>
    <w:p w14:paraId="08190B0E"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հղիության և ծննդաբերության արձակուրդում են.</w:t>
      </w:r>
    </w:p>
    <w:p w14:paraId="43C9BB27"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մինչև երեք տարեկան երեխայի խնամքի արձակուրդում են.</w:t>
      </w:r>
    </w:p>
    <w:p w14:paraId="2D1DA14F"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ամենամյա արձակուրդում են.</w:t>
      </w:r>
    </w:p>
    <w:p w14:paraId="64C21AE1"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ժամանակավոր անհնարինության հիմքով չեն կարող կատարել իրենց ծառայողական պարտականությունները.</w:t>
      </w:r>
    </w:p>
    <w:p w14:paraId="058E1903"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փորձաշրջանի մեջ են.</w:t>
      </w:r>
    </w:p>
    <w:p w14:paraId="37623173"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պարտադիր կամ պահեստազորային կամ զորահավաքային զինվորական ծառայության մեջ են կամ որպես զինվորական ծառայության մեջ չգտնվող անձ (կամավորական)՝ կամավորական հիմունքներով մասնակցում են Հայաստանի Հանրապետության պաշտպանության մարտական գործողություններին.</w:t>
      </w:r>
    </w:p>
    <w:p w14:paraId="4D0FECCE" w14:textId="77777777" w:rsidR="007B4F8A" w:rsidRPr="00E1400E" w:rsidRDefault="007B4F8A" w:rsidP="00C979FE">
      <w:pPr>
        <w:pStyle w:val="NormalWeb"/>
        <w:numPr>
          <w:ilvl w:val="0"/>
          <w:numId w:val="23"/>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եռամսյա ժամկետը գերազանցող վերապատրաստման կամ ծառայողական գործուղման մեջ են:</w:t>
      </w:r>
    </w:p>
    <w:p w14:paraId="76FC877B"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eastAsia="Arial" w:hAnsi="GHEA Grapalat" w:cs="Arial"/>
          <w:color w:val="000000"/>
          <w:lang w:val="hy-AM" w:eastAsia="hy-AM" w:bidi="hy-AM"/>
        </w:rPr>
        <w:t>Սույն հավելվածի 9-րդ կետի 2-րդ, 3-րդ և 7-րդ ենթակետերով նախատեսված դեպքերում փոխադրումն իրականացվում է համապատասխան արձակուրդից կամ պարտադիր կամ պահեստազորային կամ զորահավաքային զինվորական ծառայությունից կամ կամավորական հիմունքներով Հայաստանի Հանրապետության պաշտպանության մարտական գործողություններից վերադառնալուց ոչ շուտ, քան վեց ամիս հետո:</w:t>
      </w:r>
    </w:p>
    <w:p w14:paraId="50E6620F"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0"/>
        <w:jc w:val="both"/>
        <w:rPr>
          <w:rFonts w:ascii="GHEA Grapalat" w:eastAsia="Arial" w:hAnsi="GHEA Grapalat" w:cs="Arial"/>
          <w:color w:val="000000"/>
          <w:lang w:val="hy-AM" w:eastAsia="hy-AM" w:bidi="hy-AM"/>
        </w:rPr>
      </w:pPr>
      <w:r w:rsidRPr="00E1400E">
        <w:rPr>
          <w:rFonts w:ascii="GHEA Grapalat" w:hAnsi="GHEA Grapalat" w:cs="Arial"/>
          <w:color w:val="333333"/>
          <w:shd w:val="clear" w:color="auto" w:fill="FFFFFF"/>
          <w:lang w:val="hy-AM"/>
        </w:rPr>
        <w:t>Տեղափոխության և փոխադրման կարգով պաշտոն զբաղեցնելու գործընթացն իրականացնում է Հաշվեքննիչ պալատի անձնակազմի կառավարման գործառույթների համար պատասխանատու ստորաբաժանումը (այսուհետ՝ պատասխանատու ստորաբաժանում)։</w:t>
      </w:r>
    </w:p>
    <w:p w14:paraId="314CB457" w14:textId="77777777" w:rsidR="007B4F8A" w:rsidRPr="00E1400E" w:rsidRDefault="007B4F8A" w:rsidP="00C979FE">
      <w:pPr>
        <w:pStyle w:val="NormalWeb"/>
        <w:shd w:val="clear" w:color="auto" w:fill="FFFFFF"/>
        <w:tabs>
          <w:tab w:val="left" w:pos="993"/>
        </w:tabs>
        <w:spacing w:before="0" w:beforeAutospacing="0" w:after="0" w:afterAutospacing="0" w:line="276" w:lineRule="auto"/>
        <w:ind w:left="567"/>
        <w:jc w:val="both"/>
        <w:rPr>
          <w:rFonts w:ascii="GHEA Grapalat" w:eastAsia="Arial" w:hAnsi="GHEA Grapalat" w:cs="Arial"/>
          <w:color w:val="000000"/>
          <w:lang w:val="hy-AM" w:eastAsia="hy-AM" w:bidi="hy-AM"/>
        </w:rPr>
      </w:pPr>
    </w:p>
    <w:p w14:paraId="66AF2DBE" w14:textId="77777777" w:rsidR="007B4F8A" w:rsidRPr="00E1400E" w:rsidRDefault="007B4F8A" w:rsidP="00C979FE">
      <w:pPr>
        <w:pStyle w:val="NormalWeb"/>
        <w:shd w:val="clear" w:color="auto" w:fill="FFFFFF"/>
        <w:tabs>
          <w:tab w:val="left" w:pos="993"/>
        </w:tabs>
        <w:spacing w:before="0" w:beforeAutospacing="0" w:after="0" w:afterAutospacing="0" w:line="276" w:lineRule="auto"/>
        <w:jc w:val="center"/>
        <w:rPr>
          <w:rFonts w:ascii="GHEA Grapalat" w:eastAsia="Arial" w:hAnsi="GHEA Grapalat" w:cs="Arial"/>
          <w:color w:val="000000"/>
          <w:lang w:val="hy-AM" w:eastAsia="hy-AM" w:bidi="hy-AM"/>
        </w:rPr>
      </w:pPr>
      <w:r w:rsidRPr="00E1400E">
        <w:rPr>
          <w:rFonts w:ascii="GHEA Grapalat" w:hAnsi="GHEA Grapalat"/>
          <w:b/>
          <w:bCs/>
          <w:lang w:val="hy-AM"/>
        </w:rPr>
        <w:t>2</w:t>
      </w:r>
      <w:r w:rsidRPr="00E1400E">
        <w:rPr>
          <w:rFonts w:ascii="Cambria Math" w:hAnsi="Cambria Math" w:cs="Cambria Math"/>
          <w:b/>
          <w:bCs/>
          <w:lang w:val="hy-AM"/>
        </w:rPr>
        <w:t>․</w:t>
      </w:r>
      <w:r w:rsidRPr="00E1400E">
        <w:rPr>
          <w:rFonts w:ascii="GHEA Grapalat" w:hAnsi="GHEA Grapalat"/>
          <w:b/>
          <w:bCs/>
          <w:lang w:val="hy-AM"/>
        </w:rPr>
        <w:t xml:space="preserve"> ՏԵՂԱՓՈԽՈՒԹՅՈՒՆԸ ԵՎ ԴՐԱ ԺԱՄԱՆԱԿ ԱՆՁՆԱԿԱԶՄԻ ԿԱՌԱՎԱՐՄԱՆ ԸՆԹԱՑԱԿԱՐԳԱՅԻՆ ԱՌԱՆՁՆԱՀԱՏԿՈՒԹՅՈՒՆՆԵՐԸ</w:t>
      </w:r>
    </w:p>
    <w:p w14:paraId="697ABE71" w14:textId="77777777" w:rsidR="007B4F8A" w:rsidRPr="00E1400E" w:rsidRDefault="007B4F8A" w:rsidP="00C979FE">
      <w:pPr>
        <w:pStyle w:val="NormalWeb"/>
        <w:shd w:val="clear" w:color="auto" w:fill="FFFFFF"/>
        <w:tabs>
          <w:tab w:val="left" w:pos="993"/>
        </w:tabs>
        <w:spacing w:before="0" w:beforeAutospacing="0" w:after="0" w:afterAutospacing="0" w:line="276" w:lineRule="auto"/>
        <w:ind w:left="567"/>
        <w:jc w:val="both"/>
        <w:rPr>
          <w:rFonts w:ascii="GHEA Grapalat" w:eastAsia="Arial" w:hAnsi="GHEA Grapalat" w:cs="Arial"/>
          <w:color w:val="000000"/>
          <w:lang w:val="hy-AM" w:eastAsia="hy-AM" w:bidi="hy-AM"/>
        </w:rPr>
      </w:pPr>
    </w:p>
    <w:p w14:paraId="24E8EEE3" w14:textId="54608E05" w:rsidR="007B4F8A" w:rsidRPr="00E1400E" w:rsidRDefault="0043617D"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eastAsia="Arial" w:hAnsi="GHEA Grapalat" w:cs="Arial"/>
          <w:color w:val="000000"/>
          <w:lang w:val="hy-AM" w:eastAsia="hy-AM" w:bidi="hy-AM"/>
        </w:rPr>
      </w:pPr>
      <w:r>
        <w:rPr>
          <w:rFonts w:ascii="GHEA Grapalat" w:hAnsi="GHEA Grapalat" w:cs="Arial"/>
          <w:color w:val="333333"/>
          <w:shd w:val="clear" w:color="auto" w:fill="FFFFFF"/>
          <w:lang w:val="hy-AM"/>
        </w:rPr>
        <w:t>Հաշվեքննիչ պալատի կանոնադրական խնդիրների և ռազմավարական ծրագրերի իրականաց</w:t>
      </w:r>
      <w:r w:rsidR="00560162">
        <w:rPr>
          <w:rFonts w:ascii="GHEA Grapalat" w:hAnsi="GHEA Grapalat" w:cs="Arial"/>
          <w:color w:val="333333"/>
          <w:shd w:val="clear" w:color="auto" w:fill="FFFFFF"/>
          <w:lang w:val="hy-AM"/>
        </w:rPr>
        <w:t>ու</w:t>
      </w:r>
      <w:r>
        <w:rPr>
          <w:rFonts w:ascii="GHEA Grapalat" w:hAnsi="GHEA Grapalat" w:cs="Arial"/>
          <w:color w:val="333333"/>
          <w:shd w:val="clear" w:color="auto" w:fill="FFFFFF"/>
          <w:lang w:val="hy-AM"/>
        </w:rPr>
        <w:t>մն</w:t>
      </w:r>
      <w:r w:rsidR="00560162">
        <w:rPr>
          <w:rFonts w:ascii="GHEA Grapalat" w:hAnsi="GHEA Grapalat" w:cs="Arial"/>
          <w:color w:val="333333"/>
          <w:shd w:val="clear" w:color="auto" w:fill="FFFFFF"/>
          <w:lang w:val="hy-AM"/>
        </w:rPr>
        <w:t xml:space="preserve"> ապահովելու</w:t>
      </w:r>
      <w:r>
        <w:rPr>
          <w:rFonts w:ascii="GHEA Grapalat" w:hAnsi="GHEA Grapalat" w:cs="Arial"/>
          <w:color w:val="333333"/>
          <w:shd w:val="clear" w:color="auto" w:fill="FFFFFF"/>
          <w:lang w:val="hy-AM"/>
        </w:rPr>
        <w:t xml:space="preserve"> նպատակով՝ </w:t>
      </w:r>
      <w:r w:rsidR="007B4F8A" w:rsidRPr="00E1400E">
        <w:rPr>
          <w:rFonts w:ascii="GHEA Grapalat" w:hAnsi="GHEA Grapalat" w:cs="Arial"/>
          <w:color w:val="333333"/>
          <w:shd w:val="clear" w:color="auto" w:fill="FFFFFF"/>
          <w:lang w:val="hy-AM"/>
        </w:rPr>
        <w:t>Հաշվեքննիչ պալատի նախագահը</w:t>
      </w:r>
      <w:r w:rsidR="00560162">
        <w:rPr>
          <w:rFonts w:ascii="GHEA Grapalat" w:hAnsi="GHEA Grapalat" w:cs="Arial"/>
          <w:color w:val="333333"/>
          <w:shd w:val="clear" w:color="auto" w:fill="FFFFFF"/>
          <w:lang w:val="hy-AM"/>
        </w:rPr>
        <w:t>,</w:t>
      </w:r>
      <w:r w:rsidR="007B4F8A" w:rsidRPr="00E1400E">
        <w:rPr>
          <w:rFonts w:ascii="GHEA Grapalat" w:hAnsi="GHEA Grapalat" w:cs="Arial"/>
          <w:color w:val="333333"/>
          <w:shd w:val="clear" w:color="auto" w:fill="FFFFFF"/>
          <w:lang w:val="hy-AM"/>
        </w:rPr>
        <w:t xml:space="preserve"> մինչև երկու տարի ժամկետով</w:t>
      </w:r>
      <w:r w:rsidR="00560162">
        <w:rPr>
          <w:rFonts w:ascii="GHEA Grapalat" w:hAnsi="GHEA Grapalat" w:cs="Arial"/>
          <w:color w:val="333333"/>
          <w:shd w:val="clear" w:color="auto" w:fill="FFFFFF"/>
          <w:lang w:val="hy-AM"/>
        </w:rPr>
        <w:t>,</w:t>
      </w:r>
      <w:r w:rsidR="007B4F8A" w:rsidRPr="00E1400E">
        <w:rPr>
          <w:rFonts w:ascii="GHEA Grapalat" w:hAnsi="GHEA Grapalat" w:cs="Arial"/>
          <w:color w:val="333333"/>
          <w:shd w:val="clear" w:color="auto" w:fill="FFFFFF"/>
          <w:lang w:val="hy-AM"/>
        </w:rPr>
        <w:t xml:space="preserve"> կարող է տեղափոխություն կատարել Ստորաբաժանումների հավասարազոր պաշտոն զբաղեցնող Ծառայողների միջև, եթե վերջիններս բավարարում են Հաշվեքննիչ պալատում ծառայության համապատասխան պաշտոնի անձնագրի պահանջները:</w:t>
      </w:r>
    </w:p>
    <w:p w14:paraId="17213B48" w14:textId="00A52C89"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 xml:space="preserve">Տեղափոխություն կատարելու հարցը քննարկվում է Հաշվեքննիչ պալատի գործադիր կոմիտեի նիստում՝ Հաշվեքննիչ պալատի նախագահի </w:t>
      </w:r>
      <w:r w:rsidR="00F314F5">
        <w:rPr>
          <w:rFonts w:ascii="GHEA Grapalat" w:hAnsi="GHEA Grapalat" w:cs="Arial"/>
          <w:color w:val="333333"/>
          <w:lang w:val="hy-AM"/>
        </w:rPr>
        <w:t xml:space="preserve">դիմումի հիմա վրա՝ սեփական </w:t>
      </w:r>
      <w:r w:rsidRPr="00E1400E">
        <w:rPr>
          <w:rFonts w:ascii="GHEA Grapalat" w:hAnsi="GHEA Grapalat" w:cs="Arial"/>
          <w:color w:val="333333"/>
          <w:lang w:val="hy-AM"/>
        </w:rPr>
        <w:t>նախաձեռնությամբ</w:t>
      </w:r>
      <w:r w:rsidR="00EF4F17">
        <w:rPr>
          <w:rFonts w:ascii="GHEA Grapalat" w:hAnsi="GHEA Grapalat" w:cs="Arial"/>
          <w:color w:val="333333"/>
          <w:lang w:val="hy-AM"/>
        </w:rPr>
        <w:t xml:space="preserve"> կամ</w:t>
      </w:r>
      <w:r w:rsidRPr="00E1400E">
        <w:rPr>
          <w:rFonts w:ascii="GHEA Grapalat" w:hAnsi="GHEA Grapalat" w:cs="Arial"/>
          <w:color w:val="333333"/>
          <w:lang w:val="hy-AM"/>
        </w:rPr>
        <w:t xml:space="preserve"> Ստորաբաժանման համակարգողի առաջարկությամբ, որին պարտադիր մասնակցում են համապատասխան Ստորաբաժանումների ղեկավարները։ </w:t>
      </w:r>
    </w:p>
    <w:p w14:paraId="000CC9DF" w14:textId="617B8A10" w:rsidR="00E5575F" w:rsidRPr="00E1400E" w:rsidRDefault="00BC7FE6"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Pr>
          <w:rFonts w:ascii="GHEA Grapalat" w:hAnsi="GHEA Grapalat" w:cs="Arial"/>
          <w:color w:val="333333"/>
          <w:lang w:val="hy-AM"/>
        </w:rPr>
        <w:t>Գ</w:t>
      </w:r>
      <w:r w:rsidRPr="00E1400E">
        <w:rPr>
          <w:rFonts w:ascii="GHEA Grapalat" w:hAnsi="GHEA Grapalat" w:cs="Arial"/>
          <w:color w:val="333333"/>
          <w:lang w:val="hy-AM"/>
        </w:rPr>
        <w:t>ործադիր կոմիտեի</w:t>
      </w:r>
      <w:r>
        <w:rPr>
          <w:rFonts w:ascii="GHEA Grapalat" w:hAnsi="GHEA Grapalat" w:cs="Arial"/>
          <w:color w:val="333333"/>
          <w:lang w:val="hy-AM"/>
        </w:rPr>
        <w:t xml:space="preserve"> քննարկմանը համապատասխան</w:t>
      </w:r>
      <w:r w:rsidRPr="00E1400E">
        <w:rPr>
          <w:rFonts w:ascii="GHEA Grapalat" w:hAnsi="GHEA Grapalat" w:cs="Arial"/>
          <w:color w:val="333333"/>
          <w:lang w:val="hy-AM"/>
        </w:rPr>
        <w:t xml:space="preserve"> Ստորաբաժանումների ղեկավարներ</w:t>
      </w:r>
      <w:r>
        <w:rPr>
          <w:rFonts w:ascii="GHEA Grapalat" w:hAnsi="GHEA Grapalat" w:cs="Arial"/>
          <w:color w:val="333333"/>
          <w:lang w:val="hy-AM"/>
        </w:rPr>
        <w:t>ի կողմից</w:t>
      </w:r>
      <w:r w:rsidRPr="00E1400E">
        <w:rPr>
          <w:rFonts w:ascii="GHEA Grapalat" w:hAnsi="GHEA Grapalat" w:cs="Arial"/>
          <w:color w:val="333333"/>
          <w:lang w:val="hy-AM"/>
        </w:rPr>
        <w:t xml:space="preserve"> </w:t>
      </w:r>
      <w:r w:rsidR="00E5575F">
        <w:rPr>
          <w:rFonts w:ascii="GHEA Grapalat" w:hAnsi="GHEA Grapalat" w:cs="Arial"/>
          <w:color w:val="333333"/>
          <w:lang w:val="hy-AM"/>
        </w:rPr>
        <w:t>համատեղ</w:t>
      </w:r>
      <w:r w:rsidR="00E5575F" w:rsidRPr="00E1400E">
        <w:rPr>
          <w:rFonts w:ascii="GHEA Grapalat" w:hAnsi="GHEA Grapalat" w:cs="Arial"/>
          <w:color w:val="333333"/>
          <w:lang w:val="hy-AM"/>
        </w:rPr>
        <w:t xml:space="preserve"> ներկայաց</w:t>
      </w:r>
      <w:r>
        <w:rPr>
          <w:rFonts w:ascii="GHEA Grapalat" w:hAnsi="GHEA Grapalat" w:cs="Arial"/>
          <w:color w:val="333333"/>
          <w:lang w:val="hy-AM"/>
        </w:rPr>
        <w:t>վ</w:t>
      </w:r>
      <w:r w:rsidR="00E5575F" w:rsidRPr="00E1400E">
        <w:rPr>
          <w:rFonts w:ascii="GHEA Grapalat" w:hAnsi="GHEA Grapalat" w:cs="Arial"/>
          <w:color w:val="333333"/>
          <w:lang w:val="hy-AM"/>
        </w:rPr>
        <w:t>ում</w:t>
      </w:r>
      <w:r w:rsidR="00E5575F">
        <w:rPr>
          <w:rFonts w:ascii="GHEA Grapalat" w:hAnsi="GHEA Grapalat" w:cs="Arial"/>
          <w:color w:val="333333"/>
          <w:lang w:val="hy-AM"/>
        </w:rPr>
        <w:t xml:space="preserve"> </w:t>
      </w:r>
      <w:r>
        <w:rPr>
          <w:rFonts w:ascii="GHEA Grapalat" w:hAnsi="GHEA Grapalat" w:cs="Arial"/>
          <w:color w:val="333333"/>
          <w:lang w:val="hy-AM"/>
        </w:rPr>
        <w:t>է</w:t>
      </w:r>
      <w:r w:rsidR="00E5575F" w:rsidRPr="00E1400E">
        <w:rPr>
          <w:rFonts w:ascii="GHEA Grapalat" w:hAnsi="GHEA Grapalat" w:cs="Arial"/>
          <w:color w:val="333333"/>
          <w:lang w:val="hy-AM"/>
        </w:rPr>
        <w:t xml:space="preserve"> տեղափոխության </w:t>
      </w:r>
      <w:r w:rsidR="00E5575F">
        <w:rPr>
          <w:rFonts w:ascii="GHEA Grapalat" w:hAnsi="GHEA Grapalat" w:cs="Arial"/>
          <w:color w:val="333333"/>
          <w:lang w:val="hy-AM"/>
        </w:rPr>
        <w:t>կապակցությամբ</w:t>
      </w:r>
      <w:r w:rsidR="00E5575F" w:rsidRPr="00E1400E">
        <w:rPr>
          <w:rFonts w:ascii="GHEA Grapalat" w:hAnsi="GHEA Grapalat" w:cs="Arial"/>
          <w:color w:val="333333"/>
          <w:lang w:val="hy-AM"/>
        </w:rPr>
        <w:t xml:space="preserve"> հետևյալ տեղեկատվությունը</w:t>
      </w:r>
      <w:r w:rsidR="00E5575F">
        <w:rPr>
          <w:rFonts w:ascii="GHEA Grapalat" w:hAnsi="GHEA Grapalat" w:cs="Arial"/>
          <w:color w:val="333333"/>
          <w:lang w:val="hy-AM"/>
        </w:rPr>
        <w:t xml:space="preserve"> (տեղեկանք-հիմնավորում)</w:t>
      </w:r>
      <w:r w:rsidR="00E5575F" w:rsidRPr="00E1400E">
        <w:rPr>
          <w:rFonts w:ascii="GHEA Grapalat" w:hAnsi="GHEA Grapalat" w:cs="Arial"/>
          <w:color w:val="333333"/>
          <w:lang w:val="hy-AM"/>
        </w:rPr>
        <w:t>՝</w:t>
      </w:r>
    </w:p>
    <w:p w14:paraId="076FA2FF" w14:textId="38F5A9F0" w:rsidR="00BC7FE6" w:rsidRPr="00FD67C1" w:rsidRDefault="00BC7FE6" w:rsidP="00C979FE">
      <w:pPr>
        <w:pStyle w:val="NormalWeb"/>
        <w:numPr>
          <w:ilvl w:val="0"/>
          <w:numId w:val="24"/>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rPr>
      </w:pPr>
      <w:r>
        <w:rPr>
          <w:rFonts w:ascii="GHEA Grapalat" w:hAnsi="GHEA Grapalat" w:cs="Arial"/>
          <w:color w:val="333333"/>
          <w:lang w:val="hy-AM"/>
        </w:rPr>
        <w:t>տեղափոխության նպատակը, անհրաժեշտությունը,</w:t>
      </w:r>
    </w:p>
    <w:p w14:paraId="05A91E52" w14:textId="6DF2673E" w:rsidR="00E5575F" w:rsidRPr="00E1400E" w:rsidRDefault="00E5575F" w:rsidP="00C979FE">
      <w:pPr>
        <w:pStyle w:val="NormalWeb"/>
        <w:numPr>
          <w:ilvl w:val="0"/>
          <w:numId w:val="24"/>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rPr>
      </w:pPr>
      <w:r w:rsidRPr="00E1400E">
        <w:rPr>
          <w:rFonts w:ascii="GHEA Grapalat" w:hAnsi="GHEA Grapalat" w:cs="Arial"/>
          <w:color w:val="333333"/>
        </w:rPr>
        <w:t>վիճակագրական տվյալներ՝</w:t>
      </w:r>
    </w:p>
    <w:p w14:paraId="43FCED02" w14:textId="77777777" w:rsidR="00E5575F" w:rsidRPr="00E1400E" w:rsidRDefault="00E5575F" w:rsidP="00C979FE">
      <w:pPr>
        <w:pStyle w:val="NormalWeb"/>
        <w:shd w:val="clear" w:color="auto" w:fill="FFFFFF"/>
        <w:tabs>
          <w:tab w:val="left" w:pos="993"/>
        </w:tabs>
        <w:spacing w:before="0" w:beforeAutospacing="0" w:after="0" w:afterAutospacing="0" w:line="276" w:lineRule="auto"/>
        <w:ind w:firstLine="567"/>
        <w:jc w:val="both"/>
        <w:rPr>
          <w:rFonts w:ascii="GHEA Grapalat" w:hAnsi="GHEA Grapalat" w:cs="Arial"/>
          <w:color w:val="333333"/>
        </w:rPr>
      </w:pPr>
      <w:r w:rsidRPr="00E1400E">
        <w:rPr>
          <w:rFonts w:ascii="GHEA Grapalat" w:hAnsi="GHEA Grapalat" w:cs="Arial"/>
          <w:color w:val="333333"/>
        </w:rPr>
        <w:t xml:space="preserve">ա. տեղափոխության ենթակա </w:t>
      </w:r>
      <w:r w:rsidRPr="00E1400E">
        <w:rPr>
          <w:rFonts w:ascii="GHEA Grapalat" w:hAnsi="GHEA Grapalat" w:cs="Arial"/>
          <w:color w:val="333333"/>
          <w:lang w:val="hy-AM"/>
        </w:rPr>
        <w:t>Ծ</w:t>
      </w:r>
      <w:r w:rsidRPr="00E1400E">
        <w:rPr>
          <w:rFonts w:ascii="GHEA Grapalat" w:hAnsi="GHEA Grapalat" w:cs="Arial"/>
          <w:color w:val="333333"/>
        </w:rPr>
        <w:t>առայողների՝ մեկ տարվա ընթացքում կատարած աշխատանքների վերաբերյալ,</w:t>
      </w:r>
    </w:p>
    <w:p w14:paraId="591D3638" w14:textId="0C89C91F" w:rsidR="00E5575F" w:rsidRPr="00FD67C1" w:rsidRDefault="00E5575F" w:rsidP="00C979FE">
      <w:pPr>
        <w:pStyle w:val="NormalWeb"/>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rPr>
        <w:t xml:space="preserve">բ. տեղափոխության ենթակա </w:t>
      </w:r>
      <w:r w:rsidRPr="00E1400E">
        <w:rPr>
          <w:rFonts w:ascii="GHEA Grapalat" w:hAnsi="GHEA Grapalat" w:cs="Arial"/>
          <w:color w:val="333333"/>
          <w:lang w:val="hy-AM"/>
        </w:rPr>
        <w:t>Ծ</w:t>
      </w:r>
      <w:r w:rsidRPr="00E1400E">
        <w:rPr>
          <w:rFonts w:ascii="GHEA Grapalat" w:hAnsi="GHEA Grapalat" w:cs="Arial"/>
          <w:color w:val="333333"/>
        </w:rPr>
        <w:t>առայողների կատարելիք աշխատանքների վերաբերյալ</w:t>
      </w:r>
      <w:r w:rsidR="00BC7FE6">
        <w:rPr>
          <w:rFonts w:ascii="GHEA Grapalat" w:hAnsi="GHEA Grapalat" w:cs="Arial"/>
          <w:color w:val="333333"/>
          <w:lang w:val="hy-AM"/>
        </w:rPr>
        <w:t>,</w:t>
      </w:r>
    </w:p>
    <w:p w14:paraId="50B5D776" w14:textId="3A265640" w:rsidR="00E5575F" w:rsidRPr="00FD67C1" w:rsidRDefault="00E5575F" w:rsidP="00C979FE">
      <w:pPr>
        <w:pStyle w:val="NormalWeb"/>
        <w:numPr>
          <w:ilvl w:val="0"/>
          <w:numId w:val="24"/>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FD67C1">
        <w:rPr>
          <w:rFonts w:ascii="GHEA Grapalat" w:hAnsi="GHEA Grapalat" w:cs="Arial"/>
          <w:color w:val="333333"/>
          <w:lang w:val="hy-AM"/>
        </w:rPr>
        <w:t xml:space="preserve">տեղափոխության ենթակա </w:t>
      </w:r>
      <w:r w:rsidRPr="00E1400E">
        <w:rPr>
          <w:rFonts w:ascii="GHEA Grapalat" w:hAnsi="GHEA Grapalat" w:cs="Arial"/>
          <w:color w:val="333333"/>
          <w:lang w:val="hy-AM"/>
        </w:rPr>
        <w:t xml:space="preserve">մասնագիտական </w:t>
      </w:r>
      <w:r w:rsidRPr="00FD67C1">
        <w:rPr>
          <w:rFonts w:ascii="GHEA Grapalat" w:hAnsi="GHEA Grapalat" w:cs="Arial"/>
          <w:color w:val="333333"/>
          <w:lang w:val="hy-AM"/>
        </w:rPr>
        <w:t xml:space="preserve">կառուցվածքային ստորաբաժանումներում առկա իրավիճակը (աշխատանքների ծանրաբեռնվածությունը, </w:t>
      </w:r>
      <w:r w:rsidRPr="00E1400E">
        <w:rPr>
          <w:rFonts w:ascii="GHEA Grapalat" w:hAnsi="GHEA Grapalat" w:cs="Arial"/>
          <w:color w:val="333333"/>
          <w:lang w:val="hy-AM"/>
        </w:rPr>
        <w:t>համապատասխան ունակություն և հմտություն</w:t>
      </w:r>
      <w:r w:rsidRPr="00FD67C1">
        <w:rPr>
          <w:rFonts w:ascii="GHEA Grapalat" w:hAnsi="GHEA Grapalat" w:cs="Arial"/>
          <w:color w:val="333333"/>
          <w:lang w:val="hy-AM"/>
        </w:rPr>
        <w:t xml:space="preserve"> ունեցող անձի անհրաժեշտությունը)</w:t>
      </w:r>
      <w:r w:rsidR="00BC7FE6">
        <w:rPr>
          <w:rFonts w:ascii="GHEA Grapalat" w:hAnsi="GHEA Grapalat" w:cs="Arial"/>
          <w:color w:val="333333"/>
          <w:lang w:val="hy-AM"/>
        </w:rPr>
        <w:t>,</w:t>
      </w:r>
    </w:p>
    <w:p w14:paraId="252A38E8" w14:textId="6B17B0E4" w:rsidR="00E5575F" w:rsidRDefault="00E5575F" w:rsidP="00C979FE">
      <w:pPr>
        <w:pStyle w:val="NormalWeb"/>
        <w:numPr>
          <w:ilvl w:val="0"/>
          <w:numId w:val="24"/>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Ծ</w:t>
      </w:r>
      <w:r w:rsidRPr="00FD67C1">
        <w:rPr>
          <w:rFonts w:ascii="GHEA Grapalat" w:hAnsi="GHEA Grapalat" w:cs="Arial"/>
          <w:color w:val="333333"/>
          <w:lang w:val="hy-AM"/>
        </w:rPr>
        <w:t>առայողների տեղափոխության հետևանքով ակնկալվող արդյունքները:</w:t>
      </w:r>
    </w:p>
    <w:p w14:paraId="70EBF133" w14:textId="6D9F7CA5" w:rsidR="007B4F8A" w:rsidRPr="00E1400E" w:rsidRDefault="00BC7FE6"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Pr>
          <w:rFonts w:ascii="GHEA Grapalat" w:hAnsi="GHEA Grapalat" w:cs="Arial"/>
          <w:color w:val="333333"/>
          <w:lang w:val="hy-AM"/>
        </w:rPr>
        <w:t>Գործադիր կոմիտեի դրական կարծիքի դեպքում, տ</w:t>
      </w:r>
      <w:r w:rsidRPr="00C97A7F">
        <w:rPr>
          <w:rFonts w:ascii="GHEA Grapalat" w:hAnsi="GHEA Grapalat" w:cs="Arial"/>
          <w:color w:val="333333"/>
          <w:lang w:val="hy-AM"/>
        </w:rPr>
        <w:t>եղափոխության գործընթացը կազմակերպելու նպատակով</w:t>
      </w:r>
      <w:r>
        <w:rPr>
          <w:rFonts w:ascii="GHEA Grapalat" w:hAnsi="GHEA Grapalat" w:cs="Arial"/>
          <w:color w:val="333333"/>
          <w:lang w:val="hy-AM"/>
        </w:rPr>
        <w:t>՝ տ</w:t>
      </w:r>
      <w:r w:rsidR="007B4F8A" w:rsidRPr="00E1400E">
        <w:rPr>
          <w:rFonts w:ascii="GHEA Grapalat" w:hAnsi="GHEA Grapalat" w:cs="Arial"/>
          <w:color w:val="333333"/>
          <w:lang w:val="hy-AM"/>
        </w:rPr>
        <w:t xml:space="preserve">եղափոխության ենթակա Ծառայողների տվյալները </w:t>
      </w:r>
      <w:r>
        <w:rPr>
          <w:rFonts w:ascii="GHEA Grapalat" w:hAnsi="GHEA Grapalat" w:cs="Arial"/>
          <w:color w:val="333333"/>
          <w:lang w:val="hy-AM"/>
        </w:rPr>
        <w:t>գործադիր կոմիտեի գործունեությունն ապահովող ստորաբաժանման</w:t>
      </w:r>
      <w:r w:rsidR="007B4F8A" w:rsidRPr="00E1400E">
        <w:rPr>
          <w:rFonts w:ascii="GHEA Grapalat" w:hAnsi="GHEA Grapalat" w:cs="Arial"/>
          <w:color w:val="333333"/>
          <w:lang w:val="hy-AM"/>
        </w:rPr>
        <w:t xml:space="preserve"> կողմից ուղարկվում են պատասխանատու ստորաբաժանմանը, որը տեղեկատվությունն ստանալուց հետո՝ մեկ աշխատանքային օրվա ընթացքում էլեկտրոնային փաստաթղթաշրջանառության համակարգով հնարավոր տեղափոխության մասին ծանուցում է տեղափոխության ենթակա Ծառայողներին՝ գրավոր համաձայնություն ստանալու նպատակով: Ծանուցման մեջ առնվազն նշվում է տեղափոխություն կատարելու իրավական հիմքը, Ստորաբաժանումների անվա</w:t>
      </w:r>
      <w:r w:rsidR="00016DE4">
        <w:rPr>
          <w:rFonts w:ascii="GHEA Grapalat" w:hAnsi="GHEA Grapalat" w:cs="Arial"/>
          <w:color w:val="333333"/>
          <w:lang w:val="hy-AM"/>
        </w:rPr>
        <w:t xml:space="preserve">նումները, տեղափոխության ենթակա </w:t>
      </w:r>
      <w:r w:rsidR="007B4F8A" w:rsidRPr="00E1400E">
        <w:rPr>
          <w:rFonts w:ascii="GHEA Grapalat" w:hAnsi="GHEA Grapalat" w:cs="Arial"/>
          <w:color w:val="333333"/>
          <w:lang w:val="hy-AM"/>
        </w:rPr>
        <w:t>Ծառայողների անունները, ազգանունները, հայրանունները, զբաղեցրած և զբաղեցվող պաշտոնների անվանումները, համաձայնություն տալու կամ մերժելու ժամկետը։</w:t>
      </w:r>
    </w:p>
    <w:p w14:paraId="26912CA3"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Տեղափոխության ենթակա Ծառայողները, ծանուցումն ստանալուց հետո՝ երկու աշխատանքային օրվա ընթացքում, էլեկտրոնային փաստաթղթաշրջանառության համակարգով տալիս են տեղափոխության կարգով պաշտոն զբաղեցնելու վերաբերյալ համաձայնություն կամ մերժում են։ Եթե Ծառայողները տեղափոխության կարգով պաշտոն զբաղեցնելու վերաբերյալ գրավոր համաձայնություն չեն տալիս (բացառությամբ սույն հավելվածով սահմանված այն դեպքերի, երբ Ծառայողի համաձայնությունը չի պահանջվում), ապա տեղափոխություն չի կատարվում:</w:t>
      </w:r>
    </w:p>
    <w:p w14:paraId="2D9CC821" w14:textId="43B3A84A"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 xml:space="preserve">Պատասխանատու ստորաբաժանումը, </w:t>
      </w:r>
      <w:r w:rsidR="004E1E39">
        <w:rPr>
          <w:rFonts w:ascii="GHEA Grapalat" w:hAnsi="GHEA Grapalat" w:cs="Arial"/>
          <w:color w:val="333333"/>
          <w:lang w:val="hy-AM"/>
        </w:rPr>
        <w:t xml:space="preserve">տեղափոխության ենթակա Ծառայողների համաձայնություններն </w:t>
      </w:r>
      <w:r w:rsidRPr="00E1400E">
        <w:rPr>
          <w:rFonts w:ascii="GHEA Grapalat" w:hAnsi="GHEA Grapalat" w:cs="Arial"/>
          <w:color w:val="333333"/>
          <w:lang w:val="hy-AM"/>
        </w:rPr>
        <w:t>ստանալուց հետո՝ երեք աշխատանքային օրվա ընթացքում, Հաշվեքննիչ պալատի նախագահի հաստատմանն է ներկայացնում տեղափոխություն կատարելու մասին անհատական իրավական ակտի նախագիծը, որի մեջ նշվում են տեղափոխության ենթակա Ծառայողների անունները, ազգանունները, հայրանունները, զբաղեցրած և զբաղեցվող պաշտոնների անվանումները, Ծառայողների պաշտոնների ծածկագրերը, տեղափոխության ժամկետը, տեղափոխության օրը, որը պետք է լինի անհատական իրավական ակտն ուժի մեջ մտնելուց առնվազն երեք աշխատանքային օր հետո:</w:t>
      </w:r>
    </w:p>
    <w:p w14:paraId="72B675B3"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Հաշվեքննիչ պալատի նախագահը մեկ աշխատանքային օրվա ընթացքում հաստատում (ստորագրում) է սույն հավելվածի 17-րդ կետում նշված իրավական ակտի նախագիծը։</w:t>
      </w:r>
    </w:p>
    <w:p w14:paraId="5CCE3A74"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Տեղափոխության ենթակա Ծառայողները, տեղափոխություն կատարելու մասին անհատական իրավական ակտով սահմանված տեղափոխության օրվանից անցնում են իրենց նոր ծառայողական պարտականությունների կատարմանը։</w:t>
      </w:r>
    </w:p>
    <w:p w14:paraId="6EA559AA" w14:textId="77777777" w:rsidR="007B4F8A" w:rsidRPr="00E1400E" w:rsidRDefault="007B4F8A" w:rsidP="00C979FE">
      <w:pPr>
        <w:pStyle w:val="NormalWeb"/>
        <w:shd w:val="clear" w:color="auto" w:fill="FFFFFF"/>
        <w:tabs>
          <w:tab w:val="left" w:pos="993"/>
        </w:tabs>
        <w:spacing w:before="0" w:beforeAutospacing="0" w:after="0" w:afterAutospacing="0" w:line="276" w:lineRule="auto"/>
        <w:jc w:val="both"/>
        <w:rPr>
          <w:rFonts w:ascii="GHEA Grapalat" w:hAnsi="GHEA Grapalat" w:cs="Arial"/>
          <w:color w:val="333333"/>
          <w:lang w:val="hy-AM"/>
        </w:rPr>
      </w:pPr>
    </w:p>
    <w:p w14:paraId="586DD3AE" w14:textId="77777777" w:rsidR="007B4F8A" w:rsidRPr="00E1400E" w:rsidRDefault="007B4F8A" w:rsidP="00C979FE">
      <w:pPr>
        <w:pStyle w:val="NormalWeb"/>
        <w:shd w:val="clear" w:color="auto" w:fill="FFFFFF"/>
        <w:tabs>
          <w:tab w:val="left" w:pos="993"/>
        </w:tabs>
        <w:spacing w:before="0" w:beforeAutospacing="0" w:after="0" w:afterAutospacing="0" w:line="276" w:lineRule="auto"/>
        <w:jc w:val="center"/>
        <w:rPr>
          <w:rFonts w:ascii="GHEA Grapalat" w:hAnsi="GHEA Grapalat"/>
          <w:b/>
          <w:bCs/>
          <w:lang w:val="hy-AM"/>
        </w:rPr>
      </w:pPr>
      <w:r w:rsidRPr="00E1400E">
        <w:rPr>
          <w:rFonts w:ascii="GHEA Grapalat" w:hAnsi="GHEA Grapalat"/>
          <w:b/>
          <w:bCs/>
          <w:lang w:val="hy-AM"/>
        </w:rPr>
        <w:t>3</w:t>
      </w:r>
      <w:r w:rsidRPr="00E1400E">
        <w:rPr>
          <w:rFonts w:ascii="Cambria Math" w:hAnsi="Cambria Math" w:cs="Cambria Math"/>
          <w:b/>
          <w:bCs/>
          <w:lang w:val="hy-AM"/>
        </w:rPr>
        <w:t>․</w:t>
      </w:r>
      <w:r w:rsidRPr="00E1400E">
        <w:rPr>
          <w:rFonts w:ascii="GHEA Grapalat" w:hAnsi="GHEA Grapalat"/>
          <w:b/>
          <w:bCs/>
          <w:lang w:val="hy-AM"/>
        </w:rPr>
        <w:t xml:space="preserve"> ՓՈԽԱԴՐՈՒՄԸ ԵՎ ԴՐԱ ԺԱՄԱՆԱԿ ԱՆՁՆԱԿԱԶՄԻ ԿԱՌԱՎԱՐՄԱՆ ԸՆԹԱՑԱԿԱՐԳԱՅԻՆ ԱՌԱՆՁՆԱՀԱՏԿՈՒԹՅՈՒՆՆԵՐԸ</w:t>
      </w:r>
    </w:p>
    <w:p w14:paraId="085E9D0C" w14:textId="77777777" w:rsidR="007B4F8A" w:rsidRPr="00E1400E" w:rsidRDefault="007B4F8A" w:rsidP="00C979FE">
      <w:pPr>
        <w:pStyle w:val="NormalWeb"/>
        <w:shd w:val="clear" w:color="auto" w:fill="FFFFFF"/>
        <w:tabs>
          <w:tab w:val="left" w:pos="993"/>
        </w:tabs>
        <w:spacing w:before="0" w:beforeAutospacing="0" w:after="0" w:afterAutospacing="0" w:line="276" w:lineRule="auto"/>
        <w:jc w:val="center"/>
        <w:rPr>
          <w:rFonts w:ascii="GHEA Grapalat" w:hAnsi="GHEA Grapalat" w:cs="Arial"/>
          <w:color w:val="333333"/>
          <w:lang w:val="hy-AM"/>
        </w:rPr>
      </w:pPr>
    </w:p>
    <w:p w14:paraId="30BB78E0" w14:textId="0CAEBCD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Հաշվեքննիչ պալատում ծառայության թափուր պաշտոն առաջանալու դեպքում Հաշվեքննիչ պալատի նախագահը</w:t>
      </w:r>
      <w:r w:rsidR="004E1E39">
        <w:rPr>
          <w:rFonts w:ascii="GHEA Grapalat" w:hAnsi="GHEA Grapalat" w:cs="Arial"/>
          <w:color w:val="333333"/>
          <w:shd w:val="clear" w:color="auto" w:fill="FFFFFF"/>
          <w:lang w:val="hy-AM"/>
        </w:rPr>
        <w:t>,</w:t>
      </w:r>
      <w:r w:rsidRPr="00E1400E">
        <w:rPr>
          <w:rFonts w:ascii="GHEA Grapalat" w:hAnsi="GHEA Grapalat" w:cs="Arial"/>
          <w:color w:val="333333"/>
          <w:shd w:val="clear" w:color="auto" w:fill="FFFFFF"/>
          <w:lang w:val="hy-AM"/>
        </w:rPr>
        <w:t xml:space="preserve"> </w:t>
      </w:r>
      <w:r w:rsidR="004E1E39">
        <w:rPr>
          <w:rFonts w:ascii="GHEA Grapalat" w:hAnsi="GHEA Grapalat" w:cs="Arial"/>
          <w:color w:val="333333"/>
          <w:shd w:val="clear" w:color="auto" w:fill="FFFFFF"/>
          <w:lang w:val="hy-AM"/>
        </w:rPr>
        <w:t>հիմք ընդունելով Հաշվեքննիչ պալատի կողմից սահմանված կարգով իրականացված կատարողականի գնահատման արդյունքները,</w:t>
      </w:r>
      <w:r w:rsidR="004E1E39" w:rsidRPr="00E1400E">
        <w:rPr>
          <w:rFonts w:ascii="GHEA Grapalat" w:hAnsi="GHEA Grapalat" w:cs="Arial"/>
          <w:color w:val="333333"/>
          <w:shd w:val="clear" w:color="auto" w:fill="FFFFFF"/>
          <w:lang w:val="hy-AM"/>
        </w:rPr>
        <w:t xml:space="preserve"> </w:t>
      </w:r>
      <w:r w:rsidRPr="00E1400E">
        <w:rPr>
          <w:rFonts w:ascii="GHEA Grapalat" w:hAnsi="GHEA Grapalat" w:cs="Arial"/>
          <w:color w:val="333333"/>
          <w:shd w:val="clear" w:color="auto" w:fill="FFFFFF"/>
          <w:lang w:val="hy-AM"/>
        </w:rPr>
        <w:t xml:space="preserve">կարող է նույն կամ այլ Ստորաբաժանման ծառայողին փոխադրել թափուր պաշտոնի, եթե նա բավարարում է Հաշվեքննիչ պալատում ծառայության պաշտոնի անձնագրի պահանջները: </w:t>
      </w:r>
      <w:r w:rsidR="007D4BE8" w:rsidRPr="007D4BE8">
        <w:rPr>
          <w:rFonts w:ascii="GHEA Grapalat" w:hAnsi="GHEA Grapalat" w:cs="Arial"/>
          <w:color w:val="333333"/>
          <w:shd w:val="clear" w:color="auto" w:fill="FFFFFF"/>
          <w:lang w:val="hy-AM"/>
        </w:rPr>
        <w:t xml:space="preserve">Կատարողականի գնահատման արդյունքները </w:t>
      </w:r>
      <w:r w:rsidR="007D4BE8">
        <w:rPr>
          <w:rFonts w:ascii="GHEA Grapalat" w:hAnsi="GHEA Grapalat" w:cs="Arial"/>
          <w:color w:val="333333"/>
          <w:shd w:val="clear" w:color="auto" w:fill="FFFFFF"/>
          <w:lang w:val="hy-AM"/>
        </w:rPr>
        <w:t xml:space="preserve">Հաշվեքննիչ պալատի </w:t>
      </w:r>
      <w:r w:rsidR="007D4BE8" w:rsidRPr="007D4BE8">
        <w:rPr>
          <w:rFonts w:ascii="GHEA Grapalat" w:hAnsi="GHEA Grapalat" w:cs="Arial"/>
          <w:color w:val="333333"/>
          <w:shd w:val="clear" w:color="auto" w:fill="FFFFFF"/>
          <w:lang w:val="hy-AM"/>
        </w:rPr>
        <w:t>սահմանած ցուցանիշից ցածր լինելու դեպքում փոխադրում չի իրականացվում:</w:t>
      </w:r>
      <w:r w:rsidR="007D4BE8">
        <w:rPr>
          <w:rFonts w:ascii="GHEA Grapalat" w:hAnsi="GHEA Grapalat" w:cs="Arial"/>
          <w:color w:val="333333"/>
          <w:shd w:val="clear" w:color="auto" w:fill="FFFFFF"/>
          <w:lang w:val="hy-AM"/>
        </w:rPr>
        <w:t xml:space="preserve"> </w:t>
      </w:r>
      <w:r w:rsidRPr="00E1400E">
        <w:rPr>
          <w:rFonts w:ascii="GHEA Grapalat" w:hAnsi="GHEA Grapalat" w:cs="Arial"/>
          <w:color w:val="333333"/>
          <w:shd w:val="clear" w:color="auto" w:fill="FFFFFF"/>
          <w:lang w:val="hy-AM"/>
        </w:rPr>
        <w:t>Սույն կետով սահմանված փոխադրումն իրականացվում է հավասարազոր կամ տվյալ պաշտոնին հաջորդող մեկ ենթախմբով բարձր Հաշվեքննիչ պալատում ծառայության պաշտոնի: Սույն կետով սահմանված փոխադրման դեպքում Ծառայողն իր դիմումի համաձայն ազատվում է զբաղեցրած պաշտոնից և փոխադրման կարգով նշանակվում տվյալ թափուր պաշտոնում։</w:t>
      </w:r>
    </w:p>
    <w:p w14:paraId="231906F6" w14:textId="5ACA0B4C"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Հաշվեքննիչ պալատում ծառայության ժամանակավոր թափուր պաշտոն առաջանալու դեպքում, մինչև սահմանված հիմքի վերացումը, Հաշվեքննիչ պալատի նախագահը</w:t>
      </w:r>
      <w:r w:rsidR="004E1E39">
        <w:rPr>
          <w:rFonts w:ascii="GHEA Grapalat" w:hAnsi="GHEA Grapalat" w:cs="Arial"/>
          <w:color w:val="333333"/>
          <w:shd w:val="clear" w:color="auto" w:fill="FFFFFF"/>
          <w:lang w:val="hy-AM"/>
        </w:rPr>
        <w:t>,</w:t>
      </w:r>
      <w:r w:rsidR="004E1E39" w:rsidRPr="004E1E39">
        <w:rPr>
          <w:rFonts w:ascii="GHEA Grapalat" w:hAnsi="GHEA Grapalat" w:cs="Arial"/>
          <w:color w:val="333333"/>
          <w:shd w:val="clear" w:color="auto" w:fill="FFFFFF"/>
          <w:lang w:val="hy-AM"/>
        </w:rPr>
        <w:t xml:space="preserve"> </w:t>
      </w:r>
      <w:r w:rsidR="004E1E39">
        <w:rPr>
          <w:rFonts w:ascii="GHEA Grapalat" w:hAnsi="GHEA Grapalat" w:cs="Arial"/>
          <w:color w:val="333333"/>
          <w:shd w:val="clear" w:color="auto" w:fill="FFFFFF"/>
          <w:lang w:val="hy-AM"/>
        </w:rPr>
        <w:t>հիմք ընդունելով Հաշվեքննիչ պալատի կողմից սահմանված կարգով իրականացված կատարողականի գնահատման արդյունքները,</w:t>
      </w:r>
      <w:r w:rsidRPr="00E1400E">
        <w:rPr>
          <w:rFonts w:ascii="GHEA Grapalat" w:hAnsi="GHEA Grapalat" w:cs="Arial"/>
          <w:color w:val="333333"/>
          <w:shd w:val="clear" w:color="auto" w:fill="FFFFFF"/>
          <w:lang w:val="hy-AM"/>
        </w:rPr>
        <w:t xml:space="preserve"> կարող է Ծառայողին փոխադրել այդ պաշտոնին, եթե նա բավարարում է Հաշվեքննիչ պալատում ծառայության համապատասխան պաշտոնի անձնագրի պահանջները: </w:t>
      </w:r>
      <w:r w:rsidR="007D4BE8" w:rsidRPr="007D4BE8">
        <w:rPr>
          <w:rFonts w:ascii="GHEA Grapalat" w:hAnsi="GHEA Grapalat" w:cs="Arial"/>
          <w:color w:val="333333"/>
          <w:shd w:val="clear" w:color="auto" w:fill="FFFFFF"/>
          <w:lang w:val="hy-AM"/>
        </w:rPr>
        <w:t xml:space="preserve">Կատարողականի գնահատման արդյունքները </w:t>
      </w:r>
      <w:r w:rsidR="007D4BE8">
        <w:rPr>
          <w:rFonts w:ascii="GHEA Grapalat" w:hAnsi="GHEA Grapalat" w:cs="Arial"/>
          <w:color w:val="333333"/>
          <w:shd w:val="clear" w:color="auto" w:fill="FFFFFF"/>
          <w:lang w:val="hy-AM"/>
        </w:rPr>
        <w:t xml:space="preserve">Հաշվեքննիչ պալատի </w:t>
      </w:r>
      <w:r w:rsidR="007D4BE8" w:rsidRPr="007D4BE8">
        <w:rPr>
          <w:rFonts w:ascii="GHEA Grapalat" w:hAnsi="GHEA Grapalat" w:cs="Arial"/>
          <w:color w:val="333333"/>
          <w:shd w:val="clear" w:color="auto" w:fill="FFFFFF"/>
          <w:lang w:val="hy-AM"/>
        </w:rPr>
        <w:t>սահմանած ցուցանիշից ցածր լինելու դեպքում փոխադրում չի իրականացվում:</w:t>
      </w:r>
      <w:r w:rsidR="007D4BE8">
        <w:rPr>
          <w:rFonts w:ascii="GHEA Grapalat" w:hAnsi="GHEA Grapalat" w:cs="Arial"/>
          <w:color w:val="333333"/>
          <w:shd w:val="clear" w:color="auto" w:fill="FFFFFF"/>
          <w:lang w:val="hy-AM"/>
        </w:rPr>
        <w:t xml:space="preserve"> </w:t>
      </w:r>
      <w:r w:rsidRPr="00E1400E">
        <w:rPr>
          <w:rFonts w:ascii="GHEA Grapalat" w:hAnsi="GHEA Grapalat" w:cs="Arial"/>
          <w:color w:val="333333"/>
          <w:shd w:val="clear" w:color="auto" w:fill="FFFFFF"/>
          <w:lang w:val="hy-AM"/>
        </w:rPr>
        <w:t>Ծառայողին ժամանակավոր թափուր պաշտոնի փոխադրման դեպքում նրա պարտականությունները կատարում է տվյալ պաշտոնի անձնագրով նախատեսված փոխարինող ծառայողը:</w:t>
      </w:r>
    </w:p>
    <w:p w14:paraId="122CE030"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Սույն հավելվածի 21-րդ կետով սահմանված ժամանակավոր թափուր պաշտոնն առաջանում է՝</w:t>
      </w:r>
    </w:p>
    <w:p w14:paraId="5EA15C97" w14:textId="77777777" w:rsidR="007B4F8A" w:rsidRPr="00E1400E" w:rsidRDefault="007B4F8A" w:rsidP="00C979FE">
      <w:pPr>
        <w:pStyle w:val="NormalWeb"/>
        <w:numPr>
          <w:ilvl w:val="0"/>
          <w:numId w:val="25"/>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հղիության և ծննդաբերության արձակուրդի դեպքում.</w:t>
      </w:r>
    </w:p>
    <w:p w14:paraId="6F69EDCF" w14:textId="77777777" w:rsidR="007B4F8A" w:rsidRPr="00E1400E" w:rsidRDefault="007B4F8A" w:rsidP="00C979FE">
      <w:pPr>
        <w:pStyle w:val="NormalWeb"/>
        <w:numPr>
          <w:ilvl w:val="0"/>
          <w:numId w:val="25"/>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մինչև երեք տարեկան երեխայի խնամքի համար տրամադրվող արձակուրդի դեպքում.</w:t>
      </w:r>
    </w:p>
    <w:p w14:paraId="4DD5200D" w14:textId="77777777" w:rsidR="007B4F8A" w:rsidRPr="00E1400E" w:rsidRDefault="007B4F8A" w:rsidP="00C979FE">
      <w:pPr>
        <w:pStyle w:val="NormalWeb"/>
        <w:numPr>
          <w:ilvl w:val="0"/>
          <w:numId w:val="25"/>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պարտադիր զինվորական ծառայության զորակոչվելու դեպքում.</w:t>
      </w:r>
    </w:p>
    <w:p w14:paraId="043B6453" w14:textId="77777777" w:rsidR="007B4F8A" w:rsidRPr="00E1400E" w:rsidRDefault="007B4F8A" w:rsidP="00C979FE">
      <w:pPr>
        <w:pStyle w:val="NormalWeb"/>
        <w:numPr>
          <w:ilvl w:val="0"/>
          <w:numId w:val="25"/>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Ծառայողի կողմից իր ծառայողական պարտականությունները կատարելու ժամանակավոր անհնարինության դեպքում.</w:t>
      </w:r>
    </w:p>
    <w:p w14:paraId="75847035" w14:textId="77777777" w:rsidR="007B4F8A" w:rsidRPr="00E1400E" w:rsidRDefault="007B4F8A" w:rsidP="00C979FE">
      <w:pPr>
        <w:pStyle w:val="NormalWeb"/>
        <w:numPr>
          <w:ilvl w:val="0"/>
          <w:numId w:val="25"/>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shd w:val="clear" w:color="auto" w:fill="FFFFFF"/>
          <w:lang w:val="hy-AM"/>
        </w:rPr>
      </w:pPr>
      <w:r w:rsidRPr="00E1400E">
        <w:rPr>
          <w:rFonts w:ascii="GHEA Grapalat" w:hAnsi="GHEA Grapalat" w:cs="Arial"/>
          <w:color w:val="333333"/>
          <w:shd w:val="clear" w:color="auto" w:fill="FFFFFF"/>
          <w:lang w:val="hy-AM"/>
        </w:rPr>
        <w:t>եռամսյա ժամկետը գերազանցող վերապատրաստման կամ ծառայողական գործուղման մեկնելու դեպքում:</w:t>
      </w:r>
    </w:p>
    <w:p w14:paraId="74D199F6" w14:textId="23482836"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375"/>
        <w:jc w:val="both"/>
        <w:rPr>
          <w:rFonts w:ascii="GHEA Grapalat" w:hAnsi="GHEA Grapalat" w:cs="Arial"/>
          <w:color w:val="333333"/>
          <w:lang w:val="hy-AM"/>
        </w:rPr>
      </w:pPr>
      <w:r w:rsidRPr="00E1400E">
        <w:rPr>
          <w:rFonts w:ascii="GHEA Grapalat" w:hAnsi="GHEA Grapalat" w:cs="Arial"/>
          <w:color w:val="333333"/>
          <w:lang w:val="hy-AM"/>
        </w:rPr>
        <w:t>Փոխադրումն իրականացվում է Հաշվեքննիչ պալատի նախագահի նախաձեռնությամբ</w:t>
      </w:r>
      <w:r w:rsidR="004E1E39">
        <w:rPr>
          <w:rFonts w:ascii="GHEA Grapalat" w:hAnsi="GHEA Grapalat" w:cs="Arial"/>
          <w:color w:val="333333"/>
          <w:lang w:val="hy-AM"/>
        </w:rPr>
        <w:t xml:space="preserve"> կամ</w:t>
      </w:r>
      <w:r w:rsidRPr="00E1400E">
        <w:rPr>
          <w:rFonts w:ascii="GHEA Grapalat" w:hAnsi="GHEA Grapalat" w:cs="Arial"/>
          <w:color w:val="333333"/>
          <w:lang w:val="hy-AM"/>
        </w:rPr>
        <w:t xml:space="preserve"> Ստորաբաժանման համակարգողի առաջարկությամբ</w:t>
      </w:r>
      <w:r w:rsidR="004E1E39" w:rsidRPr="00E1400E" w:rsidDel="004E1E39">
        <w:rPr>
          <w:rFonts w:ascii="GHEA Grapalat" w:hAnsi="GHEA Grapalat" w:cs="Arial"/>
          <w:color w:val="333333"/>
          <w:lang w:val="hy-AM"/>
        </w:rPr>
        <w:t xml:space="preserve"> </w:t>
      </w:r>
      <w:r w:rsidRPr="00E1400E">
        <w:rPr>
          <w:rFonts w:ascii="GHEA Grapalat" w:hAnsi="GHEA Grapalat" w:cs="Arial"/>
          <w:color w:val="333333"/>
          <w:lang w:val="hy-AM"/>
        </w:rPr>
        <w:t>։</w:t>
      </w:r>
    </w:p>
    <w:p w14:paraId="280C642F"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375"/>
        <w:jc w:val="both"/>
        <w:rPr>
          <w:rFonts w:ascii="GHEA Grapalat" w:hAnsi="GHEA Grapalat" w:cs="Arial"/>
          <w:color w:val="333333"/>
          <w:lang w:val="hy-AM"/>
        </w:rPr>
      </w:pPr>
      <w:r w:rsidRPr="00E1400E">
        <w:rPr>
          <w:rFonts w:ascii="GHEA Grapalat" w:hAnsi="GHEA Grapalat" w:cs="Arial"/>
          <w:color w:val="333333"/>
          <w:lang w:val="hy-AM"/>
        </w:rPr>
        <w:t>Սույն հավելվածի 23-րդ կետով նախատեսված դեպքերում Հաշվեքննիչ պալատի նախագահը հանձնարարում է պատասխանատու ստորաբաժանմանը կազմակերպել փոխադրման գործընթացը, համաձայն որի՝ պատասխանատու ստորաբաժանումը, երկու աշխատանքային օրվա ընթացքում, կազմում է տվյալ թափուր կամ ժամանակավոր թափուր պաշտոնի անձնագրի պահանջները բավարարող թեկնածու-Ծառայողների ցանկը և ներկայացնում Հաշվեքննիչ պալատի նախագահին:</w:t>
      </w:r>
    </w:p>
    <w:p w14:paraId="7E6C359D" w14:textId="7BCF2745"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375"/>
        <w:jc w:val="both"/>
        <w:rPr>
          <w:rFonts w:ascii="GHEA Grapalat" w:hAnsi="GHEA Grapalat" w:cs="Arial"/>
          <w:color w:val="333333"/>
          <w:lang w:val="hy-AM"/>
        </w:rPr>
      </w:pPr>
      <w:bookmarkStart w:id="3" w:name="_Hlk205980073"/>
      <w:r w:rsidRPr="00E1400E">
        <w:rPr>
          <w:rFonts w:ascii="GHEA Grapalat" w:hAnsi="GHEA Grapalat" w:cs="Arial"/>
          <w:color w:val="333333"/>
          <w:lang w:val="hy-AM"/>
        </w:rPr>
        <w:t xml:space="preserve">Փոխադրում կատարելու հարցը </w:t>
      </w:r>
      <w:bookmarkEnd w:id="3"/>
      <w:r w:rsidRPr="00E1400E">
        <w:rPr>
          <w:rFonts w:ascii="GHEA Grapalat" w:hAnsi="GHEA Grapalat" w:cs="Arial"/>
          <w:color w:val="333333"/>
          <w:lang w:val="hy-AM"/>
        </w:rPr>
        <w:t xml:space="preserve">քննարկվում է Հաշվեքննիչ պալատի գործադիր կոմիտեի նիստում, որին պարտադիր մասնակցում են փոխադրվող թեկնածու-Ծառայողների ստորաբաժանումների (ստորաբաժանման) ղեկավարները (ղեկավարը)։ </w:t>
      </w:r>
    </w:p>
    <w:p w14:paraId="1851C05F" w14:textId="6484C03F" w:rsidR="007B4F8A" w:rsidRPr="00E1400E" w:rsidRDefault="006C79CE" w:rsidP="00C979FE">
      <w:pPr>
        <w:pStyle w:val="NormalWeb"/>
        <w:numPr>
          <w:ilvl w:val="0"/>
          <w:numId w:val="22"/>
        </w:numPr>
        <w:shd w:val="clear" w:color="auto" w:fill="FFFFFF"/>
        <w:tabs>
          <w:tab w:val="left" w:pos="993"/>
        </w:tabs>
        <w:spacing w:before="0" w:beforeAutospacing="0" w:after="0" w:afterAutospacing="0" w:line="276" w:lineRule="auto"/>
        <w:ind w:firstLine="375"/>
        <w:jc w:val="both"/>
        <w:rPr>
          <w:rFonts w:ascii="GHEA Grapalat" w:hAnsi="GHEA Grapalat" w:cs="Arial"/>
          <w:color w:val="333333"/>
          <w:lang w:val="hy-AM"/>
        </w:rPr>
      </w:pPr>
      <w:r>
        <w:rPr>
          <w:rFonts w:ascii="GHEA Grapalat" w:hAnsi="GHEA Grapalat" w:cs="Arial"/>
          <w:color w:val="333333"/>
          <w:lang w:val="hy-AM"/>
        </w:rPr>
        <w:t>Գործադիր կոմիտեի՝ փոխադրման ենթակա Ծառայողի վերաբերյալ դրական կարծիքի դեպքում, գործադիր կոմիտեի գործունեությունն ապահովող ստորաբաժանումը փ</w:t>
      </w:r>
      <w:r w:rsidR="007B4F8A" w:rsidRPr="00E1400E">
        <w:rPr>
          <w:rFonts w:ascii="GHEA Grapalat" w:hAnsi="GHEA Grapalat" w:cs="Arial"/>
          <w:color w:val="333333"/>
          <w:lang w:val="hy-AM"/>
        </w:rPr>
        <w:t>ոխադրվող թ</w:t>
      </w:r>
      <w:r w:rsidR="00BD6E0B">
        <w:rPr>
          <w:rFonts w:ascii="GHEA Grapalat" w:hAnsi="GHEA Grapalat" w:cs="Arial"/>
          <w:color w:val="333333"/>
          <w:lang w:val="hy-AM"/>
        </w:rPr>
        <w:t>ե</w:t>
      </w:r>
      <w:r w:rsidR="007B4F8A" w:rsidRPr="00E1400E">
        <w:rPr>
          <w:rFonts w:ascii="GHEA Grapalat" w:hAnsi="GHEA Grapalat" w:cs="Arial"/>
          <w:color w:val="333333"/>
          <w:lang w:val="hy-AM"/>
        </w:rPr>
        <w:t>կնածու-Ծառայողի տվյալներ</w:t>
      </w:r>
      <w:r>
        <w:rPr>
          <w:rFonts w:ascii="GHEA Grapalat" w:hAnsi="GHEA Grapalat" w:cs="Arial"/>
          <w:color w:val="333333"/>
          <w:lang w:val="hy-AM"/>
        </w:rPr>
        <w:t>ն</w:t>
      </w:r>
      <w:r w:rsidR="007B4F8A" w:rsidRPr="00E1400E">
        <w:rPr>
          <w:rFonts w:ascii="GHEA Grapalat" w:hAnsi="GHEA Grapalat" w:cs="Arial"/>
          <w:color w:val="333333"/>
          <w:lang w:val="hy-AM"/>
        </w:rPr>
        <w:t xml:space="preserve"> ուղարկում </w:t>
      </w:r>
      <w:r>
        <w:rPr>
          <w:rFonts w:ascii="GHEA Grapalat" w:hAnsi="GHEA Grapalat" w:cs="Arial"/>
          <w:color w:val="333333"/>
          <w:lang w:val="hy-AM"/>
        </w:rPr>
        <w:t>է</w:t>
      </w:r>
      <w:r w:rsidR="007B4F8A" w:rsidRPr="00E1400E">
        <w:rPr>
          <w:rFonts w:ascii="GHEA Grapalat" w:hAnsi="GHEA Grapalat" w:cs="Arial"/>
          <w:color w:val="333333"/>
          <w:lang w:val="hy-AM"/>
        </w:rPr>
        <w:t xml:space="preserve"> պատասխանատու ստորաբաժանմանը, որը տեղեկատվությունն ստանալուց հետո՝ մեկ աշխատանքային օրվա ընթացքում էլեկտրոնային փաստաթղթաշրջանառության համակարգով հնարավոր փոխադրման մասին ծանուցում է փոխադրման ենթակա Ծառայողին՝ գրավոր համաձայնություն ստանալու նպատակով: Ծանուցման մեջ առնվազն նշվում է փոխադրում կատարելու իրավական հիմքը, Ստորաբաժանումների անվանումները, փոխադրման ենթակա Ծառայողի անունը, ազգանունը, հայրանունը, զբաղեցրած և զբաղեցվող պաշտոնների անվանումները, համաձայնություն տալու կամ մերժելու ժամկետը։</w:t>
      </w:r>
    </w:p>
    <w:p w14:paraId="134DCB90" w14:textId="4F137A69" w:rsidR="007B4F8A" w:rsidRPr="00E1400E" w:rsidRDefault="007B4F8A" w:rsidP="00C979FE">
      <w:pPr>
        <w:pStyle w:val="NormalWeb"/>
        <w:numPr>
          <w:ilvl w:val="0"/>
          <w:numId w:val="22"/>
        </w:numPr>
        <w:shd w:val="clear" w:color="auto" w:fill="FFFFFF"/>
        <w:tabs>
          <w:tab w:val="left" w:pos="810"/>
          <w:tab w:val="left" w:pos="993"/>
        </w:tabs>
        <w:spacing w:before="0" w:beforeAutospacing="0" w:after="0" w:afterAutospacing="0" w:line="276" w:lineRule="auto"/>
        <w:jc w:val="both"/>
        <w:rPr>
          <w:rFonts w:ascii="GHEA Grapalat" w:hAnsi="GHEA Grapalat" w:cs="Arial"/>
          <w:color w:val="333333"/>
          <w:lang w:val="hy-AM"/>
        </w:rPr>
      </w:pPr>
      <w:r w:rsidRPr="00E1400E">
        <w:rPr>
          <w:rFonts w:ascii="GHEA Grapalat" w:hAnsi="GHEA Grapalat" w:cs="Arial"/>
          <w:color w:val="333333"/>
          <w:lang w:val="hy-AM"/>
        </w:rPr>
        <w:t xml:space="preserve">Փոխադրման ենթակա Ծառայողը, ծանուցումն ստանալուց հետո՝ երկու աշխատանքային օրվա ընթացքում, էլեկտրոնային փաստաթղթաշրջանառության համակարգով տալիս </w:t>
      </w:r>
      <w:r w:rsidR="006C79CE">
        <w:rPr>
          <w:rFonts w:ascii="GHEA Grapalat" w:hAnsi="GHEA Grapalat" w:cs="Arial"/>
          <w:color w:val="333333"/>
          <w:lang w:val="hy-AM"/>
        </w:rPr>
        <w:t>է</w:t>
      </w:r>
      <w:r w:rsidR="006C79CE" w:rsidRPr="00E1400E">
        <w:rPr>
          <w:rFonts w:ascii="GHEA Grapalat" w:hAnsi="GHEA Grapalat" w:cs="Arial"/>
          <w:color w:val="333333"/>
          <w:lang w:val="hy-AM"/>
        </w:rPr>
        <w:t xml:space="preserve"> </w:t>
      </w:r>
      <w:r w:rsidRPr="00E1400E">
        <w:rPr>
          <w:rFonts w:ascii="GHEA Grapalat" w:hAnsi="GHEA Grapalat" w:cs="Arial"/>
          <w:color w:val="333333"/>
          <w:lang w:val="hy-AM"/>
        </w:rPr>
        <w:t xml:space="preserve">փոխադրման կարգով պաշտոն զբաղեցնելու վերաբերյալ համաձայնություն կամ մերժում </w:t>
      </w:r>
      <w:r w:rsidR="006C79CE">
        <w:rPr>
          <w:rFonts w:ascii="GHEA Grapalat" w:hAnsi="GHEA Grapalat" w:cs="Arial"/>
          <w:color w:val="333333"/>
          <w:lang w:val="hy-AM"/>
        </w:rPr>
        <w:t>է</w:t>
      </w:r>
      <w:r w:rsidRPr="00E1400E">
        <w:rPr>
          <w:rFonts w:ascii="GHEA Grapalat" w:hAnsi="GHEA Grapalat" w:cs="Arial"/>
          <w:color w:val="333333"/>
          <w:lang w:val="hy-AM"/>
        </w:rPr>
        <w:t xml:space="preserve">։ Եթե Ծառայողը փոխադրման կարգով պաշտոն զբաղեցնելու վերաբերյալ գրավոր համաձայնություն </w:t>
      </w:r>
      <w:r w:rsidR="006C79CE">
        <w:rPr>
          <w:rFonts w:ascii="GHEA Grapalat" w:hAnsi="GHEA Grapalat" w:cs="Arial"/>
          <w:color w:val="333333"/>
          <w:lang w:val="hy-AM"/>
        </w:rPr>
        <w:t>չի</w:t>
      </w:r>
      <w:r w:rsidR="006C79CE" w:rsidRPr="00E1400E">
        <w:rPr>
          <w:rFonts w:ascii="GHEA Grapalat" w:hAnsi="GHEA Grapalat" w:cs="Arial"/>
          <w:color w:val="333333"/>
          <w:lang w:val="hy-AM"/>
        </w:rPr>
        <w:t xml:space="preserve"> </w:t>
      </w:r>
      <w:r w:rsidRPr="00E1400E">
        <w:rPr>
          <w:rFonts w:ascii="GHEA Grapalat" w:hAnsi="GHEA Grapalat" w:cs="Arial"/>
          <w:color w:val="333333"/>
          <w:lang w:val="hy-AM"/>
        </w:rPr>
        <w:t>տալիս (բացառությամբ սույն հավելվածով սահմանված այն դեպքերի, երբ Ծառայողի համաձայնությունը չի պահանջվում), ապա փոխադրում չի կատարվում:</w:t>
      </w:r>
    </w:p>
    <w:p w14:paraId="1CBCBB49" w14:textId="3106B519"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 xml:space="preserve">Պատասխանատու ստորաբաժանումը, </w:t>
      </w:r>
      <w:r w:rsidR="006C79CE">
        <w:rPr>
          <w:rFonts w:ascii="GHEA Grapalat" w:hAnsi="GHEA Grapalat" w:cs="Arial"/>
          <w:color w:val="333333"/>
          <w:lang w:val="hy-AM"/>
        </w:rPr>
        <w:t>փոադրվող Ծառայողի համաձայնությունն ստանալուց</w:t>
      </w:r>
      <w:r w:rsidRPr="00E1400E">
        <w:rPr>
          <w:rFonts w:ascii="GHEA Grapalat" w:hAnsi="GHEA Grapalat" w:cs="Arial"/>
          <w:color w:val="333333"/>
          <w:lang w:val="hy-AM"/>
        </w:rPr>
        <w:t xml:space="preserve"> հետո՝ երեք աշխատանքային օրվա ընթացքում, Հաշվեքննիչ պալատի նախագահի հաստատմանն է ներկայացնում փոխադրում կատարելու մասին անհատական իրավական ակտի նախագիծը, որի մեջ նշվում են փոխադրվող Ծառայողի անունը, ազգանունը, հայրանունը, զբաղեցրած և զբաղեցվող պաշտոնների անվանումները, Ծառայողի պաշտոնի ծածկագրերը, փոխադրման</w:t>
      </w:r>
      <w:r w:rsidR="00627F4E">
        <w:rPr>
          <w:rFonts w:ascii="GHEA Grapalat" w:hAnsi="GHEA Grapalat" w:cs="Arial"/>
          <w:color w:val="333333"/>
          <w:lang w:val="hy-AM"/>
        </w:rPr>
        <w:t xml:space="preserve"> օրը, որը պետք է լինի անհատական</w:t>
      </w:r>
      <w:r w:rsidRPr="00E1400E">
        <w:rPr>
          <w:rFonts w:ascii="GHEA Grapalat" w:hAnsi="GHEA Grapalat" w:cs="Arial"/>
          <w:color w:val="333333"/>
          <w:lang w:val="hy-AM"/>
        </w:rPr>
        <w:t xml:space="preserve"> իրավական ակտն ուժի մեջ մտնելուց առնվազն երեք աշխատանքային օր հետո:</w:t>
      </w:r>
    </w:p>
    <w:p w14:paraId="0F699E2A"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Սույն հավելվածի 21-րդ կետով սահմանված փոխադրում կատարելու մասին անհատական իրավական ակտի նախագծում նշվում է նաև, որ ժամանակավոր թափուր պաշտոն առաջանալու հիմքի վերացումից հետո փոխադրված Ծառայողը վերականգնվում է իր նախկին պաշտոնում:</w:t>
      </w:r>
    </w:p>
    <w:p w14:paraId="61E55F0A" w14:textId="695E5054"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hAnsi="GHEA Grapalat" w:cs="Arial"/>
          <w:color w:val="333333"/>
          <w:lang w:val="hy-AM"/>
        </w:rPr>
      </w:pPr>
      <w:r w:rsidRPr="00E1400E">
        <w:rPr>
          <w:rFonts w:ascii="GHEA Grapalat" w:hAnsi="GHEA Grapalat" w:cs="Arial"/>
          <w:color w:val="333333"/>
          <w:lang w:val="hy-AM"/>
        </w:rPr>
        <w:t xml:space="preserve">Հաշվեքննիչ պալատի նախագահը մեկ աշխատանքային օրվա ընթացքում հաստատում (ստորագրում) է սույն հավելվածի </w:t>
      </w:r>
      <w:r w:rsidR="006C79CE" w:rsidRPr="00E1400E">
        <w:rPr>
          <w:rFonts w:ascii="GHEA Grapalat" w:hAnsi="GHEA Grapalat" w:cs="Arial"/>
          <w:color w:val="333333"/>
          <w:lang w:val="hy-AM"/>
        </w:rPr>
        <w:t>2</w:t>
      </w:r>
      <w:r w:rsidR="006C79CE">
        <w:rPr>
          <w:rFonts w:ascii="GHEA Grapalat" w:hAnsi="GHEA Grapalat" w:cs="Arial"/>
          <w:color w:val="333333"/>
          <w:lang w:val="hy-AM"/>
        </w:rPr>
        <w:t>8</w:t>
      </w:r>
      <w:r w:rsidRPr="00E1400E">
        <w:rPr>
          <w:rFonts w:ascii="GHEA Grapalat" w:hAnsi="GHEA Grapalat" w:cs="Arial"/>
          <w:color w:val="333333"/>
          <w:lang w:val="hy-AM"/>
        </w:rPr>
        <w:t>-րդ կետում նշված իրավական ակտի նախագիծը։</w:t>
      </w:r>
    </w:p>
    <w:p w14:paraId="377BDBCC" w14:textId="77777777" w:rsidR="007B4F8A" w:rsidRPr="00E1400E" w:rsidRDefault="007B4F8A" w:rsidP="00C979FE">
      <w:pPr>
        <w:pStyle w:val="NormalWeb"/>
        <w:numPr>
          <w:ilvl w:val="0"/>
          <w:numId w:val="22"/>
        </w:numPr>
        <w:shd w:val="clear" w:color="auto" w:fill="FFFFFF"/>
        <w:tabs>
          <w:tab w:val="left" w:pos="993"/>
        </w:tabs>
        <w:spacing w:before="0" w:beforeAutospacing="0" w:after="0" w:afterAutospacing="0" w:line="276" w:lineRule="auto"/>
        <w:ind w:firstLine="567"/>
        <w:jc w:val="both"/>
        <w:rPr>
          <w:rFonts w:ascii="GHEA Grapalat" w:eastAsia="Arial" w:hAnsi="GHEA Grapalat" w:cs="Arial"/>
          <w:color w:val="000000"/>
          <w:lang w:val="hy-AM" w:eastAsia="hy-AM" w:bidi="hy-AM"/>
        </w:rPr>
      </w:pPr>
      <w:r w:rsidRPr="00E1400E">
        <w:rPr>
          <w:rFonts w:ascii="GHEA Grapalat" w:hAnsi="GHEA Grapalat" w:cs="Arial"/>
          <w:color w:val="333333"/>
          <w:lang w:val="hy-AM"/>
        </w:rPr>
        <w:t>Փոխադրվող Ծառայողը, փոխադրում կատարելու մասին անհատական իրավական ակտով սահմանված փոխադրման օրվանից անցնում է իր նոր ծառայողական պարտականությունների կատարմանը։</w:t>
      </w:r>
    </w:p>
    <w:p w14:paraId="25AC00CB" w14:textId="77777777" w:rsidR="007B4F8A" w:rsidRPr="00E1400E" w:rsidRDefault="007B4F8A" w:rsidP="00C979FE">
      <w:pPr>
        <w:pStyle w:val="BodyText"/>
        <w:tabs>
          <w:tab w:val="left" w:pos="993"/>
          <w:tab w:val="left" w:pos="1415"/>
        </w:tabs>
        <w:spacing w:line="276" w:lineRule="auto"/>
        <w:ind w:firstLine="567"/>
        <w:jc w:val="both"/>
        <w:rPr>
          <w:rFonts w:ascii="GHEA Grapalat" w:hAnsi="GHEA Grapalat"/>
          <w:sz w:val="24"/>
          <w:szCs w:val="24"/>
          <w:lang w:val="hy-AM"/>
        </w:rPr>
      </w:pPr>
    </w:p>
    <w:p w14:paraId="52A743DC" w14:textId="77777777" w:rsidR="007B4F8A" w:rsidRPr="00E1400E" w:rsidRDefault="007B4F8A" w:rsidP="00C979FE">
      <w:pPr>
        <w:pStyle w:val="BodyText"/>
        <w:spacing w:line="276" w:lineRule="auto"/>
        <w:ind w:firstLine="0"/>
        <w:jc w:val="center"/>
        <w:rPr>
          <w:rFonts w:ascii="GHEA Grapalat" w:hAnsi="GHEA Grapalat"/>
          <w:sz w:val="24"/>
          <w:szCs w:val="24"/>
          <w:lang w:val="hy-AM"/>
        </w:rPr>
      </w:pPr>
    </w:p>
    <w:p w14:paraId="1EEF63A0" w14:textId="382665D7" w:rsidR="00DE7A10" w:rsidRPr="00E1400E" w:rsidRDefault="00DE7A10" w:rsidP="00C979FE">
      <w:pPr>
        <w:spacing w:after="0" w:line="276" w:lineRule="auto"/>
        <w:rPr>
          <w:rFonts w:ascii="GHEA Grapalat" w:hAnsi="GHEA Grapalat"/>
          <w:sz w:val="24"/>
          <w:szCs w:val="24"/>
          <w:lang w:val="hy-AM"/>
        </w:rPr>
      </w:pPr>
    </w:p>
    <w:sectPr w:rsidR="00DE7A10" w:rsidRPr="00E1400E" w:rsidSect="00FD67C1">
      <w:headerReference w:type="default" r:id="rId16"/>
      <w:pgSz w:w="11906" w:h="16838"/>
      <w:pgMar w:top="568" w:right="991"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41C08" w14:textId="77777777" w:rsidR="00A74628" w:rsidRDefault="00A74628" w:rsidP="007308F0">
      <w:pPr>
        <w:spacing w:after="0" w:line="240" w:lineRule="auto"/>
      </w:pPr>
      <w:r>
        <w:separator/>
      </w:r>
    </w:p>
  </w:endnote>
  <w:endnote w:type="continuationSeparator" w:id="0">
    <w:p w14:paraId="4372BD91" w14:textId="77777777" w:rsidR="00A74628" w:rsidRDefault="00A74628" w:rsidP="0073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Armeni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CC211" w14:textId="77777777" w:rsidR="00A74628" w:rsidRDefault="00A74628" w:rsidP="007308F0">
      <w:pPr>
        <w:spacing w:after="0" w:line="240" w:lineRule="auto"/>
      </w:pPr>
      <w:r>
        <w:separator/>
      </w:r>
    </w:p>
  </w:footnote>
  <w:footnote w:type="continuationSeparator" w:id="0">
    <w:p w14:paraId="5E944984" w14:textId="77777777" w:rsidR="00A74628" w:rsidRDefault="00A74628" w:rsidP="00730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96993" w14:textId="449E7828" w:rsidR="007308F0" w:rsidRPr="007308F0" w:rsidRDefault="007308F0" w:rsidP="007308F0">
    <w:pPr>
      <w:pStyle w:val="Header"/>
      <w:jc w:val="right"/>
      <w:rPr>
        <w:rFonts w:ascii="GHEA Grapalat" w:hAnsi="GHEA Grapalat"/>
        <w:b/>
        <w:bCs/>
        <w:color w:val="000000" w:themeColor="text1"/>
        <w:sz w:val="24"/>
        <w:szCs w:val="24"/>
        <w:lang w:val="hy-AM"/>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176E0"/>
    <w:multiLevelType w:val="hybridMultilevel"/>
    <w:tmpl w:val="89307E1E"/>
    <w:lvl w:ilvl="0" w:tplc="08090011">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 w15:restartNumberingAfterBreak="0">
    <w:nsid w:val="12352C96"/>
    <w:multiLevelType w:val="hybridMultilevel"/>
    <w:tmpl w:val="45880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E65177"/>
    <w:multiLevelType w:val="hybridMultilevel"/>
    <w:tmpl w:val="1C263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B3420"/>
    <w:multiLevelType w:val="hybridMultilevel"/>
    <w:tmpl w:val="2084C1CA"/>
    <w:lvl w:ilvl="0" w:tplc="AC5E3BF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1A0725A3"/>
    <w:multiLevelType w:val="hybridMultilevel"/>
    <w:tmpl w:val="30E08890"/>
    <w:lvl w:ilvl="0" w:tplc="0419000F">
      <w:start w:val="1"/>
      <w:numFmt w:val="decimal"/>
      <w:lvlText w:val="%1."/>
      <w:lvlJc w:val="left"/>
      <w:pPr>
        <w:ind w:left="7307"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07C6565"/>
    <w:multiLevelType w:val="hybridMultilevel"/>
    <w:tmpl w:val="A1D4CC56"/>
    <w:lvl w:ilvl="0" w:tplc="EDF67EE6">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27A64384"/>
    <w:multiLevelType w:val="hybridMultilevel"/>
    <w:tmpl w:val="03E4887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299A4066"/>
    <w:multiLevelType w:val="hybridMultilevel"/>
    <w:tmpl w:val="D7C65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A9044B"/>
    <w:multiLevelType w:val="hybridMultilevel"/>
    <w:tmpl w:val="1D1E6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321B6"/>
    <w:multiLevelType w:val="hybridMultilevel"/>
    <w:tmpl w:val="C64A77D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15:restartNumberingAfterBreak="0">
    <w:nsid w:val="2C5913A3"/>
    <w:multiLevelType w:val="multilevel"/>
    <w:tmpl w:val="DD4E9E0C"/>
    <w:lvl w:ilvl="0">
      <w:start w:val="1"/>
      <w:numFmt w:val="decimal"/>
      <w:lvlText w:val="%1)"/>
      <w:lvlJc w:val="left"/>
      <w:rPr>
        <w:rFonts w:hint="default"/>
        <w:b w:val="0"/>
        <w:bCs w:val="0"/>
        <w:i w:val="0"/>
        <w:iCs w:val="0"/>
        <w:smallCaps w:val="0"/>
        <w:strike w:val="0"/>
        <w:color w:val="000000"/>
        <w:spacing w:val="0"/>
        <w:w w:val="100"/>
        <w:position w:val="0"/>
        <w:sz w:val="24"/>
        <w:szCs w:val="24"/>
        <w:u w:val="none"/>
        <w:shd w:val="clear" w:color="auto" w:fill="auto"/>
        <w:lang w:val="hy-AM" w:eastAsia="hy-AM" w:bidi="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460C5"/>
    <w:multiLevelType w:val="hybridMultilevel"/>
    <w:tmpl w:val="4E86F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A3325C"/>
    <w:multiLevelType w:val="hybridMultilevel"/>
    <w:tmpl w:val="4DAEA3E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35302880"/>
    <w:multiLevelType w:val="hybridMultilevel"/>
    <w:tmpl w:val="73027E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D94931"/>
    <w:multiLevelType w:val="hybridMultilevel"/>
    <w:tmpl w:val="615EA6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11F75E0"/>
    <w:multiLevelType w:val="multilevel"/>
    <w:tmpl w:val="4FE8EA8A"/>
    <w:lvl w:ilvl="0">
      <w:start w:val="1"/>
      <w:numFmt w:val="decimal"/>
      <w:lvlText w:val="%1."/>
      <w:lvlJc w:val="left"/>
      <w:rPr>
        <w:rFonts w:ascii="GHEA Grapalat" w:eastAsia="Arial" w:hAnsi="GHEA Grapalat" w:cs="Arial" w:hint="default"/>
        <w:b w:val="0"/>
        <w:bCs w:val="0"/>
        <w:i w:val="0"/>
        <w:iCs w:val="0"/>
        <w:smallCaps w:val="0"/>
        <w:strike w:val="0"/>
        <w:color w:val="000000"/>
        <w:spacing w:val="0"/>
        <w:w w:val="100"/>
        <w:position w:val="0"/>
        <w:sz w:val="24"/>
        <w:szCs w:val="24"/>
        <w:u w:val="none"/>
        <w:shd w:val="clear" w:color="auto" w:fill="auto"/>
        <w:lang w:val="hy-AM" w:eastAsia="hy-AM" w:bidi="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1D10D9"/>
    <w:multiLevelType w:val="hybridMultilevel"/>
    <w:tmpl w:val="C11260F0"/>
    <w:lvl w:ilvl="0" w:tplc="BE928A80">
      <w:start w:val="1"/>
      <w:numFmt w:val="decimal"/>
      <w:lvlText w:val="%1."/>
      <w:lvlJc w:val="left"/>
      <w:pPr>
        <w:ind w:left="1080" w:hanging="360"/>
      </w:pPr>
      <w:rPr>
        <w:rFonts w:cs="Cambria Math"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A33FAF"/>
    <w:multiLevelType w:val="multilevel"/>
    <w:tmpl w:val="AD7E3054"/>
    <w:lvl w:ilvl="0">
      <w:start w:val="1"/>
      <w:numFmt w:val="decimal"/>
      <w:lvlText w:val="%1)"/>
      <w:lvlJc w:val="left"/>
      <w:rPr>
        <w:rFonts w:hint="default"/>
        <w:b w:val="0"/>
        <w:bCs w:val="0"/>
        <w:i w:val="0"/>
        <w:iCs w:val="0"/>
        <w:smallCaps w:val="0"/>
        <w:strike w:val="0"/>
        <w:color w:val="000000"/>
        <w:spacing w:val="0"/>
        <w:w w:val="100"/>
        <w:position w:val="0"/>
        <w:sz w:val="24"/>
        <w:szCs w:val="24"/>
        <w:u w:val="none"/>
        <w:shd w:val="clear" w:color="auto" w:fill="auto"/>
        <w:lang w:val="hy-AM" w:eastAsia="hy-AM" w:bidi="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AE16BE"/>
    <w:multiLevelType w:val="hybridMultilevel"/>
    <w:tmpl w:val="7A56C72C"/>
    <w:lvl w:ilvl="0" w:tplc="F8CAEDFC">
      <w:start w:val="1"/>
      <w:numFmt w:val="decimal"/>
      <w:lvlText w:val="%1."/>
      <w:lvlJc w:val="center"/>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4A66FC"/>
    <w:multiLevelType w:val="hybridMultilevel"/>
    <w:tmpl w:val="36D4F34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5C666E8C"/>
    <w:multiLevelType w:val="hybridMultilevel"/>
    <w:tmpl w:val="A1A83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6C20CC"/>
    <w:multiLevelType w:val="multilevel"/>
    <w:tmpl w:val="3B8245A8"/>
    <w:lvl w:ilvl="0">
      <w:start w:val="1"/>
      <w:numFmt w:val="decimal"/>
      <w:lvlText w:val="%1."/>
      <w:lvlJc w:val="left"/>
      <w:rPr>
        <w:rFonts w:ascii="GHEA Grapalat" w:eastAsia="Arial" w:hAnsi="GHEA Grapalat" w:cs="Arial" w:hint="default"/>
        <w:b w:val="0"/>
        <w:bCs w:val="0"/>
        <w:i w:val="0"/>
        <w:iCs w:val="0"/>
        <w:smallCaps w:val="0"/>
        <w:strike w:val="0"/>
        <w:color w:val="222222"/>
        <w:spacing w:val="0"/>
        <w:w w:val="100"/>
        <w:position w:val="0"/>
        <w:sz w:val="22"/>
        <w:szCs w:val="22"/>
        <w:u w:val="none"/>
        <w:shd w:val="clear" w:color="auto" w:fill="auto"/>
        <w:lang w:val="hy-AM" w:eastAsia="hy-AM" w:bidi="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82822AB"/>
    <w:multiLevelType w:val="hybridMultilevel"/>
    <w:tmpl w:val="7744DA7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68BB0B33"/>
    <w:multiLevelType w:val="hybridMultilevel"/>
    <w:tmpl w:val="90A69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36447B"/>
    <w:multiLevelType w:val="hybridMultilevel"/>
    <w:tmpl w:val="E7681D22"/>
    <w:lvl w:ilvl="0" w:tplc="B30ED6A2">
      <w:start w:val="1"/>
      <w:numFmt w:val="decimal"/>
      <w:lvlText w:val="%1."/>
      <w:lvlJc w:val="left"/>
      <w:pPr>
        <w:ind w:left="1428" w:hanging="360"/>
      </w:pPr>
      <w:rPr>
        <w:rFonts w:ascii="GHEA Grapalat" w:hAnsi="GHEA Grapalat" w:hint="default"/>
        <w:sz w:val="24"/>
        <w:szCs w:val="24"/>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15:restartNumberingAfterBreak="0">
    <w:nsid w:val="7E5D0A4D"/>
    <w:multiLevelType w:val="multilevel"/>
    <w:tmpl w:val="0D7CAACC"/>
    <w:lvl w:ilvl="0">
      <w:start w:val="1"/>
      <w:numFmt w:val="decimal"/>
      <w:lvlText w:val="%1)"/>
      <w:lvlJc w:val="left"/>
      <w:rPr>
        <w:rFonts w:hint="default"/>
        <w:b w:val="0"/>
        <w:bCs w:val="0"/>
        <w:i w:val="0"/>
        <w:iCs w:val="0"/>
        <w:smallCaps w:val="0"/>
        <w:strike w:val="0"/>
        <w:color w:val="000000"/>
        <w:spacing w:val="0"/>
        <w:w w:val="100"/>
        <w:position w:val="0"/>
        <w:sz w:val="24"/>
        <w:szCs w:val="24"/>
        <w:u w:val="none"/>
        <w:shd w:val="clear" w:color="auto" w:fill="auto"/>
        <w:lang w:val="hy-AM" w:eastAsia="hy-AM" w:bidi="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23"/>
  </w:num>
  <w:num w:numId="4">
    <w:abstractNumId w:val="16"/>
  </w:num>
  <w:num w:numId="5">
    <w:abstractNumId w:val="8"/>
  </w:num>
  <w:num w:numId="6">
    <w:abstractNumId w:val="6"/>
  </w:num>
  <w:num w:numId="7">
    <w:abstractNumId w:val="13"/>
  </w:num>
  <w:num w:numId="8">
    <w:abstractNumId w:val="0"/>
  </w:num>
  <w:num w:numId="9">
    <w:abstractNumId w:val="5"/>
  </w:num>
  <w:num w:numId="10">
    <w:abstractNumId w:val="19"/>
  </w:num>
  <w:num w:numId="11">
    <w:abstractNumId w:val="2"/>
  </w:num>
  <w:num w:numId="12">
    <w:abstractNumId w:val="1"/>
  </w:num>
  <w:num w:numId="13">
    <w:abstractNumId w:val="22"/>
  </w:num>
  <w:num w:numId="14">
    <w:abstractNumId w:val="9"/>
  </w:num>
  <w:num w:numId="15">
    <w:abstractNumId w:val="20"/>
  </w:num>
  <w:num w:numId="16">
    <w:abstractNumId w:val="12"/>
  </w:num>
  <w:num w:numId="17">
    <w:abstractNumId w:val="11"/>
  </w:num>
  <w:num w:numId="18">
    <w:abstractNumId w:val="7"/>
  </w:num>
  <w:num w:numId="19">
    <w:abstractNumId w:val="18"/>
  </w:num>
  <w:num w:numId="20">
    <w:abstractNumId w:val="24"/>
  </w:num>
  <w:num w:numId="21">
    <w:abstractNumId w:val="21"/>
  </w:num>
  <w:num w:numId="22">
    <w:abstractNumId w:val="15"/>
  </w:num>
  <w:num w:numId="23">
    <w:abstractNumId w:val="25"/>
  </w:num>
  <w:num w:numId="24">
    <w:abstractNumId w:val="17"/>
  </w:num>
  <w:num w:numId="25">
    <w:abstractNumId w:val="1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62"/>
    <w:rsid w:val="0000067F"/>
    <w:rsid w:val="00002F2D"/>
    <w:rsid w:val="0001264A"/>
    <w:rsid w:val="00013851"/>
    <w:rsid w:val="00014BDB"/>
    <w:rsid w:val="00015631"/>
    <w:rsid w:val="00016DE4"/>
    <w:rsid w:val="00021FA3"/>
    <w:rsid w:val="0002203F"/>
    <w:rsid w:val="00023F2C"/>
    <w:rsid w:val="00025B12"/>
    <w:rsid w:val="00033455"/>
    <w:rsid w:val="00033A8A"/>
    <w:rsid w:val="00037136"/>
    <w:rsid w:val="000410A9"/>
    <w:rsid w:val="00062051"/>
    <w:rsid w:val="0007297F"/>
    <w:rsid w:val="0007384E"/>
    <w:rsid w:val="000747A5"/>
    <w:rsid w:val="0007501A"/>
    <w:rsid w:val="00075AB9"/>
    <w:rsid w:val="000860F3"/>
    <w:rsid w:val="00092ADA"/>
    <w:rsid w:val="00097C1C"/>
    <w:rsid w:val="000B7F86"/>
    <w:rsid w:val="000C214E"/>
    <w:rsid w:val="000C5947"/>
    <w:rsid w:val="000D0C76"/>
    <w:rsid w:val="000D1B3C"/>
    <w:rsid w:val="000D5326"/>
    <w:rsid w:val="000D6437"/>
    <w:rsid w:val="000D7EA0"/>
    <w:rsid w:val="000E007D"/>
    <w:rsid w:val="000E03BE"/>
    <w:rsid w:val="000F05FB"/>
    <w:rsid w:val="000F61AF"/>
    <w:rsid w:val="000F70C5"/>
    <w:rsid w:val="000F7BB1"/>
    <w:rsid w:val="001172AE"/>
    <w:rsid w:val="00125330"/>
    <w:rsid w:val="00132517"/>
    <w:rsid w:val="00134568"/>
    <w:rsid w:val="001368CD"/>
    <w:rsid w:val="00142AE2"/>
    <w:rsid w:val="001533B8"/>
    <w:rsid w:val="0015573F"/>
    <w:rsid w:val="00155D92"/>
    <w:rsid w:val="00160CEB"/>
    <w:rsid w:val="0016638B"/>
    <w:rsid w:val="00172B83"/>
    <w:rsid w:val="00174B00"/>
    <w:rsid w:val="00176AF3"/>
    <w:rsid w:val="00186586"/>
    <w:rsid w:val="00186949"/>
    <w:rsid w:val="00191E54"/>
    <w:rsid w:val="0019338A"/>
    <w:rsid w:val="001A321D"/>
    <w:rsid w:val="001A4206"/>
    <w:rsid w:val="001A46B9"/>
    <w:rsid w:val="001A75BA"/>
    <w:rsid w:val="001A796D"/>
    <w:rsid w:val="001B2517"/>
    <w:rsid w:val="001B78A2"/>
    <w:rsid w:val="001C6A70"/>
    <w:rsid w:val="001D2B12"/>
    <w:rsid w:val="001D2DFE"/>
    <w:rsid w:val="001E4D1B"/>
    <w:rsid w:val="001E56C8"/>
    <w:rsid w:val="001F3582"/>
    <w:rsid w:val="0020313E"/>
    <w:rsid w:val="002042C4"/>
    <w:rsid w:val="00204E96"/>
    <w:rsid w:val="002051BD"/>
    <w:rsid w:val="0020573C"/>
    <w:rsid w:val="00206DB0"/>
    <w:rsid w:val="00210AF0"/>
    <w:rsid w:val="00212508"/>
    <w:rsid w:val="00212CCB"/>
    <w:rsid w:val="00216B69"/>
    <w:rsid w:val="0021791F"/>
    <w:rsid w:val="0022205B"/>
    <w:rsid w:val="00225C86"/>
    <w:rsid w:val="002302C4"/>
    <w:rsid w:val="00230BAF"/>
    <w:rsid w:val="00237F2B"/>
    <w:rsid w:val="0024091A"/>
    <w:rsid w:val="00243307"/>
    <w:rsid w:val="00244B20"/>
    <w:rsid w:val="002528DF"/>
    <w:rsid w:val="00257262"/>
    <w:rsid w:val="00264641"/>
    <w:rsid w:val="00271680"/>
    <w:rsid w:val="00274E0E"/>
    <w:rsid w:val="00282017"/>
    <w:rsid w:val="0028264B"/>
    <w:rsid w:val="00285835"/>
    <w:rsid w:val="0028594C"/>
    <w:rsid w:val="0028738E"/>
    <w:rsid w:val="002875AD"/>
    <w:rsid w:val="0029529C"/>
    <w:rsid w:val="00295686"/>
    <w:rsid w:val="002A6CF2"/>
    <w:rsid w:val="002A7594"/>
    <w:rsid w:val="002B4987"/>
    <w:rsid w:val="002B530C"/>
    <w:rsid w:val="002C0529"/>
    <w:rsid w:val="002C5BA7"/>
    <w:rsid w:val="002C63DB"/>
    <w:rsid w:val="002D0B97"/>
    <w:rsid w:val="002D3ECD"/>
    <w:rsid w:val="002D4D30"/>
    <w:rsid w:val="002D5B71"/>
    <w:rsid w:val="002D5E2A"/>
    <w:rsid w:val="002E0D4B"/>
    <w:rsid w:val="002E2043"/>
    <w:rsid w:val="002E4F04"/>
    <w:rsid w:val="002E5137"/>
    <w:rsid w:val="002E52F9"/>
    <w:rsid w:val="002E7777"/>
    <w:rsid w:val="002F1D63"/>
    <w:rsid w:val="002F2FDD"/>
    <w:rsid w:val="002F660A"/>
    <w:rsid w:val="00302872"/>
    <w:rsid w:val="00303B22"/>
    <w:rsid w:val="003065FB"/>
    <w:rsid w:val="00314613"/>
    <w:rsid w:val="00315586"/>
    <w:rsid w:val="0032045A"/>
    <w:rsid w:val="00322580"/>
    <w:rsid w:val="003254B7"/>
    <w:rsid w:val="00326570"/>
    <w:rsid w:val="003343A8"/>
    <w:rsid w:val="003417F4"/>
    <w:rsid w:val="003507BA"/>
    <w:rsid w:val="0036110B"/>
    <w:rsid w:val="003637FD"/>
    <w:rsid w:val="003669AE"/>
    <w:rsid w:val="00397C7C"/>
    <w:rsid w:val="003A2FD0"/>
    <w:rsid w:val="003A6D0B"/>
    <w:rsid w:val="003B1FC9"/>
    <w:rsid w:val="003B2200"/>
    <w:rsid w:val="003B5061"/>
    <w:rsid w:val="003B50AB"/>
    <w:rsid w:val="003C2196"/>
    <w:rsid w:val="003C7601"/>
    <w:rsid w:val="003D2B8A"/>
    <w:rsid w:val="003D610A"/>
    <w:rsid w:val="003D64DB"/>
    <w:rsid w:val="003D658F"/>
    <w:rsid w:val="003D6A92"/>
    <w:rsid w:val="003E01CA"/>
    <w:rsid w:val="003F0E19"/>
    <w:rsid w:val="003F7A85"/>
    <w:rsid w:val="003F7AD2"/>
    <w:rsid w:val="003F7D89"/>
    <w:rsid w:val="00402566"/>
    <w:rsid w:val="00412181"/>
    <w:rsid w:val="0041610D"/>
    <w:rsid w:val="00420AB5"/>
    <w:rsid w:val="00420D7A"/>
    <w:rsid w:val="00422975"/>
    <w:rsid w:val="0043047D"/>
    <w:rsid w:val="004311CB"/>
    <w:rsid w:val="004329B7"/>
    <w:rsid w:val="0043617D"/>
    <w:rsid w:val="004409A2"/>
    <w:rsid w:val="00444C0B"/>
    <w:rsid w:val="00444CCB"/>
    <w:rsid w:val="00446619"/>
    <w:rsid w:val="00455CE0"/>
    <w:rsid w:val="0045628E"/>
    <w:rsid w:val="00466432"/>
    <w:rsid w:val="00466A0D"/>
    <w:rsid w:val="004673B0"/>
    <w:rsid w:val="004704B7"/>
    <w:rsid w:val="00481016"/>
    <w:rsid w:val="00482246"/>
    <w:rsid w:val="004843DF"/>
    <w:rsid w:val="00485030"/>
    <w:rsid w:val="0049089C"/>
    <w:rsid w:val="00491FAA"/>
    <w:rsid w:val="004A5466"/>
    <w:rsid w:val="004B062B"/>
    <w:rsid w:val="004B122E"/>
    <w:rsid w:val="004B4293"/>
    <w:rsid w:val="004B58B4"/>
    <w:rsid w:val="004C557F"/>
    <w:rsid w:val="004C5932"/>
    <w:rsid w:val="004D2D04"/>
    <w:rsid w:val="004D3464"/>
    <w:rsid w:val="004E19DC"/>
    <w:rsid w:val="004E1E39"/>
    <w:rsid w:val="004E2A90"/>
    <w:rsid w:val="004E4A9E"/>
    <w:rsid w:val="004E540B"/>
    <w:rsid w:val="004E6623"/>
    <w:rsid w:val="004F5763"/>
    <w:rsid w:val="004F6D7F"/>
    <w:rsid w:val="0050067F"/>
    <w:rsid w:val="00502566"/>
    <w:rsid w:val="005034F4"/>
    <w:rsid w:val="0051596C"/>
    <w:rsid w:val="00516C2F"/>
    <w:rsid w:val="00517ECC"/>
    <w:rsid w:val="00524B4B"/>
    <w:rsid w:val="005271F2"/>
    <w:rsid w:val="00535FCD"/>
    <w:rsid w:val="005454F7"/>
    <w:rsid w:val="00547556"/>
    <w:rsid w:val="00547A5D"/>
    <w:rsid w:val="0055137F"/>
    <w:rsid w:val="00551E1D"/>
    <w:rsid w:val="005540D5"/>
    <w:rsid w:val="005573F3"/>
    <w:rsid w:val="00560162"/>
    <w:rsid w:val="0056732F"/>
    <w:rsid w:val="005769CA"/>
    <w:rsid w:val="005773F8"/>
    <w:rsid w:val="005818A4"/>
    <w:rsid w:val="00586586"/>
    <w:rsid w:val="00586889"/>
    <w:rsid w:val="00586AB3"/>
    <w:rsid w:val="005A1896"/>
    <w:rsid w:val="005A4DC1"/>
    <w:rsid w:val="005A543C"/>
    <w:rsid w:val="005B0062"/>
    <w:rsid w:val="005C0F03"/>
    <w:rsid w:val="005C5D7D"/>
    <w:rsid w:val="005D79D6"/>
    <w:rsid w:val="005E048D"/>
    <w:rsid w:val="005E0EEF"/>
    <w:rsid w:val="005E3A9C"/>
    <w:rsid w:val="005E4EB9"/>
    <w:rsid w:val="005E6A98"/>
    <w:rsid w:val="005E6B8E"/>
    <w:rsid w:val="005F3D86"/>
    <w:rsid w:val="00600BD9"/>
    <w:rsid w:val="0060340E"/>
    <w:rsid w:val="00606A84"/>
    <w:rsid w:val="00611E9E"/>
    <w:rsid w:val="006123E3"/>
    <w:rsid w:val="006126F6"/>
    <w:rsid w:val="006130EE"/>
    <w:rsid w:val="00616782"/>
    <w:rsid w:val="00617887"/>
    <w:rsid w:val="00627F4E"/>
    <w:rsid w:val="0064011E"/>
    <w:rsid w:val="00642D13"/>
    <w:rsid w:val="00646B43"/>
    <w:rsid w:val="0065226D"/>
    <w:rsid w:val="006548D9"/>
    <w:rsid w:val="00655425"/>
    <w:rsid w:val="0065720A"/>
    <w:rsid w:val="0066006E"/>
    <w:rsid w:val="00660279"/>
    <w:rsid w:val="006630E9"/>
    <w:rsid w:val="00670C2E"/>
    <w:rsid w:val="00673B35"/>
    <w:rsid w:val="00674936"/>
    <w:rsid w:val="00677CC0"/>
    <w:rsid w:val="00681897"/>
    <w:rsid w:val="00684622"/>
    <w:rsid w:val="0068592A"/>
    <w:rsid w:val="00685B3A"/>
    <w:rsid w:val="00687C36"/>
    <w:rsid w:val="00687E78"/>
    <w:rsid w:val="0069169C"/>
    <w:rsid w:val="00693004"/>
    <w:rsid w:val="006933BB"/>
    <w:rsid w:val="006938FA"/>
    <w:rsid w:val="0069484B"/>
    <w:rsid w:val="006A6799"/>
    <w:rsid w:val="006B1B07"/>
    <w:rsid w:val="006B2257"/>
    <w:rsid w:val="006B619B"/>
    <w:rsid w:val="006B6E18"/>
    <w:rsid w:val="006B79FC"/>
    <w:rsid w:val="006C58B3"/>
    <w:rsid w:val="006C6A20"/>
    <w:rsid w:val="006C77C3"/>
    <w:rsid w:val="006C79CE"/>
    <w:rsid w:val="006D17A1"/>
    <w:rsid w:val="006D3FE6"/>
    <w:rsid w:val="006E00D4"/>
    <w:rsid w:val="006E0162"/>
    <w:rsid w:val="006E398D"/>
    <w:rsid w:val="006E515C"/>
    <w:rsid w:val="006E6AFE"/>
    <w:rsid w:val="006E783C"/>
    <w:rsid w:val="006F3844"/>
    <w:rsid w:val="006F39C5"/>
    <w:rsid w:val="006F495D"/>
    <w:rsid w:val="006F563A"/>
    <w:rsid w:val="00700A9C"/>
    <w:rsid w:val="00701CCE"/>
    <w:rsid w:val="00704CFA"/>
    <w:rsid w:val="00707D84"/>
    <w:rsid w:val="00710698"/>
    <w:rsid w:val="0071231F"/>
    <w:rsid w:val="00717212"/>
    <w:rsid w:val="00723D4F"/>
    <w:rsid w:val="00724C1F"/>
    <w:rsid w:val="007259C6"/>
    <w:rsid w:val="007308F0"/>
    <w:rsid w:val="00736757"/>
    <w:rsid w:val="007373BF"/>
    <w:rsid w:val="00740D37"/>
    <w:rsid w:val="007414C0"/>
    <w:rsid w:val="0074306F"/>
    <w:rsid w:val="00744382"/>
    <w:rsid w:val="00744764"/>
    <w:rsid w:val="00753383"/>
    <w:rsid w:val="00764252"/>
    <w:rsid w:val="00764921"/>
    <w:rsid w:val="0076588E"/>
    <w:rsid w:val="00771B3A"/>
    <w:rsid w:val="007734BD"/>
    <w:rsid w:val="00775DAC"/>
    <w:rsid w:val="00782F92"/>
    <w:rsid w:val="00783992"/>
    <w:rsid w:val="00791844"/>
    <w:rsid w:val="00791B8C"/>
    <w:rsid w:val="007972E7"/>
    <w:rsid w:val="007A78F2"/>
    <w:rsid w:val="007B25B8"/>
    <w:rsid w:val="007B2BED"/>
    <w:rsid w:val="007B4F8A"/>
    <w:rsid w:val="007C07ED"/>
    <w:rsid w:val="007C6F35"/>
    <w:rsid w:val="007D3233"/>
    <w:rsid w:val="007D3CC4"/>
    <w:rsid w:val="007D4BE8"/>
    <w:rsid w:val="007D53B4"/>
    <w:rsid w:val="007D769F"/>
    <w:rsid w:val="007E0A60"/>
    <w:rsid w:val="007E3321"/>
    <w:rsid w:val="007E608E"/>
    <w:rsid w:val="007F767B"/>
    <w:rsid w:val="008011A1"/>
    <w:rsid w:val="00802BA5"/>
    <w:rsid w:val="00816459"/>
    <w:rsid w:val="008305F5"/>
    <w:rsid w:val="00831659"/>
    <w:rsid w:val="00837514"/>
    <w:rsid w:val="008375E0"/>
    <w:rsid w:val="00843521"/>
    <w:rsid w:val="0084353C"/>
    <w:rsid w:val="008470E5"/>
    <w:rsid w:val="00851227"/>
    <w:rsid w:val="00853242"/>
    <w:rsid w:val="00854A0D"/>
    <w:rsid w:val="00856F47"/>
    <w:rsid w:val="00861B1A"/>
    <w:rsid w:val="0086314F"/>
    <w:rsid w:val="00866EF5"/>
    <w:rsid w:val="00867D3A"/>
    <w:rsid w:val="00873193"/>
    <w:rsid w:val="008754A9"/>
    <w:rsid w:val="0087735F"/>
    <w:rsid w:val="008813E9"/>
    <w:rsid w:val="00881E28"/>
    <w:rsid w:val="00886056"/>
    <w:rsid w:val="00886206"/>
    <w:rsid w:val="00886890"/>
    <w:rsid w:val="008950E2"/>
    <w:rsid w:val="00895D00"/>
    <w:rsid w:val="008A183E"/>
    <w:rsid w:val="008A3E9F"/>
    <w:rsid w:val="008A635E"/>
    <w:rsid w:val="008B5472"/>
    <w:rsid w:val="008B69A7"/>
    <w:rsid w:val="008B6AB8"/>
    <w:rsid w:val="008C142A"/>
    <w:rsid w:val="008C15C4"/>
    <w:rsid w:val="008C3E94"/>
    <w:rsid w:val="008C44EE"/>
    <w:rsid w:val="008E2329"/>
    <w:rsid w:val="008F090D"/>
    <w:rsid w:val="008F09EA"/>
    <w:rsid w:val="008F1E66"/>
    <w:rsid w:val="008F2EBF"/>
    <w:rsid w:val="008F37B4"/>
    <w:rsid w:val="008F6A4E"/>
    <w:rsid w:val="0090273F"/>
    <w:rsid w:val="009031B9"/>
    <w:rsid w:val="00912503"/>
    <w:rsid w:val="0091348F"/>
    <w:rsid w:val="00915AD4"/>
    <w:rsid w:val="0092372A"/>
    <w:rsid w:val="00940C21"/>
    <w:rsid w:val="0094434F"/>
    <w:rsid w:val="009540A6"/>
    <w:rsid w:val="00955C8E"/>
    <w:rsid w:val="00956563"/>
    <w:rsid w:val="00962352"/>
    <w:rsid w:val="00962FA2"/>
    <w:rsid w:val="00965097"/>
    <w:rsid w:val="00966697"/>
    <w:rsid w:val="009673FF"/>
    <w:rsid w:val="00973556"/>
    <w:rsid w:val="0097749D"/>
    <w:rsid w:val="0098115C"/>
    <w:rsid w:val="00981432"/>
    <w:rsid w:val="00981AE6"/>
    <w:rsid w:val="00986E45"/>
    <w:rsid w:val="009A007F"/>
    <w:rsid w:val="009A354B"/>
    <w:rsid w:val="009B76BC"/>
    <w:rsid w:val="009C6841"/>
    <w:rsid w:val="009D3517"/>
    <w:rsid w:val="009D4C34"/>
    <w:rsid w:val="009D77A6"/>
    <w:rsid w:val="009E0B06"/>
    <w:rsid w:val="009E0EAD"/>
    <w:rsid w:val="009E4CC8"/>
    <w:rsid w:val="009F6B1B"/>
    <w:rsid w:val="00A00F14"/>
    <w:rsid w:val="00A06151"/>
    <w:rsid w:val="00A13876"/>
    <w:rsid w:val="00A156D0"/>
    <w:rsid w:val="00A17E5D"/>
    <w:rsid w:val="00A256AF"/>
    <w:rsid w:val="00A305FE"/>
    <w:rsid w:val="00A31C67"/>
    <w:rsid w:val="00A31C7D"/>
    <w:rsid w:val="00A355FE"/>
    <w:rsid w:val="00A369E5"/>
    <w:rsid w:val="00A46D83"/>
    <w:rsid w:val="00A509E0"/>
    <w:rsid w:val="00A50A51"/>
    <w:rsid w:val="00A52834"/>
    <w:rsid w:val="00A54762"/>
    <w:rsid w:val="00A54D51"/>
    <w:rsid w:val="00A56002"/>
    <w:rsid w:val="00A57BA5"/>
    <w:rsid w:val="00A67AF5"/>
    <w:rsid w:val="00A712B0"/>
    <w:rsid w:val="00A74628"/>
    <w:rsid w:val="00A74C9B"/>
    <w:rsid w:val="00A75A8B"/>
    <w:rsid w:val="00A80502"/>
    <w:rsid w:val="00A95A09"/>
    <w:rsid w:val="00A9666D"/>
    <w:rsid w:val="00A968CF"/>
    <w:rsid w:val="00AA3F63"/>
    <w:rsid w:val="00AA56D6"/>
    <w:rsid w:val="00AB2B41"/>
    <w:rsid w:val="00AB6024"/>
    <w:rsid w:val="00AC5C7D"/>
    <w:rsid w:val="00AC7223"/>
    <w:rsid w:val="00AD653E"/>
    <w:rsid w:val="00AE6BA7"/>
    <w:rsid w:val="00AF0EA6"/>
    <w:rsid w:val="00AF12D6"/>
    <w:rsid w:val="00AF76A4"/>
    <w:rsid w:val="00B02C05"/>
    <w:rsid w:val="00B05D0C"/>
    <w:rsid w:val="00B075A4"/>
    <w:rsid w:val="00B11BBA"/>
    <w:rsid w:val="00B15A40"/>
    <w:rsid w:val="00B1721E"/>
    <w:rsid w:val="00B207A1"/>
    <w:rsid w:val="00B2210A"/>
    <w:rsid w:val="00B2361B"/>
    <w:rsid w:val="00B2657D"/>
    <w:rsid w:val="00B27096"/>
    <w:rsid w:val="00B32534"/>
    <w:rsid w:val="00B33736"/>
    <w:rsid w:val="00B35E86"/>
    <w:rsid w:val="00B35FED"/>
    <w:rsid w:val="00B3777B"/>
    <w:rsid w:val="00B4111D"/>
    <w:rsid w:val="00B411F2"/>
    <w:rsid w:val="00B463EA"/>
    <w:rsid w:val="00B47098"/>
    <w:rsid w:val="00B505FF"/>
    <w:rsid w:val="00B5236A"/>
    <w:rsid w:val="00B55266"/>
    <w:rsid w:val="00B6091E"/>
    <w:rsid w:val="00B623CF"/>
    <w:rsid w:val="00B66EEC"/>
    <w:rsid w:val="00B7168F"/>
    <w:rsid w:val="00B71CB5"/>
    <w:rsid w:val="00B747E9"/>
    <w:rsid w:val="00B7709A"/>
    <w:rsid w:val="00B83628"/>
    <w:rsid w:val="00B917BC"/>
    <w:rsid w:val="00B932D8"/>
    <w:rsid w:val="00B93B39"/>
    <w:rsid w:val="00BA6CB0"/>
    <w:rsid w:val="00BB4722"/>
    <w:rsid w:val="00BC68AA"/>
    <w:rsid w:val="00BC6D7F"/>
    <w:rsid w:val="00BC7FE6"/>
    <w:rsid w:val="00BD0C9D"/>
    <w:rsid w:val="00BD17D2"/>
    <w:rsid w:val="00BD6E0B"/>
    <w:rsid w:val="00BE4260"/>
    <w:rsid w:val="00BF1D92"/>
    <w:rsid w:val="00BF32EB"/>
    <w:rsid w:val="00BF4956"/>
    <w:rsid w:val="00BF655A"/>
    <w:rsid w:val="00BF67D8"/>
    <w:rsid w:val="00BF715E"/>
    <w:rsid w:val="00C03D69"/>
    <w:rsid w:val="00C063D7"/>
    <w:rsid w:val="00C129CF"/>
    <w:rsid w:val="00C138AE"/>
    <w:rsid w:val="00C22D4C"/>
    <w:rsid w:val="00C242ED"/>
    <w:rsid w:val="00C34361"/>
    <w:rsid w:val="00C343C9"/>
    <w:rsid w:val="00C364F2"/>
    <w:rsid w:val="00C406C4"/>
    <w:rsid w:val="00C41351"/>
    <w:rsid w:val="00C45D09"/>
    <w:rsid w:val="00C53376"/>
    <w:rsid w:val="00C56065"/>
    <w:rsid w:val="00C60EF6"/>
    <w:rsid w:val="00C61C79"/>
    <w:rsid w:val="00C6203F"/>
    <w:rsid w:val="00C647D4"/>
    <w:rsid w:val="00C678D0"/>
    <w:rsid w:val="00C72072"/>
    <w:rsid w:val="00C7393B"/>
    <w:rsid w:val="00C822DB"/>
    <w:rsid w:val="00C8265B"/>
    <w:rsid w:val="00C95D11"/>
    <w:rsid w:val="00C961DF"/>
    <w:rsid w:val="00C962B9"/>
    <w:rsid w:val="00C979FE"/>
    <w:rsid w:val="00CA3FE6"/>
    <w:rsid w:val="00CB0830"/>
    <w:rsid w:val="00CC1103"/>
    <w:rsid w:val="00CC464F"/>
    <w:rsid w:val="00CD03CB"/>
    <w:rsid w:val="00CD097C"/>
    <w:rsid w:val="00CD1D83"/>
    <w:rsid w:val="00CD6F42"/>
    <w:rsid w:val="00CE3A9B"/>
    <w:rsid w:val="00CF46DE"/>
    <w:rsid w:val="00CF493C"/>
    <w:rsid w:val="00D01D42"/>
    <w:rsid w:val="00D038DD"/>
    <w:rsid w:val="00D052A5"/>
    <w:rsid w:val="00D05DA6"/>
    <w:rsid w:val="00D060B9"/>
    <w:rsid w:val="00D12BED"/>
    <w:rsid w:val="00D1637E"/>
    <w:rsid w:val="00D17490"/>
    <w:rsid w:val="00D17BD4"/>
    <w:rsid w:val="00D2022E"/>
    <w:rsid w:val="00D253E1"/>
    <w:rsid w:val="00D25D71"/>
    <w:rsid w:val="00D31907"/>
    <w:rsid w:val="00D43B65"/>
    <w:rsid w:val="00D440AB"/>
    <w:rsid w:val="00D45991"/>
    <w:rsid w:val="00D463A6"/>
    <w:rsid w:val="00D52073"/>
    <w:rsid w:val="00D61B3A"/>
    <w:rsid w:val="00D63B38"/>
    <w:rsid w:val="00D64C1A"/>
    <w:rsid w:val="00D66DE9"/>
    <w:rsid w:val="00D751A8"/>
    <w:rsid w:val="00D756C2"/>
    <w:rsid w:val="00D779B0"/>
    <w:rsid w:val="00D906DE"/>
    <w:rsid w:val="00D956C6"/>
    <w:rsid w:val="00D969AD"/>
    <w:rsid w:val="00DA0B8A"/>
    <w:rsid w:val="00DA71CF"/>
    <w:rsid w:val="00DA762C"/>
    <w:rsid w:val="00DB1AD2"/>
    <w:rsid w:val="00DB2326"/>
    <w:rsid w:val="00DB2C43"/>
    <w:rsid w:val="00DC06BF"/>
    <w:rsid w:val="00DC0EBB"/>
    <w:rsid w:val="00DC1427"/>
    <w:rsid w:val="00DC4869"/>
    <w:rsid w:val="00DD0864"/>
    <w:rsid w:val="00DD0A1D"/>
    <w:rsid w:val="00DD0B79"/>
    <w:rsid w:val="00DE0C67"/>
    <w:rsid w:val="00DE7090"/>
    <w:rsid w:val="00DE7A10"/>
    <w:rsid w:val="00DF21D0"/>
    <w:rsid w:val="00DF2EDE"/>
    <w:rsid w:val="00DF5D27"/>
    <w:rsid w:val="00DF6762"/>
    <w:rsid w:val="00DF6EC9"/>
    <w:rsid w:val="00DF721E"/>
    <w:rsid w:val="00E00D35"/>
    <w:rsid w:val="00E0119E"/>
    <w:rsid w:val="00E053FD"/>
    <w:rsid w:val="00E05C0E"/>
    <w:rsid w:val="00E066D1"/>
    <w:rsid w:val="00E06FFF"/>
    <w:rsid w:val="00E1400E"/>
    <w:rsid w:val="00E150BB"/>
    <w:rsid w:val="00E15EEA"/>
    <w:rsid w:val="00E20131"/>
    <w:rsid w:val="00E210F7"/>
    <w:rsid w:val="00E212C2"/>
    <w:rsid w:val="00E22974"/>
    <w:rsid w:val="00E263C1"/>
    <w:rsid w:val="00E26D1A"/>
    <w:rsid w:val="00E35363"/>
    <w:rsid w:val="00E360E8"/>
    <w:rsid w:val="00E42C62"/>
    <w:rsid w:val="00E53883"/>
    <w:rsid w:val="00E5449B"/>
    <w:rsid w:val="00E54A92"/>
    <w:rsid w:val="00E55671"/>
    <w:rsid w:val="00E5575F"/>
    <w:rsid w:val="00E62781"/>
    <w:rsid w:val="00E6537B"/>
    <w:rsid w:val="00E6584A"/>
    <w:rsid w:val="00E662EB"/>
    <w:rsid w:val="00E67067"/>
    <w:rsid w:val="00E71704"/>
    <w:rsid w:val="00E72BFC"/>
    <w:rsid w:val="00E749FF"/>
    <w:rsid w:val="00E77D99"/>
    <w:rsid w:val="00E80C79"/>
    <w:rsid w:val="00E83864"/>
    <w:rsid w:val="00E84D4C"/>
    <w:rsid w:val="00E85D94"/>
    <w:rsid w:val="00E92B88"/>
    <w:rsid w:val="00E97F10"/>
    <w:rsid w:val="00EA0E6B"/>
    <w:rsid w:val="00EA0F71"/>
    <w:rsid w:val="00EA348E"/>
    <w:rsid w:val="00EA6602"/>
    <w:rsid w:val="00EB417D"/>
    <w:rsid w:val="00ED2615"/>
    <w:rsid w:val="00ED4309"/>
    <w:rsid w:val="00ED4572"/>
    <w:rsid w:val="00EE1E03"/>
    <w:rsid w:val="00EE2AB4"/>
    <w:rsid w:val="00EE469E"/>
    <w:rsid w:val="00EF1EE4"/>
    <w:rsid w:val="00EF3622"/>
    <w:rsid w:val="00EF3DDB"/>
    <w:rsid w:val="00EF4F17"/>
    <w:rsid w:val="00F00A3A"/>
    <w:rsid w:val="00F107BC"/>
    <w:rsid w:val="00F14024"/>
    <w:rsid w:val="00F21C26"/>
    <w:rsid w:val="00F253C4"/>
    <w:rsid w:val="00F314F5"/>
    <w:rsid w:val="00F379EA"/>
    <w:rsid w:val="00F42DF8"/>
    <w:rsid w:val="00F4552E"/>
    <w:rsid w:val="00F55E0B"/>
    <w:rsid w:val="00F669B6"/>
    <w:rsid w:val="00F66B66"/>
    <w:rsid w:val="00F70919"/>
    <w:rsid w:val="00F77890"/>
    <w:rsid w:val="00F81465"/>
    <w:rsid w:val="00F82DFB"/>
    <w:rsid w:val="00F83FB2"/>
    <w:rsid w:val="00F8672E"/>
    <w:rsid w:val="00F8747C"/>
    <w:rsid w:val="00F93760"/>
    <w:rsid w:val="00F93F35"/>
    <w:rsid w:val="00FB0529"/>
    <w:rsid w:val="00FB460C"/>
    <w:rsid w:val="00FB6117"/>
    <w:rsid w:val="00FB692E"/>
    <w:rsid w:val="00FC18A9"/>
    <w:rsid w:val="00FC42EB"/>
    <w:rsid w:val="00FD469B"/>
    <w:rsid w:val="00FD5D9A"/>
    <w:rsid w:val="00FD67C1"/>
    <w:rsid w:val="00FF2CD0"/>
    <w:rsid w:val="00FF3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7A2B4D"/>
  <w15:docId w15:val="{6447017F-7691-42D4-83D0-E997B921E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8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56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282017"/>
    <w:rPr>
      <w:b/>
      <w:bCs/>
    </w:rPr>
  </w:style>
  <w:style w:type="paragraph" w:styleId="ListParagraph">
    <w:name w:val="List Paragraph"/>
    <w:aliases w:val="List Paragraph (numbered (a)),Bullets,List Paragraph nowy,Liste 1,ECDC AF Paragraph,Paragraphe de liste PBLH,Akapit z listą BS,List Paragraph 1,List_Paragraph,Multilevel para_II,List Paragraph1,References,IBL List Paragraph,OBC Bullet"/>
    <w:basedOn w:val="Normal"/>
    <w:link w:val="ListParagraphChar"/>
    <w:uiPriority w:val="34"/>
    <w:qFormat/>
    <w:rsid w:val="00986E45"/>
    <w:pPr>
      <w:ind w:left="720"/>
      <w:contextualSpacing/>
    </w:pPr>
  </w:style>
  <w:style w:type="table" w:styleId="TableGrid">
    <w:name w:val="Table Grid"/>
    <w:basedOn w:val="TableNormal"/>
    <w:uiPriority w:val="39"/>
    <w:rsid w:val="006C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3883"/>
    <w:rPr>
      <w:sz w:val="16"/>
      <w:szCs w:val="16"/>
    </w:rPr>
  </w:style>
  <w:style w:type="paragraph" w:styleId="CommentText">
    <w:name w:val="annotation text"/>
    <w:basedOn w:val="Normal"/>
    <w:link w:val="CommentTextChar"/>
    <w:uiPriority w:val="99"/>
    <w:semiHidden/>
    <w:unhideWhenUsed/>
    <w:rsid w:val="00E53883"/>
    <w:pPr>
      <w:spacing w:line="240" w:lineRule="auto"/>
    </w:pPr>
    <w:rPr>
      <w:rFonts w:ascii="GHEA Grapalat" w:hAnsi="GHEA Grapalat"/>
      <w:color w:val="0070C0"/>
      <w:sz w:val="28"/>
      <w:szCs w:val="20"/>
    </w:rPr>
  </w:style>
  <w:style w:type="character" w:customStyle="1" w:styleId="CommentTextChar">
    <w:name w:val="Comment Text Char"/>
    <w:basedOn w:val="DefaultParagraphFont"/>
    <w:link w:val="CommentText"/>
    <w:uiPriority w:val="99"/>
    <w:semiHidden/>
    <w:rsid w:val="00E53883"/>
    <w:rPr>
      <w:rFonts w:ascii="GHEA Grapalat" w:hAnsi="GHEA Grapalat"/>
      <w:color w:val="0070C0"/>
      <w:sz w:val="28"/>
      <w:szCs w:val="20"/>
    </w:rPr>
  </w:style>
  <w:style w:type="paragraph" w:styleId="CommentSubject">
    <w:name w:val="annotation subject"/>
    <w:basedOn w:val="CommentText"/>
    <w:next w:val="CommentText"/>
    <w:link w:val="CommentSubjectChar"/>
    <w:uiPriority w:val="99"/>
    <w:semiHidden/>
    <w:unhideWhenUsed/>
    <w:rsid w:val="00E53883"/>
    <w:rPr>
      <w:b/>
      <w:bCs/>
    </w:rPr>
  </w:style>
  <w:style w:type="character" w:customStyle="1" w:styleId="CommentSubjectChar">
    <w:name w:val="Comment Subject Char"/>
    <w:basedOn w:val="CommentTextChar"/>
    <w:link w:val="CommentSubject"/>
    <w:uiPriority w:val="99"/>
    <w:semiHidden/>
    <w:rsid w:val="00E53883"/>
    <w:rPr>
      <w:rFonts w:ascii="GHEA Grapalat" w:hAnsi="GHEA Grapalat"/>
      <w:b/>
      <w:bCs/>
      <w:color w:val="0070C0"/>
      <w:sz w:val="28"/>
      <w:szCs w:val="20"/>
    </w:rPr>
  </w:style>
  <w:style w:type="paragraph" w:styleId="BalloonText">
    <w:name w:val="Balloon Text"/>
    <w:basedOn w:val="Normal"/>
    <w:link w:val="BalloonTextChar"/>
    <w:uiPriority w:val="99"/>
    <w:semiHidden/>
    <w:unhideWhenUsed/>
    <w:rsid w:val="00E53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883"/>
    <w:rPr>
      <w:rFonts w:ascii="Segoe UI" w:hAnsi="Segoe UI" w:cs="Segoe UI"/>
      <w:sz w:val="18"/>
      <w:szCs w:val="18"/>
    </w:rPr>
  </w:style>
  <w:style w:type="paragraph" w:styleId="Revision">
    <w:name w:val="Revision"/>
    <w:hidden/>
    <w:uiPriority w:val="99"/>
    <w:semiHidden/>
    <w:rsid w:val="004F6D7F"/>
    <w:pPr>
      <w:spacing w:after="0" w:line="240" w:lineRule="auto"/>
    </w:pPr>
  </w:style>
  <w:style w:type="paragraph" w:styleId="Header">
    <w:name w:val="header"/>
    <w:basedOn w:val="Normal"/>
    <w:link w:val="HeaderChar"/>
    <w:uiPriority w:val="99"/>
    <w:unhideWhenUsed/>
    <w:rsid w:val="00730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8F0"/>
  </w:style>
  <w:style w:type="paragraph" w:styleId="Footer">
    <w:name w:val="footer"/>
    <w:basedOn w:val="Normal"/>
    <w:link w:val="FooterChar"/>
    <w:uiPriority w:val="99"/>
    <w:unhideWhenUsed/>
    <w:rsid w:val="00730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8F0"/>
  </w:style>
  <w:style w:type="character" w:customStyle="1" w:styleId="ListParagraphChar">
    <w:name w:val="List Paragraph Char"/>
    <w:aliases w:val="List Paragraph (numbered (a)) Char,Bullets Char,List Paragraph nowy Char,Liste 1 Char,ECDC AF Paragraph Char,Paragraphe de liste PBLH Char,Akapit z listą BS Char,List Paragraph 1 Char,List_Paragraph Char,Multilevel para_II Char"/>
    <w:link w:val="ListParagraph"/>
    <w:uiPriority w:val="34"/>
    <w:locked/>
    <w:rsid w:val="00723D4F"/>
  </w:style>
  <w:style w:type="character" w:customStyle="1" w:styleId="BodyTextChar">
    <w:name w:val="Body Text Char"/>
    <w:basedOn w:val="DefaultParagraphFont"/>
    <w:link w:val="BodyText"/>
    <w:rsid w:val="007B4F8A"/>
    <w:rPr>
      <w:rFonts w:ascii="Arial" w:eastAsia="Arial" w:hAnsi="Arial" w:cs="Arial"/>
    </w:rPr>
  </w:style>
  <w:style w:type="paragraph" w:styleId="BodyText">
    <w:name w:val="Body Text"/>
    <w:basedOn w:val="Normal"/>
    <w:link w:val="BodyTextChar"/>
    <w:qFormat/>
    <w:rsid w:val="007B4F8A"/>
    <w:pPr>
      <w:widowControl w:val="0"/>
      <w:spacing w:after="0" w:line="458" w:lineRule="auto"/>
      <w:ind w:firstLine="400"/>
    </w:pPr>
    <w:rPr>
      <w:rFonts w:ascii="Arial" w:eastAsia="Arial" w:hAnsi="Arial" w:cs="Arial"/>
    </w:rPr>
  </w:style>
  <w:style w:type="character" w:customStyle="1" w:styleId="BodyTextChar1">
    <w:name w:val="Body Text Char1"/>
    <w:basedOn w:val="DefaultParagraphFont"/>
    <w:uiPriority w:val="99"/>
    <w:semiHidden/>
    <w:rsid w:val="007B4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800029">
      <w:bodyDiv w:val="1"/>
      <w:marLeft w:val="0"/>
      <w:marRight w:val="0"/>
      <w:marTop w:val="0"/>
      <w:marBottom w:val="0"/>
      <w:divBdr>
        <w:top w:val="none" w:sz="0" w:space="0" w:color="auto"/>
        <w:left w:val="none" w:sz="0" w:space="0" w:color="auto"/>
        <w:bottom w:val="none" w:sz="0" w:space="0" w:color="auto"/>
        <w:right w:val="none" w:sz="0" w:space="0" w:color="auto"/>
      </w:divBdr>
    </w:div>
    <w:div w:id="1904102083">
      <w:bodyDiv w:val="1"/>
      <w:marLeft w:val="0"/>
      <w:marRight w:val="0"/>
      <w:marTop w:val="0"/>
      <w:marBottom w:val="0"/>
      <w:divBdr>
        <w:top w:val="none" w:sz="0" w:space="0" w:color="auto"/>
        <w:left w:val="none" w:sz="0" w:space="0" w:color="auto"/>
        <w:bottom w:val="none" w:sz="0" w:space="0" w:color="auto"/>
        <w:right w:val="none" w:sz="0" w:space="0" w:color="auto"/>
      </w:divBdr>
    </w:div>
    <w:div w:id="2049450484">
      <w:bodyDiv w:val="1"/>
      <w:marLeft w:val="0"/>
      <w:marRight w:val="0"/>
      <w:marTop w:val="0"/>
      <w:marBottom w:val="0"/>
      <w:divBdr>
        <w:top w:val="none" w:sz="0" w:space="0" w:color="auto"/>
        <w:left w:val="none" w:sz="0" w:space="0" w:color="auto"/>
        <w:bottom w:val="none" w:sz="0" w:space="0" w:color="auto"/>
        <w:right w:val="none" w:sz="0" w:space="0" w:color="auto"/>
      </w:divBdr>
    </w:div>
    <w:div w:id="21269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rx.com/about-cosign-digital-signatur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x.com/about-cosign-digital-signatur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x.com/about-cosign-digital-signatures" TargetMode="External"/><Relationship Id="rId5" Type="http://schemas.openxmlformats.org/officeDocument/2006/relationships/webSettings" Target="webSettings.xml"/><Relationship Id="rId15" Type="http://schemas.openxmlformats.org/officeDocument/2006/relationships/control" Target="activeX/activeX1.xml"/><Relationship Id="rId10" Type="http://schemas.openxmlformats.org/officeDocument/2006/relationships/hyperlink" Target="http://www.arx.com/about-cosign-digital-signatures" TargetMode="External"/><Relationship Id="rId4" Type="http://schemas.openxmlformats.org/officeDocument/2006/relationships/settings" Target="settings.xml"/><Relationship Id="rId9" Type="http://schemas.openxmlformats.org/officeDocument/2006/relationships/hyperlink" Target="http://www.arx.com/about-cosign-digital-signatures" TargetMode="External"/><Relationship Id="rId14" Type="http://schemas.openxmlformats.org/officeDocument/2006/relationships/image" Target="media/image2.wmf"/></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TQkAAO0GAAA="/>
  <ax:ocxPr ax:name="SigDrawingDetails" ax:value="1"/>
  <ax:ocxPr ax:name="SigDrawTitles" ax:value="0"/>
  <ax:ocxPr ax:name="SigHashAlg" ax:value="32772"/>
  <ax:ocxPr ax:name="SigImageFormat" ax:value="2"/>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1"/>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MgA4AC8AMQAxAC8AMgAwADIANQAgADAAOQA6ADQANAAgACsAMAA0ADoAMAAwAAAAAAAAAAAAAAAAAAAAAAAAAAAAAAAAAAAAAAAAAAAAAAAAAAAAAAAAAAAAAAAAAAAAAAAAAAAAAAAAAAAAAAAAAAAAAAAAAAAAAAAAAAAAAADpBwsABQAcAAkALAAXAAAA8AAAAA=="/>
  <ax:ocxPr ax:name="SigTimeFormatPack" ax:value="SABIADoAbQBtAAAAdAAAAAAAAAAAAAAAAAAAAAAAAAAAAAAAAAAAAAAAAAAAAAAAAAAAAAAAAAAAAAAAAAAAAGQAZAAvAE0ATQAvAHkAeQB5AHkAAAAAAAAAAAAAAAAAAAAAAAAAAAAAAAAAAAAAAAAAAAAAAAAAAAAAAAAAAAABAAAA"/>
  <ax:ocxPr ax:name="SigName" ax:value="ArGrDigsig1"/>
  <ax:ocxPr ax:name="SigImageGraphics" ax:value="Qk0WLwAAAAAAADYAAAAoAAAAZAAAACgAAAABABgAAAAAAOAuAAAAAAAAAAAAAAAAAAAAAAAA/f39/f39/f39/f39/f39/Pz8/v7+/v7+/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Pz8/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"/>
  <ax:ocxPr ax:name="SigAllowFieldAttributions" ax:value="1"/>
  <ax:ocxPr ax:name="SigSignatureValue" ax:value="MIIHMwYJKoZIhvcNAQcCoIIHJDCCByACAQExDzANBgkqhkiG9w0BAQUFADALBgkqhkiG9w0BBwGgggSsMIIEqDCCA5CgAwIBAgIQd5uLOLa1S4OLOdRyBopkqTANBgkqhkiG9w0BAQUFADB+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"/>
</ax:ocx>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ACB14-AFBA-4691-BE53-C6D2EC881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1982</Words>
  <Characters>11302</Characters>
  <Application>Microsoft Office Word</Application>
  <DocSecurity>0</DocSecurity>
  <Lines>94</Lines>
  <Paragraphs>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hkarapet@mail.ru</dc:creator>
  <cp:keywords>https:/mul2.armsai.am/tasks/22438/oneclick?token=f6c5674ca93cf287b4121ed1a3cd1e42</cp:keywords>
  <dc:description/>
  <cp:lastModifiedBy>Anna Akbalyan</cp:lastModifiedBy>
  <cp:revision>2</cp:revision>
  <cp:lastPrinted>2025-05-16T12:35:00Z</cp:lastPrinted>
  <dcterms:created xsi:type="dcterms:W3CDTF">2025-12-01T09:34:00Z</dcterms:created>
  <dcterms:modified xsi:type="dcterms:W3CDTF">2025-12-01T09:34:00Z</dcterms:modified>
</cp:coreProperties>
</file>