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4F408" w14:textId="77777777" w:rsidR="0020215F" w:rsidRPr="00243A72" w:rsidRDefault="0020215F" w:rsidP="0020215F">
      <w:pPr>
        <w:ind w:firstLine="720"/>
        <w:jc w:val="right"/>
        <w:rPr>
          <w:rFonts w:ascii="GHEA Grapalat" w:eastAsia="Times New Roman" w:hAnsi="GHEA Grapalat" w:cs="Times New Roman"/>
          <w:b/>
          <w:bCs/>
          <w:i/>
          <w:sz w:val="12"/>
          <w:szCs w:val="24"/>
          <w:lang w:val="hy-AM"/>
        </w:rPr>
      </w:pPr>
    </w:p>
    <w:p w14:paraId="2C8CF737" w14:textId="77777777" w:rsidR="0064167E" w:rsidRPr="0050494D" w:rsidRDefault="0064167E" w:rsidP="0064167E">
      <w:pPr>
        <w:spacing w:after="0"/>
        <w:jc w:val="center"/>
        <w:rPr>
          <w:rFonts w:ascii="GHEA Grapalat" w:eastAsia="Times New Roman" w:hAnsi="GHEA Grapalat"/>
          <w:bCs/>
          <w:color w:val="1F4E79" w:themeColor="accent1" w:themeShade="80"/>
          <w:sz w:val="28"/>
          <w:szCs w:val="28"/>
        </w:rPr>
      </w:pPr>
      <w:r w:rsidRPr="0050494D">
        <w:rPr>
          <w:noProof/>
          <w:color w:val="1F4E79" w:themeColor="accent1" w:themeShade="80"/>
          <w:lang w:val="en-GB" w:eastAsia="en-GB"/>
        </w:rPr>
        <w:drawing>
          <wp:inline distT="0" distB="0" distL="0" distR="0" wp14:anchorId="62139602" wp14:editId="246EA5EB">
            <wp:extent cx="1017905" cy="993775"/>
            <wp:effectExtent l="0" t="0" r="0" b="0"/>
            <wp:docPr id="1" name="Picture 1" descr="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a"/>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7905" cy="993775"/>
                    </a:xfrm>
                    <a:prstGeom prst="rect">
                      <a:avLst/>
                    </a:prstGeom>
                    <a:noFill/>
                    <a:ln>
                      <a:noFill/>
                    </a:ln>
                  </pic:spPr>
                </pic:pic>
              </a:graphicData>
            </a:graphic>
          </wp:inline>
        </w:drawing>
      </w:r>
    </w:p>
    <w:p w14:paraId="656EA051" w14:textId="77777777" w:rsidR="0064167E" w:rsidRDefault="0064167E" w:rsidP="0064167E">
      <w:pPr>
        <w:spacing w:after="0"/>
        <w:jc w:val="center"/>
        <w:rPr>
          <w:rFonts w:ascii="GHEA Grapalat" w:eastAsia="Times New Roman" w:hAnsi="GHEA Grapalat"/>
          <w:bCs/>
          <w:color w:val="1F4E79" w:themeColor="accent1" w:themeShade="80"/>
          <w:sz w:val="28"/>
          <w:szCs w:val="28"/>
          <w:lang w:val="hy-AM"/>
        </w:rPr>
      </w:pPr>
      <w:r w:rsidRPr="0050494D">
        <w:rPr>
          <w:rFonts w:ascii="GHEA Grapalat" w:eastAsia="Times New Roman" w:hAnsi="GHEA Grapalat"/>
          <w:bCs/>
          <w:color w:val="1F4E79" w:themeColor="accent1" w:themeShade="80"/>
          <w:sz w:val="28"/>
          <w:szCs w:val="28"/>
          <w:lang w:val="hy-AM"/>
        </w:rPr>
        <w:t xml:space="preserve">ՀԱՅԱՍՏԱՆԻ ՀԱՆՐԱՊԵՏՈՒԹՅԱՆ </w:t>
      </w:r>
    </w:p>
    <w:p w14:paraId="60093D42" w14:textId="77777777" w:rsidR="0064167E" w:rsidRDefault="0064167E" w:rsidP="0064167E">
      <w:pPr>
        <w:spacing w:after="0"/>
        <w:jc w:val="center"/>
        <w:rPr>
          <w:rFonts w:ascii="GHEA Grapalat" w:eastAsia="Times New Roman" w:hAnsi="GHEA Grapalat"/>
          <w:bCs/>
          <w:color w:val="1F4E79" w:themeColor="accent1" w:themeShade="80"/>
          <w:sz w:val="28"/>
          <w:szCs w:val="28"/>
          <w:lang w:val="hy-AM"/>
        </w:rPr>
      </w:pPr>
      <w:r w:rsidRPr="0050494D">
        <w:rPr>
          <w:rFonts w:ascii="GHEA Grapalat" w:eastAsia="Times New Roman" w:hAnsi="GHEA Grapalat"/>
          <w:bCs/>
          <w:color w:val="1F4E79" w:themeColor="accent1" w:themeShade="80"/>
          <w:sz w:val="28"/>
          <w:szCs w:val="28"/>
          <w:lang w:val="hy-AM"/>
        </w:rPr>
        <w:t>ՀԱՇՎԵՔՆՆԻՉ ՊԱԼԱՏ</w:t>
      </w:r>
    </w:p>
    <w:p w14:paraId="10C65A95" w14:textId="77777777" w:rsidR="0064167E" w:rsidRDefault="0064167E" w:rsidP="0064167E">
      <w:pPr>
        <w:spacing w:after="0"/>
        <w:jc w:val="center"/>
        <w:rPr>
          <w:rFonts w:ascii="GHEA Grapalat" w:eastAsia="Times New Roman" w:hAnsi="GHEA Grapalat"/>
          <w:b/>
          <w:bCs/>
          <w:color w:val="1F4E79" w:themeColor="accent1" w:themeShade="80"/>
          <w:sz w:val="32"/>
          <w:szCs w:val="28"/>
          <w:lang w:val="hy-AM"/>
        </w:rPr>
      </w:pPr>
      <w:r w:rsidRPr="009A68CB">
        <w:rPr>
          <w:rFonts w:ascii="GHEA Grapalat" w:eastAsia="Times New Roman" w:hAnsi="GHEA Grapalat"/>
          <w:b/>
          <w:bCs/>
          <w:color w:val="1F4E79" w:themeColor="accent1" w:themeShade="80"/>
          <w:sz w:val="32"/>
          <w:szCs w:val="28"/>
          <w:lang w:val="hy-AM"/>
        </w:rPr>
        <w:t>Ո Ր Ո Շ ՈՒ Մ</w:t>
      </w:r>
    </w:p>
    <w:p w14:paraId="248DB483" w14:textId="77777777" w:rsidR="0064167E" w:rsidRPr="00F85565" w:rsidRDefault="0064167E" w:rsidP="0064167E">
      <w:pPr>
        <w:spacing w:after="0"/>
        <w:jc w:val="center"/>
        <w:rPr>
          <w:rFonts w:ascii="GHEA Grapalat" w:eastAsia="Times New Roman" w:hAnsi="GHEA Grapalat"/>
          <w:b/>
          <w:bCs/>
          <w:color w:val="1F4E79" w:themeColor="accent1" w:themeShade="80"/>
          <w:sz w:val="32"/>
          <w:szCs w:val="28"/>
          <w:lang w:val="hy-AM"/>
        </w:rPr>
      </w:pPr>
    </w:p>
    <w:p w14:paraId="6B52C9C6" w14:textId="015B2AC4" w:rsidR="0064167E" w:rsidRDefault="0064167E" w:rsidP="0064167E">
      <w:pPr>
        <w:spacing w:after="0" w:line="360" w:lineRule="auto"/>
        <w:jc w:val="center"/>
        <w:rPr>
          <w:rFonts w:ascii="GHEA Grapalat" w:eastAsia="Times New Roman" w:hAnsi="GHEA Grapalat"/>
          <w:color w:val="1F4E79" w:themeColor="accent1" w:themeShade="80"/>
          <w:sz w:val="24"/>
          <w:szCs w:val="24"/>
          <w:lang w:val="hy-AM"/>
        </w:rPr>
      </w:pPr>
      <w:r>
        <w:rPr>
          <w:rFonts w:ascii="GHEA Grapalat" w:eastAsia="Times New Roman" w:hAnsi="GHEA Grapalat"/>
          <w:color w:val="1F4E79" w:themeColor="accent1" w:themeShade="80"/>
          <w:sz w:val="24"/>
          <w:szCs w:val="24"/>
          <w:lang w:val="hy-AM"/>
        </w:rPr>
        <w:t>202</w:t>
      </w:r>
      <w:r w:rsidR="00241064">
        <w:rPr>
          <w:rFonts w:ascii="GHEA Grapalat" w:eastAsia="Times New Roman" w:hAnsi="GHEA Grapalat"/>
          <w:color w:val="1F4E79" w:themeColor="accent1" w:themeShade="80"/>
          <w:sz w:val="24"/>
          <w:szCs w:val="24"/>
          <w:lang w:val="hy-AM"/>
        </w:rPr>
        <w:t>4</w:t>
      </w:r>
      <w:r w:rsidRPr="0050494D">
        <w:rPr>
          <w:rFonts w:ascii="GHEA Grapalat" w:eastAsia="Times New Roman" w:hAnsi="GHEA Grapalat"/>
          <w:color w:val="1F4E79" w:themeColor="accent1" w:themeShade="80"/>
          <w:sz w:val="24"/>
          <w:szCs w:val="24"/>
          <w:lang w:val="hy-AM"/>
        </w:rPr>
        <w:t xml:space="preserve"> թվականի</w:t>
      </w:r>
      <w:r w:rsidRPr="00A31BE0">
        <w:rPr>
          <w:rFonts w:ascii="GHEA Grapalat" w:eastAsia="Times New Roman" w:hAnsi="GHEA Grapalat"/>
          <w:color w:val="1F4E79" w:themeColor="accent1" w:themeShade="80"/>
          <w:sz w:val="24"/>
          <w:szCs w:val="24"/>
          <w:lang w:val="hy-AM"/>
        </w:rPr>
        <w:t xml:space="preserve"> </w:t>
      </w:r>
      <w:r w:rsidR="00346457">
        <w:rPr>
          <w:rFonts w:ascii="GHEA Grapalat" w:eastAsia="Times New Roman" w:hAnsi="GHEA Grapalat"/>
          <w:color w:val="1F4E79" w:themeColor="accent1" w:themeShade="80"/>
          <w:sz w:val="24"/>
          <w:szCs w:val="24"/>
          <w:lang w:val="hy-AM"/>
        </w:rPr>
        <w:t>հուլի</w:t>
      </w:r>
      <w:r w:rsidR="00AA0E9E">
        <w:rPr>
          <w:rFonts w:ascii="GHEA Grapalat" w:eastAsia="Times New Roman" w:hAnsi="GHEA Grapalat"/>
          <w:color w:val="1F4E79" w:themeColor="accent1" w:themeShade="80"/>
          <w:sz w:val="24"/>
          <w:szCs w:val="24"/>
          <w:lang w:val="hy-AM"/>
        </w:rPr>
        <w:t xml:space="preserve">սի </w:t>
      </w:r>
      <w:r w:rsidR="00346457">
        <w:rPr>
          <w:rFonts w:ascii="GHEA Grapalat" w:eastAsia="Times New Roman" w:hAnsi="GHEA Grapalat"/>
          <w:color w:val="1F4E79" w:themeColor="accent1" w:themeShade="80"/>
          <w:sz w:val="24"/>
          <w:szCs w:val="24"/>
          <w:lang w:val="hy-AM"/>
        </w:rPr>
        <w:t>18</w:t>
      </w:r>
      <w:r>
        <w:rPr>
          <w:rFonts w:ascii="GHEA Grapalat" w:eastAsia="Times New Roman" w:hAnsi="GHEA Grapalat"/>
          <w:color w:val="1F4E79" w:themeColor="accent1" w:themeShade="80"/>
          <w:sz w:val="24"/>
          <w:szCs w:val="24"/>
          <w:lang w:val="hy-AM"/>
        </w:rPr>
        <w:t>-ի թիվ</w:t>
      </w:r>
      <w:r w:rsidRPr="008753A0">
        <w:rPr>
          <w:rFonts w:ascii="GHEA Grapalat" w:eastAsia="Times New Roman" w:hAnsi="GHEA Grapalat"/>
          <w:color w:val="1F4E79" w:themeColor="accent1" w:themeShade="80"/>
          <w:sz w:val="24"/>
          <w:szCs w:val="24"/>
          <w:lang w:val="hy-AM"/>
        </w:rPr>
        <w:t xml:space="preserve"> </w:t>
      </w:r>
      <w:r w:rsidR="00353753">
        <w:rPr>
          <w:rFonts w:ascii="GHEA Grapalat" w:eastAsia="Times New Roman" w:hAnsi="GHEA Grapalat"/>
          <w:color w:val="1F4E79" w:themeColor="accent1" w:themeShade="80"/>
          <w:sz w:val="24"/>
          <w:szCs w:val="24"/>
          <w:lang w:val="hy-AM"/>
        </w:rPr>
        <w:t>81</w:t>
      </w:r>
      <w:r w:rsidR="00814ABF" w:rsidRPr="00C2387E">
        <w:rPr>
          <w:rFonts w:ascii="GHEA Grapalat" w:eastAsia="Times New Roman" w:hAnsi="GHEA Grapalat"/>
          <w:color w:val="1F4E79" w:themeColor="accent1" w:themeShade="80"/>
          <w:sz w:val="24"/>
          <w:szCs w:val="24"/>
          <w:lang w:val="hy-AM"/>
        </w:rPr>
        <w:t>-</w:t>
      </w:r>
      <w:r w:rsidR="00AA0E9E">
        <w:rPr>
          <w:rFonts w:ascii="GHEA Grapalat" w:eastAsia="Times New Roman" w:hAnsi="GHEA Grapalat"/>
          <w:color w:val="1F4E79" w:themeColor="accent1" w:themeShade="80"/>
          <w:sz w:val="24"/>
          <w:szCs w:val="24"/>
          <w:lang w:val="hy-AM"/>
        </w:rPr>
        <w:t>Լ</w:t>
      </w:r>
    </w:p>
    <w:p w14:paraId="2AB109A1" w14:textId="77777777" w:rsidR="00CE4F97" w:rsidRPr="00243A72" w:rsidRDefault="00CE4F97" w:rsidP="0020215F">
      <w:pPr>
        <w:spacing w:after="0" w:line="360" w:lineRule="auto"/>
        <w:jc w:val="both"/>
        <w:rPr>
          <w:rFonts w:ascii="GHEA Grapalat" w:eastAsia="Times New Roman" w:hAnsi="GHEA Grapalat" w:cs="Sylfaen"/>
          <w:sz w:val="16"/>
          <w:szCs w:val="24"/>
          <w:lang w:val="hy-AM"/>
        </w:rPr>
      </w:pPr>
    </w:p>
    <w:p w14:paraId="5AB801F0" w14:textId="77777777" w:rsidR="002D2D30" w:rsidRPr="00600689" w:rsidRDefault="002D2D30" w:rsidP="002D2D30">
      <w:pPr>
        <w:jc w:val="center"/>
        <w:rPr>
          <w:rFonts w:ascii="GHEA Grapalat" w:hAnsi="GHEA Grapalat"/>
          <w:b/>
          <w:color w:val="000000" w:themeColor="text1"/>
          <w:sz w:val="24"/>
          <w:szCs w:val="24"/>
          <w:lang w:val="hy-AM"/>
        </w:rPr>
      </w:pPr>
      <w:bookmarkStart w:id="0" w:name="_Hlk170726539"/>
      <w:r w:rsidRPr="00600689">
        <w:rPr>
          <w:rFonts w:ascii="GHEA Grapalat" w:hAnsi="GHEA Grapalat"/>
          <w:b/>
          <w:bCs/>
          <w:color w:val="000000" w:themeColor="text1"/>
          <w:sz w:val="24"/>
          <w:szCs w:val="24"/>
          <w:lang w:val="hy-AM"/>
        </w:rPr>
        <w:t>ՀԱՇՎԵՔՆՆԻՉ ՊԱԼԱՏԻ ՆԻՍՏԵՐԸ ԿԱԶՄԱԿԵՐՊԵԼՈՒ ԵՎ ԱՆՑԿԱՑՆԵԼՈՒ ԿԱՐԳԸ ՍԱՀՄԱՆԵԼՈՒ ԵՎ ՀԱՇՎԵՔՆՆԻՉ ՊԱԼԱՏԻ 2018</w:t>
      </w:r>
      <w:bookmarkStart w:id="1" w:name="_GoBack"/>
      <w:bookmarkEnd w:id="1"/>
      <w:r w:rsidRPr="00600689">
        <w:rPr>
          <w:rFonts w:ascii="GHEA Grapalat" w:hAnsi="GHEA Grapalat"/>
          <w:b/>
          <w:bCs/>
          <w:color w:val="000000" w:themeColor="text1"/>
          <w:sz w:val="24"/>
          <w:szCs w:val="24"/>
          <w:lang w:val="hy-AM"/>
        </w:rPr>
        <w:t xml:space="preserve"> ԹՎԱԿԱՆԻ ՄԱՅԻՍԻ 10-Ի № 2/2 ՈՐՈՇՄԱՆ ՄԵՋ ՓՈՓՈԽՈՒԹՅՈՒՆ ԿԱՏԱՐԵԼՈՒ ՄԱՍԻՆ</w:t>
      </w:r>
      <w:bookmarkEnd w:id="0"/>
    </w:p>
    <w:p w14:paraId="0ED73F44" w14:textId="77777777" w:rsidR="002D2D30" w:rsidRPr="00600689" w:rsidRDefault="002D2D30" w:rsidP="002D2D30">
      <w:pPr>
        <w:jc w:val="center"/>
        <w:rPr>
          <w:rFonts w:ascii="GHEA Grapalat" w:hAnsi="GHEA Grapalat"/>
          <w:bCs/>
          <w:color w:val="000000" w:themeColor="text1"/>
          <w:sz w:val="24"/>
          <w:szCs w:val="24"/>
          <w:lang w:val="hy-AM"/>
        </w:rPr>
      </w:pPr>
    </w:p>
    <w:p w14:paraId="72A2DDA8" w14:textId="77777777" w:rsidR="002D2D30" w:rsidRPr="00600689" w:rsidRDefault="002D2D30" w:rsidP="002D2D30">
      <w:pPr>
        <w:ind w:firstLine="567"/>
        <w:jc w:val="both"/>
        <w:rPr>
          <w:rFonts w:ascii="GHEA Grapalat" w:hAnsi="GHEA Grapalat" w:cs="Sylfaen"/>
          <w:color w:val="000000" w:themeColor="text1"/>
          <w:sz w:val="24"/>
          <w:szCs w:val="24"/>
          <w:lang w:val="hy-AM"/>
        </w:rPr>
      </w:pPr>
      <w:r w:rsidRPr="00600689">
        <w:rPr>
          <w:rFonts w:ascii="GHEA Grapalat" w:hAnsi="GHEA Grapalat" w:cs="Sylfaen"/>
          <w:color w:val="000000" w:themeColor="text1"/>
          <w:sz w:val="24"/>
          <w:szCs w:val="24"/>
          <w:lang w:val="hy-AM"/>
        </w:rPr>
        <w:t>Ղեկավարվելով Հաշվեքննիչ պալատի մասին Հայաստանի Հանրապետության օրենքի</w:t>
      </w:r>
      <w:r w:rsidRPr="00600689">
        <w:rPr>
          <w:rFonts w:ascii="GHEA Grapalat" w:hAnsi="GHEA Grapalat"/>
          <w:color w:val="000000" w:themeColor="text1"/>
          <w:sz w:val="24"/>
          <w:szCs w:val="24"/>
          <w:lang w:val="hy-AM"/>
        </w:rPr>
        <w:t xml:space="preserve"> 9-րդ հոդվածի 8-րդ մասով և </w:t>
      </w:r>
      <w:r w:rsidRPr="00600689">
        <w:rPr>
          <w:rFonts w:ascii="GHEA Grapalat" w:hAnsi="GHEA Grapalat" w:cs="Sylfaen"/>
          <w:color w:val="000000" w:themeColor="text1"/>
          <w:sz w:val="24"/>
          <w:szCs w:val="24"/>
          <w:lang w:val="hy-AM"/>
        </w:rPr>
        <w:t>Նորմատիվ իրավական ակտերի մասին Հայաստանի Հանրապետության օրենքի</w:t>
      </w:r>
      <w:r w:rsidRPr="00600689">
        <w:rPr>
          <w:rFonts w:ascii="GHEA Grapalat" w:hAnsi="GHEA Grapalat"/>
          <w:color w:val="000000" w:themeColor="text1"/>
          <w:sz w:val="24"/>
          <w:szCs w:val="24"/>
          <w:lang w:val="hy-AM"/>
        </w:rPr>
        <w:t xml:space="preserve"> 33-րդ հոդվածի 1-ին մասի 4-րդ կետով ` </w:t>
      </w:r>
      <w:r w:rsidRPr="00600689">
        <w:rPr>
          <w:rFonts w:ascii="GHEA Grapalat" w:hAnsi="GHEA Grapalat" w:cs="Sylfaen"/>
          <w:color w:val="000000" w:themeColor="text1"/>
          <w:sz w:val="24"/>
          <w:szCs w:val="24"/>
          <w:lang w:val="hy-AM"/>
        </w:rPr>
        <w:t>Հաշվեքննիչ պալատը</w:t>
      </w:r>
    </w:p>
    <w:p w14:paraId="6D1E5A95" w14:textId="77777777" w:rsidR="002D2D30" w:rsidRPr="00600689" w:rsidRDefault="002D2D30" w:rsidP="002D2D30">
      <w:pPr>
        <w:jc w:val="center"/>
        <w:rPr>
          <w:rFonts w:ascii="GHEA Grapalat" w:hAnsi="GHEA Grapalat"/>
          <w:b/>
          <w:bCs/>
          <w:color w:val="000000" w:themeColor="text1"/>
          <w:sz w:val="24"/>
          <w:szCs w:val="24"/>
          <w:lang w:val="hy-AM"/>
        </w:rPr>
      </w:pPr>
    </w:p>
    <w:p w14:paraId="4085FD57" w14:textId="77777777" w:rsidR="002D2D30" w:rsidRPr="00600689" w:rsidRDefault="002D2D30" w:rsidP="002D2D30">
      <w:pPr>
        <w:jc w:val="center"/>
        <w:rPr>
          <w:rFonts w:ascii="GHEA Grapalat" w:hAnsi="GHEA Grapalat"/>
          <w:b/>
          <w:bCs/>
          <w:color w:val="000000" w:themeColor="text1"/>
          <w:sz w:val="24"/>
          <w:szCs w:val="24"/>
          <w:lang w:val="hy-AM"/>
        </w:rPr>
      </w:pPr>
      <w:r w:rsidRPr="00600689">
        <w:rPr>
          <w:rFonts w:ascii="GHEA Grapalat" w:hAnsi="GHEA Grapalat"/>
          <w:b/>
          <w:bCs/>
          <w:color w:val="000000" w:themeColor="text1"/>
          <w:sz w:val="24"/>
          <w:szCs w:val="24"/>
          <w:lang w:val="hy-AM"/>
        </w:rPr>
        <w:t>Ո Ր Ո Շ ՈՒ Մ  Է`</w:t>
      </w:r>
    </w:p>
    <w:p w14:paraId="6F54CC24" w14:textId="77777777" w:rsidR="002D2D30" w:rsidRPr="00600689" w:rsidRDefault="002D2D30" w:rsidP="002D2D30">
      <w:pPr>
        <w:jc w:val="center"/>
        <w:rPr>
          <w:rFonts w:ascii="GHEA Grapalat" w:hAnsi="GHEA Grapalat"/>
          <w:b/>
          <w:bCs/>
          <w:color w:val="000000" w:themeColor="text1"/>
          <w:sz w:val="24"/>
          <w:szCs w:val="24"/>
          <w:lang w:val="hy-AM"/>
        </w:rPr>
      </w:pPr>
    </w:p>
    <w:p w14:paraId="2328839B" w14:textId="77777777" w:rsidR="002D2D30" w:rsidRPr="00600689" w:rsidRDefault="002D2D30" w:rsidP="002D2D30">
      <w:pPr>
        <w:pStyle w:val="ListParagraph"/>
        <w:numPr>
          <w:ilvl w:val="0"/>
          <w:numId w:val="12"/>
        </w:numPr>
        <w:tabs>
          <w:tab w:val="left" w:pos="851"/>
        </w:tabs>
        <w:spacing w:after="0"/>
        <w:ind w:left="0" w:firstLine="567"/>
        <w:jc w:val="both"/>
        <w:rPr>
          <w:rFonts w:ascii="GHEA Grapalat" w:hAnsi="GHEA Grapalat"/>
          <w:bCs/>
          <w:color w:val="000000" w:themeColor="text1"/>
          <w:sz w:val="24"/>
          <w:szCs w:val="24"/>
          <w:lang w:val="hy-AM"/>
        </w:rPr>
      </w:pPr>
      <w:r w:rsidRPr="00600689">
        <w:rPr>
          <w:rFonts w:ascii="GHEA Grapalat" w:hAnsi="GHEA Grapalat"/>
          <w:bCs/>
          <w:color w:val="000000" w:themeColor="text1"/>
          <w:sz w:val="24"/>
          <w:szCs w:val="24"/>
          <w:lang w:val="hy-AM"/>
        </w:rPr>
        <w:t>Սահմանել Հաշվեքննիչ պալատի նիտերը կազմակերպելու և անցկացնելու կարգը՝ համաձայն հավելվածի։</w:t>
      </w:r>
    </w:p>
    <w:p w14:paraId="644D94F8" w14:textId="77777777" w:rsidR="002D2D30" w:rsidRPr="00600689" w:rsidRDefault="002D2D30" w:rsidP="002D2D30">
      <w:pPr>
        <w:pStyle w:val="ListParagraph"/>
        <w:numPr>
          <w:ilvl w:val="0"/>
          <w:numId w:val="12"/>
        </w:numPr>
        <w:tabs>
          <w:tab w:val="left" w:pos="851"/>
        </w:tabs>
        <w:spacing w:before="240" w:after="0"/>
        <w:ind w:left="0" w:firstLine="567"/>
        <w:jc w:val="both"/>
        <w:rPr>
          <w:rFonts w:ascii="GHEA Grapalat" w:hAnsi="GHEA Grapalat"/>
          <w:bCs/>
          <w:color w:val="000000" w:themeColor="text1"/>
          <w:sz w:val="24"/>
          <w:szCs w:val="24"/>
          <w:lang w:val="hy-AM"/>
        </w:rPr>
      </w:pPr>
      <w:r w:rsidRPr="00600689">
        <w:rPr>
          <w:rFonts w:ascii="GHEA Grapalat" w:hAnsi="GHEA Grapalat"/>
          <w:bCs/>
          <w:color w:val="000000" w:themeColor="text1"/>
          <w:sz w:val="24"/>
          <w:szCs w:val="24"/>
          <w:lang w:val="hy-AM"/>
        </w:rPr>
        <w:t xml:space="preserve">Ուժը կորցրած ճանաչել </w:t>
      </w:r>
      <w:bookmarkStart w:id="2" w:name="_Hlk170728052"/>
      <w:r w:rsidRPr="00600689">
        <w:rPr>
          <w:rFonts w:ascii="GHEA Grapalat" w:hAnsi="GHEA Grapalat"/>
          <w:bCs/>
          <w:color w:val="000000" w:themeColor="text1"/>
          <w:sz w:val="24"/>
          <w:szCs w:val="24"/>
          <w:lang w:val="hy-AM"/>
        </w:rPr>
        <w:t xml:space="preserve">Հաշվեքննիչ պալատի 2018 թվականի </w:t>
      </w:r>
      <w:bookmarkStart w:id="3" w:name="_Hlk170726678"/>
      <w:r w:rsidRPr="00600689">
        <w:rPr>
          <w:rFonts w:ascii="GHEA Grapalat" w:hAnsi="GHEA Grapalat"/>
          <w:bCs/>
          <w:color w:val="000000" w:themeColor="text1"/>
          <w:sz w:val="24"/>
          <w:szCs w:val="24"/>
          <w:lang w:val="hy-AM"/>
        </w:rPr>
        <w:t>մայիսի 10-ի Հաշվեքննիչ պալատի կանոնակարգը հաստատելու մասին թիվ 2/2 որոշման հավելվածի 2-րդ գլուխը (Հաշվեքննիչ պալատի գործունեության ներքին ընթացակարգը)</w:t>
      </w:r>
      <w:bookmarkEnd w:id="3"/>
      <w:r w:rsidRPr="00600689">
        <w:rPr>
          <w:rFonts w:ascii="GHEA Grapalat" w:hAnsi="GHEA Grapalat"/>
          <w:bCs/>
          <w:color w:val="000000" w:themeColor="text1"/>
          <w:sz w:val="24"/>
          <w:szCs w:val="24"/>
          <w:lang w:val="hy-AM"/>
        </w:rPr>
        <w:t xml:space="preserve"> և Ձևանմուշ 6-ը (Գրավոր ընթացակարգով քվերակության քվեաթերթիկ)։</w:t>
      </w:r>
      <w:bookmarkEnd w:id="2"/>
    </w:p>
    <w:p w14:paraId="2100E1E8" w14:textId="0F58C8C3" w:rsidR="0012373F" w:rsidRPr="00600689" w:rsidRDefault="002D2D30" w:rsidP="002D2D30">
      <w:pPr>
        <w:spacing w:after="0"/>
        <w:jc w:val="both"/>
        <w:rPr>
          <w:rFonts w:ascii="GHEA Grapalat" w:eastAsia="Times New Roman" w:hAnsi="GHEA Grapalat" w:cs="Sylfaen"/>
          <w:b/>
          <w:sz w:val="24"/>
          <w:szCs w:val="24"/>
          <w:lang w:val="hy-AM" w:bidi="he-IL"/>
        </w:rPr>
      </w:pPr>
      <w:r w:rsidRPr="00600689">
        <w:rPr>
          <w:rFonts w:ascii="GHEA Grapalat" w:hAnsi="GHEA Grapalat"/>
          <w:bCs/>
          <w:color w:val="000000" w:themeColor="text1"/>
          <w:sz w:val="24"/>
          <w:szCs w:val="24"/>
          <w:lang w:val="hy-AM"/>
        </w:rPr>
        <w:t>Սույն որոշումն ուժի մեջ է մտնում հրապարակմանը հաջորդող օրվանից:</w:t>
      </w:r>
    </w:p>
    <w:p w14:paraId="39E75042" w14:textId="77777777" w:rsidR="0012373F" w:rsidRPr="0060340E" w:rsidRDefault="0012373F" w:rsidP="0012373F">
      <w:pPr>
        <w:spacing w:after="0"/>
        <w:rPr>
          <w:rFonts w:ascii="GHEA Grapalat" w:eastAsia="Times New Roman" w:hAnsi="GHEA Grapalat" w:cs="Sylfaen"/>
          <w:sz w:val="24"/>
          <w:szCs w:val="24"/>
          <w:lang w:val="hy-AM" w:bidi="he-IL"/>
        </w:rPr>
      </w:pPr>
    </w:p>
    <w:p w14:paraId="3C000111" w14:textId="1083053A" w:rsidR="00CE4F97" w:rsidRDefault="0012373F" w:rsidP="0020215F">
      <w:pPr>
        <w:spacing w:after="0"/>
        <w:rPr>
          <w:rFonts w:ascii="GHEA Grapalat" w:eastAsia="Times New Roman" w:hAnsi="GHEA Grapalat" w:cs="Sylfaen"/>
          <w:sz w:val="24"/>
          <w:szCs w:val="24"/>
          <w:lang w:val="hy-AM" w:bidi="he-IL"/>
        </w:rPr>
      </w:pPr>
      <w:r w:rsidRPr="0060340E">
        <w:rPr>
          <w:rFonts w:ascii="GHEA Grapalat" w:eastAsia="Times New Roman" w:hAnsi="GHEA Grapalat" w:cs="Sylfaen"/>
          <w:sz w:val="24"/>
          <w:szCs w:val="24"/>
          <w:lang w:val="hy-AM" w:bidi="he-I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2683"/>
        <w:gridCol w:w="4077"/>
      </w:tblGrid>
      <w:tr w:rsidR="00655918" w14:paraId="7726023A" w14:textId="77777777" w:rsidTr="002F38CF">
        <w:tc>
          <w:tcPr>
            <w:tcW w:w="3379" w:type="dxa"/>
          </w:tcPr>
          <w:p w14:paraId="75CD0363" w14:textId="77777777" w:rsidR="00655918" w:rsidRDefault="00655918" w:rsidP="002F38CF">
            <w:pPr>
              <w:tabs>
                <w:tab w:val="left" w:pos="1095"/>
                <w:tab w:val="center" w:pos="5245"/>
              </w:tabs>
              <w:jc w:val="center"/>
              <w:rPr>
                <w:rFonts w:ascii="GHEA Grapalat" w:eastAsia="Times New Roman" w:hAnsi="GHEA Grapalat"/>
                <w:sz w:val="24"/>
                <w:szCs w:val="24"/>
                <w:lang w:val="hy-AM" w:eastAsia="ru-RU"/>
              </w:rPr>
            </w:pPr>
            <w:r w:rsidRPr="00F575EE">
              <w:rPr>
                <w:rFonts w:ascii="GHEA Grapalat" w:hAnsi="GHEA Grapalat"/>
                <w:sz w:val="24"/>
                <w:szCs w:val="24"/>
                <w:lang w:val="hy-AM"/>
              </w:rPr>
              <w:t>ՀԱՇՎԵՔՆՆԻՉ ՊԱԼԱՏԻ</w:t>
            </w:r>
            <w:r w:rsidRPr="00193FE8">
              <w:rPr>
                <w:rFonts w:ascii="GHEA Grapalat" w:hAnsi="GHEA Grapalat"/>
                <w:sz w:val="24"/>
                <w:szCs w:val="24"/>
                <w:lang w:val="hy-AM"/>
              </w:rPr>
              <w:t xml:space="preserve"> </w:t>
            </w:r>
            <w:hyperlink r:id="rId7" w:tooltip="Ctrl+Click to validate and learn more about this digital signature" w:history="1"/>
            <w:hyperlink r:id="rId8" w:tooltip="Ctrl+Click to validate and learn more about this digital signature" w:history="1"/>
            <w:hyperlink r:id="rId9" w:tooltip="Ctrl+Click to validate and learn more about this digital signature" w:history="1"/>
            <w:hyperlink r:id="rId10" w:tooltip="Ctrl+Click to validate and learn more about this digital signature" w:history="1"/>
            <w:r w:rsidRPr="00F575EE">
              <w:rPr>
                <w:rFonts w:ascii="GHEA Grapalat" w:hAnsi="GHEA Grapalat"/>
                <w:sz w:val="24"/>
                <w:szCs w:val="24"/>
                <w:lang w:val="hy-AM"/>
              </w:rPr>
              <w:t>ՆԱԽԱԳԱՀ</w:t>
            </w:r>
          </w:p>
        </w:tc>
        <w:tc>
          <w:tcPr>
            <w:tcW w:w="2683" w:type="dxa"/>
          </w:tcPr>
          <w:p w14:paraId="5507E00E" w14:textId="5AFDC8ED" w:rsidR="00655918" w:rsidRDefault="000F2A36" w:rsidP="002F38CF">
            <w:pPr>
              <w:tabs>
                <w:tab w:val="left" w:pos="720"/>
              </w:tabs>
              <w:spacing w:line="360" w:lineRule="auto"/>
              <w:ind w:firstLine="305"/>
              <w:contextualSpacing/>
              <w:jc w:val="both"/>
              <w:rPr>
                <w:rFonts w:ascii="GHEA Grapalat" w:eastAsia="Times New Roman" w:hAnsi="GHEA Grapalat"/>
                <w:sz w:val="24"/>
                <w:szCs w:val="24"/>
                <w:lang w:val="hy-AM" w:eastAsia="ru-RU"/>
              </w:rPr>
            </w:pPr>
            <w:hyperlink r:id="rId11" w:tooltip="Ctrl+Click to validate and learn more about this digital signature" w:history="1">
              <w:r w:rsidR="00655918">
                <w:rPr>
                  <w:rFonts w:ascii="GHEA Grapalat" w:eastAsia="Times New Roman" w:hAnsi="GHEA Grapalat"/>
                  <w:sz w:val="24"/>
                  <w:szCs w:val="24"/>
                  <w:lang w:val="hy-AM" w:eastAsia="ru-RU"/>
                </w:rPr>
                <w:object w:dxaOrig="225" w:dyaOrig="225" w14:anchorId="1E574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56.4pt" o:ole="">
                    <v:imagedata r:id="rId12" o:title=""/>
                  </v:shape>
                  <w:control r:id="rId13" w:name="ArGrDigsig1" w:shapeid="_x0000_i1026"/>
                </w:object>
              </w:r>
            </w:hyperlink>
          </w:p>
        </w:tc>
        <w:tc>
          <w:tcPr>
            <w:tcW w:w="4077" w:type="dxa"/>
          </w:tcPr>
          <w:p w14:paraId="2A2B52ED" w14:textId="77777777" w:rsidR="00655918" w:rsidRDefault="00655918" w:rsidP="002F38CF">
            <w:pPr>
              <w:tabs>
                <w:tab w:val="left" w:pos="720"/>
              </w:tabs>
              <w:spacing w:line="360" w:lineRule="auto"/>
              <w:contextualSpacing/>
              <w:jc w:val="both"/>
              <w:rPr>
                <w:rFonts w:ascii="GHEA Grapalat" w:hAnsi="GHEA Grapalat"/>
                <w:sz w:val="24"/>
                <w:szCs w:val="24"/>
                <w:lang w:val="hy-AM"/>
              </w:rPr>
            </w:pPr>
          </w:p>
          <w:p w14:paraId="5B191FC5" w14:textId="77777777" w:rsidR="00655918" w:rsidRDefault="00655918" w:rsidP="002F38CF">
            <w:pPr>
              <w:tabs>
                <w:tab w:val="left" w:pos="720"/>
              </w:tabs>
              <w:spacing w:line="360" w:lineRule="auto"/>
              <w:contextualSpacing/>
              <w:jc w:val="both"/>
              <w:rPr>
                <w:rFonts w:ascii="GHEA Grapalat" w:hAnsi="GHEA Grapalat"/>
                <w:sz w:val="24"/>
                <w:szCs w:val="24"/>
                <w:lang w:val="hy-AM"/>
              </w:rPr>
            </w:pPr>
          </w:p>
          <w:p w14:paraId="6DE4A1F4" w14:textId="77777777" w:rsidR="00655918" w:rsidRDefault="00655918" w:rsidP="002F38CF">
            <w:pPr>
              <w:tabs>
                <w:tab w:val="left" w:pos="720"/>
              </w:tabs>
              <w:spacing w:line="360" w:lineRule="auto"/>
              <w:contextualSpacing/>
              <w:jc w:val="both"/>
              <w:rPr>
                <w:rFonts w:ascii="GHEA Grapalat" w:eastAsia="Times New Roman" w:hAnsi="GHEA Grapalat"/>
                <w:sz w:val="24"/>
                <w:szCs w:val="24"/>
                <w:lang w:val="hy-AM" w:eastAsia="ru-RU"/>
              </w:rPr>
            </w:pPr>
            <w:r>
              <w:rPr>
                <w:rFonts w:ascii="GHEA Grapalat" w:hAnsi="GHEA Grapalat" w:cs="Sylfaen"/>
                <w:sz w:val="24"/>
                <w:szCs w:val="24"/>
                <w:lang w:val="hy-AM"/>
              </w:rPr>
              <w:t>ԱՏՈՄ ՋԱՆՋՈՒՂԱԶՅԱՆ</w:t>
            </w:r>
          </w:p>
        </w:tc>
      </w:tr>
    </w:tbl>
    <w:p w14:paraId="2D2D29EA" w14:textId="40E316AE" w:rsidR="00655918" w:rsidRDefault="00655918" w:rsidP="00655918">
      <w:pPr>
        <w:spacing w:after="0"/>
        <w:rPr>
          <w:rFonts w:ascii="GHEA Grapalat" w:eastAsia="Times New Roman" w:hAnsi="GHEA Grapalat" w:cs="Sylfaen"/>
          <w:b/>
          <w:sz w:val="24"/>
          <w:szCs w:val="24"/>
          <w:lang w:val="hy-AM" w:bidi="he-IL"/>
        </w:rPr>
      </w:pPr>
      <w:r>
        <w:rPr>
          <w:rFonts w:ascii="GHEA Grapalat" w:eastAsia="Times New Roman" w:hAnsi="GHEA Grapalat" w:cs="Sylfaen"/>
          <w:b/>
          <w:sz w:val="24"/>
          <w:szCs w:val="24"/>
          <w:lang w:val="hy-AM" w:bidi="he-IL"/>
        </w:rPr>
        <w:br w:type="page"/>
      </w:r>
    </w:p>
    <w:p w14:paraId="62E9EE7F" w14:textId="77777777" w:rsidR="00634022" w:rsidRDefault="00634022" w:rsidP="00655918">
      <w:pPr>
        <w:spacing w:after="0"/>
        <w:rPr>
          <w:rFonts w:ascii="GHEA Grapalat" w:eastAsia="Times New Roman" w:hAnsi="GHEA Grapalat" w:cs="Sylfaen"/>
          <w:b/>
          <w:sz w:val="24"/>
          <w:szCs w:val="24"/>
          <w:lang w:val="hy-AM" w:bidi="he-IL"/>
        </w:rPr>
      </w:pPr>
    </w:p>
    <w:p w14:paraId="244CEF8E" w14:textId="77777777" w:rsidR="00634022" w:rsidRPr="00532278" w:rsidRDefault="00634022" w:rsidP="007077F7">
      <w:pPr>
        <w:ind w:firstLine="5529"/>
        <w:jc w:val="right"/>
        <w:rPr>
          <w:rFonts w:ascii="GHEA Grapalat" w:hAnsi="GHEA Grapalat" w:cs="TimesArmenian"/>
          <w:color w:val="000000" w:themeColor="text1"/>
          <w:sz w:val="24"/>
          <w:szCs w:val="24"/>
          <w:lang w:val="af-ZA"/>
        </w:rPr>
      </w:pPr>
      <w:r w:rsidRPr="00532278">
        <w:rPr>
          <w:rFonts w:ascii="GHEA Grapalat" w:hAnsi="GHEA Grapalat" w:cs="Sylfaen"/>
          <w:color w:val="000000" w:themeColor="text1"/>
          <w:sz w:val="24"/>
          <w:szCs w:val="24"/>
          <w:lang w:val="af-ZA"/>
        </w:rPr>
        <w:t>Հավելված</w:t>
      </w:r>
    </w:p>
    <w:p w14:paraId="374668AF" w14:textId="77777777" w:rsidR="00532278" w:rsidRPr="00532278" w:rsidRDefault="00634022" w:rsidP="00532278">
      <w:pPr>
        <w:ind w:firstLine="5528"/>
        <w:jc w:val="right"/>
        <w:rPr>
          <w:rFonts w:ascii="GHEA Grapalat" w:hAnsi="GHEA Grapalat" w:cs="Sylfaen"/>
          <w:color w:val="000000" w:themeColor="text1"/>
          <w:sz w:val="24"/>
          <w:szCs w:val="24"/>
          <w:lang w:val="af-ZA"/>
        </w:rPr>
      </w:pPr>
      <w:r w:rsidRPr="00532278">
        <w:rPr>
          <w:rFonts w:ascii="GHEA Grapalat" w:hAnsi="GHEA Grapalat" w:cs="Sylfaen"/>
          <w:color w:val="000000" w:themeColor="text1"/>
          <w:sz w:val="24"/>
          <w:szCs w:val="24"/>
          <w:lang w:val="af-ZA"/>
        </w:rPr>
        <w:t>Հաշվեքննիչ պալատի</w:t>
      </w:r>
    </w:p>
    <w:p w14:paraId="216CB780" w14:textId="7F28786B" w:rsidR="00634022" w:rsidRPr="00532278" w:rsidRDefault="00634022" w:rsidP="00532278">
      <w:pPr>
        <w:ind w:firstLine="4395"/>
        <w:jc w:val="right"/>
        <w:rPr>
          <w:rFonts w:ascii="GHEA Grapalat" w:hAnsi="GHEA Grapalat" w:cs="Sylfaen"/>
          <w:color w:val="000000" w:themeColor="text1"/>
          <w:sz w:val="24"/>
          <w:szCs w:val="24"/>
          <w:lang w:val="af-ZA"/>
        </w:rPr>
      </w:pPr>
      <w:r w:rsidRPr="00532278">
        <w:rPr>
          <w:rFonts w:ascii="GHEA Grapalat" w:hAnsi="GHEA Grapalat" w:cs="TimesArmenian"/>
          <w:color w:val="000000" w:themeColor="text1"/>
          <w:sz w:val="24"/>
          <w:szCs w:val="24"/>
          <w:lang w:val="af-ZA"/>
        </w:rPr>
        <w:t>202</w:t>
      </w:r>
      <w:r w:rsidRPr="00532278">
        <w:rPr>
          <w:rFonts w:ascii="GHEA Grapalat" w:hAnsi="GHEA Grapalat" w:cs="TimesArmenian"/>
          <w:color w:val="000000" w:themeColor="text1"/>
          <w:sz w:val="24"/>
          <w:szCs w:val="24"/>
          <w:lang w:val="hy-AM"/>
        </w:rPr>
        <w:t>4</w:t>
      </w:r>
      <w:r w:rsidRPr="00532278">
        <w:rPr>
          <w:rFonts w:ascii="GHEA Grapalat" w:hAnsi="GHEA Grapalat" w:cs="TimesArmenian"/>
          <w:color w:val="000000" w:themeColor="text1"/>
          <w:sz w:val="24"/>
          <w:szCs w:val="24"/>
          <w:lang w:val="af-ZA"/>
        </w:rPr>
        <w:t xml:space="preserve"> </w:t>
      </w:r>
      <w:r w:rsidRPr="00532278">
        <w:rPr>
          <w:rFonts w:ascii="GHEA Grapalat" w:hAnsi="GHEA Grapalat" w:cs="Sylfaen"/>
          <w:color w:val="000000" w:themeColor="text1"/>
          <w:sz w:val="24"/>
          <w:szCs w:val="24"/>
          <w:lang w:val="af-ZA"/>
        </w:rPr>
        <w:t>թվականի</w:t>
      </w:r>
      <w:r w:rsidR="00532278" w:rsidRPr="00532278">
        <w:rPr>
          <w:rFonts w:ascii="GHEA Grapalat" w:hAnsi="GHEA Grapalat" w:cs="Sylfaen"/>
          <w:color w:val="000000" w:themeColor="text1"/>
          <w:sz w:val="24"/>
          <w:szCs w:val="24"/>
          <w:lang w:val="hy-AM"/>
        </w:rPr>
        <w:t xml:space="preserve"> </w:t>
      </w:r>
      <w:r w:rsidRPr="00532278">
        <w:rPr>
          <w:rFonts w:ascii="GHEA Grapalat" w:hAnsi="GHEA Grapalat" w:cs="TimesArmenian"/>
          <w:color w:val="000000" w:themeColor="text1"/>
          <w:sz w:val="24"/>
          <w:szCs w:val="24"/>
          <w:lang w:val="hy-AM"/>
        </w:rPr>
        <w:t>հուլիսի 18</w:t>
      </w:r>
      <w:r w:rsidRPr="00532278">
        <w:rPr>
          <w:rFonts w:ascii="GHEA Grapalat" w:hAnsi="GHEA Grapalat" w:cs="TimesArmenian"/>
          <w:color w:val="000000" w:themeColor="text1"/>
          <w:sz w:val="24"/>
          <w:szCs w:val="24"/>
          <w:lang w:val="af-ZA"/>
        </w:rPr>
        <w:t xml:space="preserve">-ի </w:t>
      </w:r>
      <w:r w:rsidRPr="00532278">
        <w:rPr>
          <w:rFonts w:ascii="GHEA Grapalat" w:hAnsi="GHEA Grapalat" w:cs="Sylfaen"/>
          <w:color w:val="000000" w:themeColor="text1"/>
          <w:sz w:val="24"/>
          <w:szCs w:val="24"/>
          <w:lang w:val="af-ZA"/>
        </w:rPr>
        <w:t xml:space="preserve">թիվ </w:t>
      </w:r>
      <w:r w:rsidR="00353753">
        <w:rPr>
          <w:rFonts w:ascii="GHEA Grapalat" w:hAnsi="GHEA Grapalat" w:cs="TimesArmenian"/>
          <w:color w:val="000000" w:themeColor="text1"/>
          <w:sz w:val="24"/>
          <w:szCs w:val="24"/>
          <w:lang w:val="hy-AM"/>
        </w:rPr>
        <w:t>81</w:t>
      </w:r>
      <w:r w:rsidRPr="00532278">
        <w:rPr>
          <w:rFonts w:ascii="GHEA Grapalat" w:hAnsi="GHEA Grapalat" w:cs="TimesArmenian"/>
          <w:color w:val="000000" w:themeColor="text1"/>
          <w:sz w:val="24"/>
          <w:szCs w:val="24"/>
          <w:lang w:val="af-ZA"/>
        </w:rPr>
        <w:t>-Լ</w:t>
      </w:r>
      <w:r w:rsidR="00532278">
        <w:rPr>
          <w:rFonts w:ascii="GHEA Grapalat" w:hAnsi="GHEA Grapalat" w:cs="TimesArmenian"/>
          <w:color w:val="000000" w:themeColor="text1"/>
          <w:sz w:val="24"/>
          <w:szCs w:val="24"/>
          <w:lang w:val="hy-AM"/>
        </w:rPr>
        <w:t xml:space="preserve"> </w:t>
      </w:r>
      <w:r w:rsidRPr="00532278">
        <w:rPr>
          <w:rFonts w:ascii="GHEA Grapalat" w:hAnsi="GHEA Grapalat" w:cs="Sylfaen"/>
          <w:color w:val="000000" w:themeColor="text1"/>
          <w:sz w:val="24"/>
          <w:szCs w:val="24"/>
          <w:lang w:val="af-ZA"/>
        </w:rPr>
        <w:t>որոշման</w:t>
      </w:r>
    </w:p>
    <w:p w14:paraId="62C878D9" w14:textId="068FB943" w:rsidR="00634022" w:rsidRDefault="00634022" w:rsidP="00634022">
      <w:pPr>
        <w:tabs>
          <w:tab w:val="left" w:pos="851"/>
        </w:tabs>
        <w:jc w:val="both"/>
        <w:rPr>
          <w:rFonts w:ascii="GHEA Grapalat" w:hAnsi="GHEA Grapalat" w:cs="Sylfaen"/>
          <w:color w:val="000000" w:themeColor="text1"/>
          <w:sz w:val="20"/>
          <w:szCs w:val="20"/>
          <w:lang w:val="af-ZA"/>
        </w:rPr>
      </w:pPr>
    </w:p>
    <w:p w14:paraId="52C2FDE7" w14:textId="77777777" w:rsidR="00532278" w:rsidRPr="002D3A3A" w:rsidRDefault="00532278" w:rsidP="00634022">
      <w:pPr>
        <w:tabs>
          <w:tab w:val="left" w:pos="851"/>
        </w:tabs>
        <w:jc w:val="both"/>
        <w:rPr>
          <w:rFonts w:ascii="GHEA Grapalat" w:hAnsi="GHEA Grapalat" w:cs="Sylfaen"/>
          <w:color w:val="000000" w:themeColor="text1"/>
          <w:sz w:val="20"/>
          <w:szCs w:val="20"/>
          <w:lang w:val="af-ZA"/>
        </w:rPr>
      </w:pPr>
    </w:p>
    <w:p w14:paraId="2FED83FC" w14:textId="77777777" w:rsidR="00600689" w:rsidRPr="00600689" w:rsidRDefault="00600689" w:rsidP="00600689">
      <w:pPr>
        <w:tabs>
          <w:tab w:val="left" w:pos="851"/>
        </w:tabs>
        <w:jc w:val="center"/>
        <w:rPr>
          <w:rFonts w:ascii="GHEA Grapalat" w:hAnsi="GHEA Grapalat" w:cs="Sylfaen"/>
          <w:b/>
          <w:bCs/>
          <w:color w:val="000000" w:themeColor="text1"/>
          <w:sz w:val="24"/>
          <w:szCs w:val="24"/>
          <w:lang w:val="hy-AM"/>
        </w:rPr>
      </w:pPr>
      <w:r w:rsidRPr="00600689">
        <w:rPr>
          <w:rFonts w:ascii="GHEA Grapalat" w:hAnsi="GHEA Grapalat" w:cs="Sylfaen"/>
          <w:b/>
          <w:bCs/>
          <w:color w:val="000000" w:themeColor="text1"/>
          <w:sz w:val="24"/>
          <w:szCs w:val="24"/>
          <w:lang w:val="hy-AM"/>
        </w:rPr>
        <w:t>Կ Ա Ր Գ</w:t>
      </w:r>
    </w:p>
    <w:p w14:paraId="45ED1C7C" w14:textId="77777777" w:rsidR="00600689" w:rsidRPr="00600689" w:rsidRDefault="00600689" w:rsidP="00600689">
      <w:pPr>
        <w:tabs>
          <w:tab w:val="left" w:pos="851"/>
        </w:tabs>
        <w:jc w:val="center"/>
        <w:rPr>
          <w:rFonts w:ascii="GHEA Grapalat" w:hAnsi="GHEA Grapalat" w:cs="Sylfaen"/>
          <w:b/>
          <w:bCs/>
          <w:color w:val="000000" w:themeColor="text1"/>
          <w:sz w:val="24"/>
          <w:szCs w:val="24"/>
          <w:lang w:val="hy-AM"/>
        </w:rPr>
      </w:pPr>
      <w:r w:rsidRPr="00600689">
        <w:rPr>
          <w:rFonts w:ascii="GHEA Grapalat" w:hAnsi="GHEA Grapalat" w:cs="Sylfaen"/>
          <w:b/>
          <w:bCs/>
          <w:color w:val="000000" w:themeColor="text1"/>
          <w:sz w:val="24"/>
          <w:szCs w:val="24"/>
          <w:lang w:val="hy-AM"/>
        </w:rPr>
        <w:t xml:space="preserve">ՀԱՇՎԵՔՆՆԻՉ ՊԱԼԱՏԻ ՆԻՍՏԵՐԸ ԿԱԶՄԱԿԵՐՊԵԼՈՒ ԵՎ ԱՆՑԿԱՑՆԵԼՈՒ </w:t>
      </w:r>
    </w:p>
    <w:p w14:paraId="346A94E5" w14:textId="77777777" w:rsidR="00600689" w:rsidRPr="00600689" w:rsidRDefault="00600689" w:rsidP="00600689">
      <w:pPr>
        <w:tabs>
          <w:tab w:val="left" w:pos="851"/>
        </w:tabs>
        <w:jc w:val="both"/>
        <w:rPr>
          <w:rFonts w:ascii="GHEA Grapalat" w:hAnsi="GHEA Grapalat" w:cs="Sylfaen"/>
          <w:color w:val="000000" w:themeColor="text1"/>
          <w:sz w:val="24"/>
          <w:szCs w:val="24"/>
          <w:lang w:val="hy-AM"/>
        </w:rPr>
      </w:pPr>
    </w:p>
    <w:p w14:paraId="4669BEC8" w14:textId="274E4767" w:rsidR="00655918" w:rsidRPr="00600689" w:rsidRDefault="00655918" w:rsidP="00600689">
      <w:pPr>
        <w:keepNext/>
        <w:keepLines/>
        <w:widowControl w:val="0"/>
        <w:numPr>
          <w:ilvl w:val="0"/>
          <w:numId w:val="13"/>
        </w:numPr>
        <w:tabs>
          <w:tab w:val="left" w:pos="274"/>
        </w:tabs>
        <w:spacing w:after="0"/>
        <w:jc w:val="center"/>
        <w:outlineLvl w:val="0"/>
        <w:rPr>
          <w:rFonts w:ascii="GHEA Grapalat" w:hAnsi="GHEA Grapalat" w:cs="Arial"/>
          <w:b/>
          <w:bCs/>
          <w:color w:val="000000" w:themeColor="text1"/>
          <w:sz w:val="24"/>
          <w:szCs w:val="24"/>
          <w:lang w:val="hy-AM" w:eastAsia="hy-AM"/>
        </w:rPr>
      </w:pPr>
      <w:r>
        <w:rPr>
          <w:rFonts w:ascii="GHEA Grapalat" w:hAnsi="GHEA Grapalat" w:cs="Arial"/>
          <w:b/>
          <w:bCs/>
          <w:color w:val="000000" w:themeColor="text1"/>
          <w:sz w:val="24"/>
          <w:szCs w:val="24"/>
          <w:lang w:val="hy-AM" w:eastAsia="hy-AM"/>
        </w:rPr>
        <w:t>ԸՆԴՀԱՆՈՒՐ ԴՐՈՒՅԹՆԵՐ</w:t>
      </w:r>
    </w:p>
    <w:p w14:paraId="3A3DA8DA" w14:textId="77777777" w:rsidR="00600689" w:rsidRPr="00600689" w:rsidRDefault="00600689" w:rsidP="00600689">
      <w:pPr>
        <w:widowControl w:val="0"/>
        <w:numPr>
          <w:ilvl w:val="0"/>
          <w:numId w:val="14"/>
        </w:numPr>
        <w:tabs>
          <w:tab w:val="left" w:pos="869"/>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Սույն կարգով (այսուհեւո՝ կարգ) սահմանվում են Հաշվեքննիչ պալատի նիստերը (այսուհետ՝ նիստ) կազմակերպելու, անցկացնելու և նիստերի ընթացքում ընդունված որոշումների վերաբերյալ տեղեկատվությունը հրապարակելու կարգը, ինչպես նաև դրանց հետ կապված այլ հարաբերություններ։</w:t>
      </w:r>
    </w:p>
    <w:p w14:paraId="6A8389E3" w14:textId="77777777" w:rsidR="00600689" w:rsidRPr="00600689" w:rsidRDefault="00600689" w:rsidP="00600689">
      <w:pPr>
        <w:widowControl w:val="0"/>
        <w:numPr>
          <w:ilvl w:val="0"/>
          <w:numId w:val="14"/>
        </w:numPr>
        <w:tabs>
          <w:tab w:val="left" w:pos="869"/>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Նիստի շրջանակում փաստաթղթաշրջանառությունն իրականացվում է </w:t>
      </w:r>
      <w:r w:rsidRPr="00600689">
        <w:rPr>
          <w:rFonts w:ascii="GHEA Grapalat" w:hAnsi="GHEA Grapalat" w:cs="Tahoma"/>
          <w:color w:val="000000" w:themeColor="text1"/>
          <w:sz w:val="24"/>
          <w:szCs w:val="24"/>
          <w:lang w:val="hy-AM"/>
        </w:rPr>
        <w:t>Հաշվեքննիչ պալատի գործավարության կարգի համաձայն, եթե սույն կարգով այլ բան նախատեսված չէ։</w:t>
      </w:r>
    </w:p>
    <w:p w14:paraId="534DA95F" w14:textId="77777777" w:rsidR="00600689" w:rsidRPr="00600689" w:rsidRDefault="00600689" w:rsidP="00600689">
      <w:pPr>
        <w:widowControl w:val="0"/>
        <w:numPr>
          <w:ilvl w:val="0"/>
          <w:numId w:val="14"/>
        </w:numPr>
        <w:tabs>
          <w:tab w:val="left" w:pos="869"/>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olor w:val="000000" w:themeColor="text1"/>
          <w:sz w:val="24"/>
          <w:szCs w:val="24"/>
          <w:shd w:val="clear" w:color="auto" w:fill="FFFFFF"/>
          <w:lang w:val="hy-AM"/>
        </w:rPr>
        <w:t>Գաղտնիք պարունակող տեղեկությունների հետ առնչվող նիստը կազմակերպվում և անց է կացվում տվյալ գաղտնիքի համար օրենսդրությամբ և այլ իրավական ակտերով սահմանված պահանջներին համապատասխան:</w:t>
      </w:r>
    </w:p>
    <w:p w14:paraId="65678E88" w14:textId="1BD4C927" w:rsidR="00600689" w:rsidRPr="00600689" w:rsidRDefault="00600689" w:rsidP="00600689">
      <w:pPr>
        <w:widowControl w:val="0"/>
        <w:numPr>
          <w:ilvl w:val="0"/>
          <w:numId w:val="14"/>
        </w:numPr>
        <w:tabs>
          <w:tab w:val="left" w:pos="879"/>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Հաշվեքննիչ պալատ</w:t>
      </w:r>
      <w:r w:rsidR="00655918">
        <w:rPr>
          <w:rFonts w:ascii="GHEA Grapalat" w:hAnsi="GHEA Grapalat" w:cs="Arial"/>
          <w:color w:val="000000" w:themeColor="text1"/>
          <w:sz w:val="24"/>
          <w:szCs w:val="24"/>
          <w:lang w:val="hy-AM" w:eastAsia="hy-AM"/>
        </w:rPr>
        <w:t>ն</w:t>
      </w:r>
      <w:r w:rsidRPr="00600689">
        <w:rPr>
          <w:rFonts w:ascii="GHEA Grapalat" w:hAnsi="GHEA Grapalat" w:cs="Arial"/>
          <w:color w:val="000000" w:themeColor="text1"/>
          <w:sz w:val="24"/>
          <w:szCs w:val="24"/>
          <w:lang w:val="hy-AM" w:eastAsia="hy-AM"/>
        </w:rPr>
        <w:t xml:space="preserve"> ընդունում է անհատական և ներքին իրավական ակտեր, ինչպես նաև </w:t>
      </w:r>
      <w:r w:rsidR="00655918" w:rsidRPr="00600689">
        <w:rPr>
          <w:rFonts w:ascii="GHEA Grapalat" w:hAnsi="GHEA Grapalat" w:cs="Arial"/>
          <w:color w:val="000000" w:themeColor="text1"/>
          <w:sz w:val="24"/>
          <w:szCs w:val="24"/>
          <w:lang w:val="hy-AM" w:eastAsia="hy-AM"/>
        </w:rPr>
        <w:t xml:space="preserve">նիստի արդյունքներով </w:t>
      </w:r>
      <w:r w:rsidRPr="00600689">
        <w:rPr>
          <w:rFonts w:ascii="GHEA Grapalat" w:hAnsi="GHEA Grapalat" w:cs="Arial"/>
          <w:color w:val="000000" w:themeColor="text1"/>
          <w:sz w:val="24"/>
          <w:szCs w:val="24"/>
          <w:lang w:val="hy-AM" w:eastAsia="hy-AM"/>
        </w:rPr>
        <w:t>տալիս է ցուցումներ ու հանձնարարականներ։</w:t>
      </w:r>
    </w:p>
    <w:p w14:paraId="50D3DC42" w14:textId="77777777" w:rsidR="00600689" w:rsidRPr="00600689" w:rsidRDefault="00600689" w:rsidP="00600689">
      <w:pPr>
        <w:widowControl w:val="0"/>
        <w:tabs>
          <w:tab w:val="left" w:pos="869"/>
        </w:tabs>
        <w:ind w:left="580"/>
        <w:jc w:val="both"/>
        <w:rPr>
          <w:rFonts w:ascii="GHEA Grapalat" w:hAnsi="GHEA Grapalat" w:cs="Arial"/>
          <w:color w:val="000000" w:themeColor="text1"/>
          <w:sz w:val="24"/>
          <w:szCs w:val="24"/>
          <w:lang w:val="hy-AM" w:eastAsia="hy-AM"/>
        </w:rPr>
      </w:pPr>
    </w:p>
    <w:p w14:paraId="448A56E0" w14:textId="0D09A7FC" w:rsidR="00655918" w:rsidRPr="00600689" w:rsidRDefault="00655918" w:rsidP="00600689">
      <w:pPr>
        <w:keepNext/>
        <w:keepLines/>
        <w:widowControl w:val="0"/>
        <w:numPr>
          <w:ilvl w:val="0"/>
          <w:numId w:val="13"/>
        </w:numPr>
        <w:tabs>
          <w:tab w:val="left" w:pos="303"/>
        </w:tabs>
        <w:spacing w:after="0"/>
        <w:jc w:val="center"/>
        <w:outlineLvl w:val="0"/>
        <w:rPr>
          <w:rFonts w:ascii="GHEA Grapalat" w:hAnsi="GHEA Grapalat" w:cs="Arial"/>
          <w:b/>
          <w:bCs/>
          <w:color w:val="000000" w:themeColor="text1"/>
          <w:sz w:val="24"/>
          <w:szCs w:val="24"/>
          <w:lang w:val="hy-AM" w:eastAsia="hy-AM"/>
        </w:rPr>
      </w:pPr>
      <w:r>
        <w:rPr>
          <w:rFonts w:ascii="GHEA Grapalat" w:hAnsi="GHEA Grapalat" w:cs="Arial"/>
          <w:b/>
          <w:bCs/>
          <w:color w:val="000000" w:themeColor="text1"/>
          <w:sz w:val="24"/>
          <w:szCs w:val="24"/>
          <w:lang w:val="hy-AM" w:eastAsia="hy-AM"/>
        </w:rPr>
        <w:t>ՆԻՍՏԻ ԿԱԶՄԱԿԵՐՊՈՒՄԸ</w:t>
      </w:r>
    </w:p>
    <w:p w14:paraId="590F2844" w14:textId="77777777" w:rsidR="00600689" w:rsidRPr="00600689" w:rsidRDefault="00600689" w:rsidP="00600689">
      <w:pPr>
        <w:widowControl w:val="0"/>
        <w:numPr>
          <w:ilvl w:val="0"/>
          <w:numId w:val="14"/>
        </w:numPr>
        <w:tabs>
          <w:tab w:val="left" w:pos="884"/>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Հաշվեքննիչ պալատն իր գործունեությունը կազմակերպում է նիստերի միջոցով։ </w:t>
      </w:r>
    </w:p>
    <w:p w14:paraId="358897A3" w14:textId="77777777" w:rsidR="00600689" w:rsidRPr="00600689" w:rsidRDefault="00600689" w:rsidP="00600689">
      <w:pPr>
        <w:widowControl w:val="0"/>
        <w:numPr>
          <w:ilvl w:val="0"/>
          <w:numId w:val="14"/>
        </w:numPr>
        <w:tabs>
          <w:tab w:val="left" w:pos="884"/>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Նիստերը, որպես կանոն, հրավիրվում են ամիսը մեկ անգամ՝ Հաշվեքննիչ պալատի նախագահի կողմից։</w:t>
      </w:r>
    </w:p>
    <w:p w14:paraId="542E275F" w14:textId="77777777" w:rsidR="00600689" w:rsidRPr="00600689" w:rsidRDefault="00600689" w:rsidP="00600689">
      <w:pPr>
        <w:widowControl w:val="0"/>
        <w:numPr>
          <w:ilvl w:val="0"/>
          <w:numId w:val="14"/>
        </w:numPr>
        <w:tabs>
          <w:tab w:val="left" w:pos="884"/>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Հաշվեքննիչ պալատի անդամները և (կամ) Հաշվեքննիչ պալատի գլխավոր քարտուղարը, նիստի օրակարգում ընդգրկելու համար՝ ներկայացնում են օրակարգային հարցերի առաջարկություններ: Նիստի օրակարգը, Հաշվեքննիչ պալատի նախագահի ներկայացմամբ, հաստատում է Հաշվեքննիչ պալատը:</w:t>
      </w:r>
    </w:p>
    <w:p w14:paraId="09A95B94" w14:textId="77777777" w:rsidR="00600689" w:rsidRPr="00600689" w:rsidRDefault="00600689" w:rsidP="00600689">
      <w:pPr>
        <w:widowControl w:val="0"/>
        <w:numPr>
          <w:ilvl w:val="0"/>
          <w:numId w:val="14"/>
        </w:numPr>
        <w:tabs>
          <w:tab w:val="left" w:pos="884"/>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Նիստը կարող է հրավիրվել Հաշվեքննիչ պալատի</w:t>
      </w:r>
      <w:r w:rsidRPr="00600689">
        <w:rPr>
          <w:rFonts w:ascii="GHEA Grapalat" w:hAnsi="GHEA Grapalat" w:cs="Arial"/>
          <w:color w:val="000000" w:themeColor="text1"/>
          <w:sz w:val="24"/>
          <w:szCs w:val="24"/>
          <w:lang w:val="hy-AM" w:eastAsia="hy-AM"/>
        </w:rPr>
        <w:br/>
        <w:t>վարչական շենքում կամ արտագնա։ Նիստը, ըստ անհրաժեշտության, կարող է անցկացվել հեռավար առցանց կամ գրավոր ընթացակարգով։</w:t>
      </w:r>
    </w:p>
    <w:p w14:paraId="412AFE1A" w14:textId="77777777" w:rsidR="00600689" w:rsidRPr="00600689" w:rsidRDefault="00600689" w:rsidP="00600689">
      <w:pPr>
        <w:widowControl w:val="0"/>
        <w:numPr>
          <w:ilvl w:val="0"/>
          <w:numId w:val="14"/>
        </w:numPr>
        <w:tabs>
          <w:tab w:val="left" w:pos="884"/>
          <w:tab w:val="left" w:pos="1450"/>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Նիստի նախապատրաստման աշխատանքները, ինչպես նաև նիստի անցկացումն ապահովում է Հաշվեքննիչ պալատի գլխավոր քարտուղարը՝ փաստաթղթաշրջանառության </w:t>
      </w:r>
      <w:r w:rsidRPr="00600689">
        <w:rPr>
          <w:rFonts w:ascii="GHEA Grapalat" w:hAnsi="GHEA Grapalat" w:cs="Arial"/>
          <w:color w:val="000000" w:themeColor="text1"/>
          <w:sz w:val="24"/>
          <w:szCs w:val="24"/>
          <w:lang w:val="hy-AM" w:eastAsia="hy-AM"/>
        </w:rPr>
        <w:lastRenderedPageBreak/>
        <w:t>համար պատասխանատու ստորաբաժանման միջոցով։</w:t>
      </w:r>
    </w:p>
    <w:p w14:paraId="29631446" w14:textId="77777777" w:rsidR="00600689" w:rsidRPr="00600689" w:rsidRDefault="00600689" w:rsidP="00600689">
      <w:pPr>
        <w:widowControl w:val="0"/>
        <w:numPr>
          <w:ilvl w:val="0"/>
          <w:numId w:val="14"/>
        </w:numPr>
        <w:tabs>
          <w:tab w:val="left" w:pos="884"/>
          <w:tab w:val="left" w:pos="970"/>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Նիստի հիմնական օրակարգը, Հաշվեքննիչ պալատի անդամների և կամ գլխավոր քարտուղարի առաջարկությունների հիման վրա՝ ձևավորում է Հաշվեքննիչ պալատի նախագահը։ Նիստի հարցերն օրակարգում նշվում են որպես զեկուցվող կամ չզեկուցվող՝ կախված հարցի քննարկման անհրաժեշտությունից: Եթե Հաշվեքննիչ պալատի նախագահը գտնում է, որ նիստի օրակարգում ընդգրկված որևէ հարցի քննարկման (զեկուցման) անհրաժեշտություն չկա, ապա այդ մասին նշվում է օրակարգում՝ տվյալ հարցի տակ:</w:t>
      </w:r>
    </w:p>
    <w:p w14:paraId="590D7953" w14:textId="77777777" w:rsidR="00600689" w:rsidRPr="00600689" w:rsidRDefault="00600689" w:rsidP="00600689">
      <w:pPr>
        <w:widowControl w:val="0"/>
        <w:numPr>
          <w:ilvl w:val="0"/>
          <w:numId w:val="14"/>
        </w:numPr>
        <w:tabs>
          <w:tab w:val="left" w:pos="970"/>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Հիմնական օրակարգը (համապատասխան նյութերով), նիստի անցկացման օրվանից առնվազն </w:t>
      </w:r>
      <w:r w:rsidRPr="00600689">
        <w:rPr>
          <w:rFonts w:ascii="GHEA Grapalat" w:hAnsi="GHEA Grapalat"/>
          <w:color w:val="000000" w:themeColor="text1"/>
          <w:sz w:val="24"/>
          <w:szCs w:val="24"/>
          <w:lang w:val="hy-AM" w:eastAsia="hy-AM"/>
        </w:rPr>
        <w:t xml:space="preserve">3 </w:t>
      </w:r>
      <w:r w:rsidRPr="00600689">
        <w:rPr>
          <w:rFonts w:ascii="GHEA Grapalat" w:hAnsi="GHEA Grapalat" w:cs="Arial"/>
          <w:color w:val="000000" w:themeColor="text1"/>
          <w:sz w:val="24"/>
          <w:szCs w:val="24"/>
          <w:lang w:val="hy-AM" w:eastAsia="hy-AM"/>
        </w:rPr>
        <w:t>աշխատանքային օր առաջ, տեղադրվում է Հաշվեքննիչ պալատի՝ «armsai.am» պաշտոնական կայքում, ինչպես նաև էլեկտրոնային փաստաթղթաշրջանառության համակարգում և տեղեկացվում բոլոր օգտատերերին։ Հաշվեքննիչ պալատի բնականոն գործունեության ապահովմանը միտված հրատապ հարցերի լուծման նպատակով հրավիրված նիստի օրակարգը Հաշվեքննիչ պալատի՝ «armsai.am» պաշտոնական կայքում, ինչպես նաև էլեկտրոնային փաստաթղթաշրջանառության համակարգում տեղադրվում և բոլոր օգտատերերին տեղեկացվում է ոչ ուշ, քան նիստն սկսելուց երեք ժամ առաջ։ Հրապարակման ոչ ենթակա որոշումների համապատասխան նյութերը Հաշվեքննիչ պալատի՝ «armsai.am» պաշտոնական կայքում չեն տեղադրվում։</w:t>
      </w:r>
    </w:p>
    <w:p w14:paraId="74F45252" w14:textId="77777777" w:rsidR="00600689" w:rsidRPr="00600689" w:rsidRDefault="00600689" w:rsidP="00600689">
      <w:pPr>
        <w:widowControl w:val="0"/>
        <w:numPr>
          <w:ilvl w:val="0"/>
          <w:numId w:val="14"/>
        </w:numPr>
        <w:tabs>
          <w:tab w:val="left" w:pos="975"/>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Օրակարգում ներառված՝ օրենքով պահպանվող գաղտնիք պարունակող հարցերի վերնագրերի փոխարեն նշվում է «Գաղտնի» բառը։</w:t>
      </w:r>
    </w:p>
    <w:p w14:paraId="5C070694" w14:textId="77777777" w:rsidR="00600689" w:rsidRPr="00600689" w:rsidRDefault="00600689" w:rsidP="00600689">
      <w:pPr>
        <w:widowControl w:val="0"/>
        <w:tabs>
          <w:tab w:val="left" w:pos="975"/>
        </w:tabs>
        <w:jc w:val="both"/>
        <w:rPr>
          <w:rFonts w:ascii="GHEA Grapalat" w:hAnsi="GHEA Grapalat" w:cs="Arial"/>
          <w:color w:val="000000" w:themeColor="text1"/>
          <w:sz w:val="24"/>
          <w:szCs w:val="24"/>
          <w:lang w:val="hy-AM" w:eastAsia="hy-AM"/>
        </w:rPr>
      </w:pPr>
    </w:p>
    <w:p w14:paraId="14944019" w14:textId="77777777" w:rsidR="00600689" w:rsidRPr="00600689" w:rsidRDefault="00600689" w:rsidP="00600689">
      <w:pPr>
        <w:keepNext/>
        <w:keepLines/>
        <w:widowControl w:val="0"/>
        <w:numPr>
          <w:ilvl w:val="0"/>
          <w:numId w:val="13"/>
        </w:numPr>
        <w:tabs>
          <w:tab w:val="left" w:pos="303"/>
        </w:tabs>
        <w:spacing w:after="0"/>
        <w:jc w:val="center"/>
        <w:outlineLvl w:val="0"/>
        <w:rPr>
          <w:rFonts w:ascii="GHEA Grapalat" w:hAnsi="GHEA Grapalat" w:cs="Arial"/>
          <w:b/>
          <w:bCs/>
          <w:color w:val="000000" w:themeColor="text1"/>
          <w:sz w:val="24"/>
          <w:szCs w:val="24"/>
          <w:lang w:val="hy-AM" w:eastAsia="hy-AM"/>
        </w:rPr>
      </w:pPr>
      <w:r w:rsidRPr="00600689">
        <w:rPr>
          <w:rFonts w:ascii="GHEA Grapalat" w:hAnsi="GHEA Grapalat" w:cs="Arial"/>
          <w:b/>
          <w:bCs/>
          <w:color w:val="000000" w:themeColor="text1"/>
          <w:sz w:val="24"/>
          <w:szCs w:val="24"/>
          <w:lang w:val="hy-AM" w:eastAsia="hy-AM"/>
        </w:rPr>
        <w:t>ՆԻՍՏԻ ԱՆՑԿԱՑՈՒՄԸ</w:t>
      </w:r>
    </w:p>
    <w:p w14:paraId="166BBAE1" w14:textId="77777777" w:rsidR="00600689" w:rsidRPr="00600689" w:rsidRDefault="00600689" w:rsidP="00600689">
      <w:pPr>
        <w:widowControl w:val="0"/>
        <w:numPr>
          <w:ilvl w:val="0"/>
          <w:numId w:val="14"/>
        </w:numPr>
        <w:tabs>
          <w:tab w:val="left" w:pos="993"/>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Հաշվեքննիչ պալատի անդամները պարտավոր են մասնակցել Հաշվեքննիչ </w:t>
      </w:r>
      <w:r w:rsidRPr="00600689">
        <w:rPr>
          <w:rFonts w:ascii="GHEA Grapalat" w:hAnsi="GHEA Grapalat" w:cs="GHEA Grapalat"/>
          <w:color w:val="000000" w:themeColor="text1"/>
          <w:sz w:val="24"/>
          <w:szCs w:val="24"/>
          <w:lang w:val="hy-AM" w:eastAsia="hy-AM"/>
        </w:rPr>
        <w:t xml:space="preserve">պալատի նիստին։ </w:t>
      </w:r>
      <w:r w:rsidRPr="00600689">
        <w:rPr>
          <w:rFonts w:ascii="Calibri" w:hAnsi="Calibri" w:cs="Calibri"/>
          <w:color w:val="000000" w:themeColor="text1"/>
          <w:sz w:val="24"/>
          <w:szCs w:val="24"/>
          <w:lang w:val="hy-AM" w:eastAsia="hy-AM"/>
        </w:rPr>
        <w:t> </w:t>
      </w:r>
      <w:r w:rsidRPr="00600689">
        <w:rPr>
          <w:rFonts w:ascii="GHEA Grapalat" w:hAnsi="GHEA Grapalat" w:cs="GHEA Grapalat"/>
          <w:color w:val="000000" w:themeColor="text1"/>
          <w:sz w:val="24"/>
          <w:szCs w:val="24"/>
          <w:lang w:val="hy-AM" w:eastAsia="hy-AM"/>
        </w:rPr>
        <w:t xml:space="preserve">Նիստից բացակայելու անհրաժեշտության դեպքում Հաշվեքննիչ պալատի անդամը, մինչև նիստն սկսելը, այդ մասին գրավոր </w:t>
      </w:r>
      <w:r w:rsidRPr="00600689">
        <w:rPr>
          <w:rFonts w:ascii="GHEA Grapalat" w:hAnsi="GHEA Grapalat" w:cs="Arial"/>
          <w:color w:val="000000" w:themeColor="text1"/>
          <w:sz w:val="24"/>
          <w:szCs w:val="24"/>
          <w:lang w:val="hy-AM" w:eastAsia="hy-AM"/>
        </w:rPr>
        <w:t xml:space="preserve">(այդ թվում էլեկտրոնային գրությամբ) </w:t>
      </w:r>
      <w:r w:rsidRPr="00600689">
        <w:rPr>
          <w:rFonts w:ascii="GHEA Grapalat" w:hAnsi="GHEA Grapalat" w:cs="GHEA Grapalat"/>
          <w:color w:val="000000" w:themeColor="text1"/>
          <w:sz w:val="24"/>
          <w:szCs w:val="24"/>
          <w:lang w:val="hy-AM" w:eastAsia="hy-AM"/>
        </w:rPr>
        <w:t>կամ</w:t>
      </w:r>
      <w:r w:rsidRPr="00600689">
        <w:rPr>
          <w:rFonts w:ascii="GHEA Grapalat" w:hAnsi="GHEA Grapalat" w:cs="Arial"/>
          <w:color w:val="000000" w:themeColor="text1"/>
          <w:sz w:val="24"/>
          <w:szCs w:val="24"/>
          <w:lang w:val="hy-AM" w:eastAsia="hy-AM"/>
        </w:rPr>
        <w:t xml:space="preserve"> </w:t>
      </w:r>
      <w:r w:rsidRPr="00600689">
        <w:rPr>
          <w:rFonts w:ascii="GHEA Grapalat" w:hAnsi="GHEA Grapalat" w:cs="GHEA Grapalat"/>
          <w:color w:val="000000" w:themeColor="text1"/>
          <w:sz w:val="24"/>
          <w:szCs w:val="24"/>
          <w:lang w:val="hy-AM" w:eastAsia="hy-AM"/>
        </w:rPr>
        <w:t>բանավոր</w:t>
      </w:r>
      <w:r w:rsidRPr="00600689">
        <w:rPr>
          <w:rFonts w:ascii="GHEA Grapalat" w:hAnsi="GHEA Grapalat" w:cs="Arial"/>
          <w:color w:val="000000" w:themeColor="text1"/>
          <w:sz w:val="24"/>
          <w:szCs w:val="24"/>
          <w:lang w:val="hy-AM" w:eastAsia="hy-AM"/>
        </w:rPr>
        <w:t xml:space="preserve"> </w:t>
      </w:r>
      <w:r w:rsidRPr="00600689">
        <w:rPr>
          <w:rFonts w:ascii="GHEA Grapalat" w:hAnsi="GHEA Grapalat" w:cs="GHEA Grapalat"/>
          <w:color w:val="000000" w:themeColor="text1"/>
          <w:sz w:val="24"/>
          <w:szCs w:val="24"/>
          <w:lang w:val="hy-AM" w:eastAsia="hy-AM"/>
        </w:rPr>
        <w:t>տեղեկացնում</w:t>
      </w:r>
      <w:r w:rsidRPr="00600689">
        <w:rPr>
          <w:rFonts w:ascii="GHEA Grapalat" w:hAnsi="GHEA Grapalat" w:cs="Arial"/>
          <w:color w:val="000000" w:themeColor="text1"/>
          <w:sz w:val="24"/>
          <w:szCs w:val="24"/>
          <w:lang w:val="hy-AM" w:eastAsia="hy-AM"/>
        </w:rPr>
        <w:t xml:space="preserve"> </w:t>
      </w:r>
      <w:r w:rsidRPr="00600689">
        <w:rPr>
          <w:rFonts w:ascii="GHEA Grapalat" w:hAnsi="GHEA Grapalat" w:cs="GHEA Grapalat"/>
          <w:color w:val="000000" w:themeColor="text1"/>
          <w:sz w:val="24"/>
          <w:szCs w:val="24"/>
          <w:lang w:val="hy-AM" w:eastAsia="hy-AM"/>
        </w:rPr>
        <w:t>է</w:t>
      </w:r>
      <w:r w:rsidRPr="00600689">
        <w:rPr>
          <w:rFonts w:ascii="GHEA Grapalat" w:hAnsi="GHEA Grapalat" w:cs="Arial"/>
          <w:color w:val="000000" w:themeColor="text1"/>
          <w:sz w:val="24"/>
          <w:szCs w:val="24"/>
          <w:lang w:val="hy-AM" w:eastAsia="hy-AM"/>
        </w:rPr>
        <w:t xml:space="preserve"> </w:t>
      </w:r>
      <w:r w:rsidRPr="00600689">
        <w:rPr>
          <w:rFonts w:ascii="GHEA Grapalat" w:hAnsi="GHEA Grapalat" w:cs="GHEA Grapalat"/>
          <w:color w:val="000000" w:themeColor="text1"/>
          <w:sz w:val="24"/>
          <w:szCs w:val="24"/>
          <w:lang w:val="hy-AM" w:eastAsia="hy-AM"/>
        </w:rPr>
        <w:t>Հաշվեքննիչ պալատի նախագահին կամ Հաշվեքննիչ պալատի գլխավոր քարտուղարին</w:t>
      </w:r>
      <w:r w:rsidRPr="00600689">
        <w:rPr>
          <w:rFonts w:ascii="GHEA Grapalat" w:hAnsi="GHEA Grapalat" w:cs="Arial"/>
          <w:color w:val="000000" w:themeColor="text1"/>
          <w:sz w:val="24"/>
          <w:szCs w:val="24"/>
          <w:lang w:val="hy-AM" w:eastAsia="hy-AM"/>
        </w:rPr>
        <w:t>:</w:t>
      </w:r>
    </w:p>
    <w:p w14:paraId="3DECFB44" w14:textId="77777777" w:rsidR="00600689" w:rsidRPr="00600689" w:rsidRDefault="00600689" w:rsidP="00600689">
      <w:pPr>
        <w:widowControl w:val="0"/>
        <w:numPr>
          <w:ilvl w:val="0"/>
          <w:numId w:val="14"/>
        </w:numPr>
        <w:tabs>
          <w:tab w:val="left" w:pos="993"/>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Նիստին մասնակցում են նաև Հաշվեքննիչ պալատի գլխավոր քարտուղարը, օրակարգի հարցի հեղինակ (կատարող) կառուցվածքային ստորաբաժանման ղեկավարը կամ նրան փոխարինող պաշտոնատար անձը, ինչպես նաև Հաշվեքննիչ պալատի նախագահի հրավերով՝ Հաշվեքննիչ պալատի կառուցվածքային ստորաբաժանումների ղեկավարները կամ նրանց փոխարինող պաշտոնատար անձինք, Հաշվեքննիչ պալատի աշխատողները</w:t>
      </w:r>
      <w:r w:rsidRPr="00600689" w:rsidDel="00286472">
        <w:rPr>
          <w:rFonts w:ascii="GHEA Grapalat" w:hAnsi="GHEA Grapalat" w:cs="Arial"/>
          <w:color w:val="000000" w:themeColor="text1"/>
          <w:sz w:val="24"/>
          <w:szCs w:val="24"/>
          <w:lang w:val="hy-AM" w:eastAsia="hy-AM"/>
        </w:rPr>
        <w:t xml:space="preserve"> </w:t>
      </w:r>
      <w:r w:rsidRPr="00600689">
        <w:rPr>
          <w:rFonts w:ascii="GHEA Grapalat" w:hAnsi="GHEA Grapalat" w:cs="Arial"/>
          <w:color w:val="000000" w:themeColor="text1"/>
          <w:sz w:val="24"/>
          <w:szCs w:val="24"/>
          <w:lang w:val="hy-AM" w:eastAsia="hy-AM"/>
        </w:rPr>
        <w:t xml:space="preserve"> և այլ անձինք։</w:t>
      </w:r>
    </w:p>
    <w:p w14:paraId="47703C04" w14:textId="77777777" w:rsidR="00600689" w:rsidRPr="00600689" w:rsidRDefault="00600689" w:rsidP="00600689">
      <w:pPr>
        <w:widowControl w:val="0"/>
        <w:numPr>
          <w:ilvl w:val="0"/>
          <w:numId w:val="14"/>
        </w:numPr>
        <w:tabs>
          <w:tab w:val="left" w:pos="993"/>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Նիստը նախագահում է Հաշվեքննիչ պալատի նախագահը, իսկ նրա</w:t>
      </w:r>
      <w:r w:rsidRPr="00600689">
        <w:rPr>
          <w:rFonts w:ascii="GHEA Grapalat" w:hAnsi="GHEA Grapalat" w:cs="Arial"/>
          <w:color w:val="000000" w:themeColor="text1"/>
          <w:sz w:val="24"/>
          <w:szCs w:val="24"/>
          <w:lang w:val="hy-AM" w:eastAsia="hy-AM"/>
        </w:rPr>
        <w:br/>
        <w:t>բացակայության դեպքում՝ Հաշվեքննիչ պալատի նախագահի պարտականությունները կատարող Հաշվեքննիչ պալատի անդամը։</w:t>
      </w:r>
    </w:p>
    <w:p w14:paraId="37BB36E7" w14:textId="77777777" w:rsidR="00600689" w:rsidRPr="00600689" w:rsidRDefault="00600689" w:rsidP="00600689">
      <w:pPr>
        <w:widowControl w:val="0"/>
        <w:numPr>
          <w:ilvl w:val="0"/>
          <w:numId w:val="14"/>
        </w:numPr>
        <w:tabs>
          <w:tab w:val="left" w:pos="993"/>
          <w:tab w:val="left" w:pos="1430"/>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Նիստն իրավազոր է, եթե նիստին մասնակցում է Հաշվեքննիչ պալատի</w:t>
      </w:r>
      <w:r w:rsidRPr="00600689">
        <w:rPr>
          <w:rFonts w:ascii="GHEA Grapalat" w:hAnsi="GHEA Grapalat" w:cs="Arial"/>
          <w:color w:val="000000" w:themeColor="text1"/>
          <w:sz w:val="24"/>
          <w:szCs w:val="24"/>
          <w:lang w:val="hy-AM" w:eastAsia="hy-AM"/>
        </w:rPr>
        <w:br/>
        <w:t>առնվազն չորս անդամ։</w:t>
      </w:r>
    </w:p>
    <w:p w14:paraId="24360068"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Նիստն սկսում է Հաշվեքննիչ պալատի կողմից օրակարգի հաստատմամբ։ Մինչև օրակարգի հաստատումը Հաշվեքննիչ պալատի անդամները կարող են առաջարկություններ </w:t>
      </w:r>
      <w:r w:rsidRPr="00600689">
        <w:rPr>
          <w:rFonts w:ascii="GHEA Grapalat" w:hAnsi="GHEA Grapalat" w:cs="Arial"/>
          <w:color w:val="000000" w:themeColor="text1"/>
          <w:sz w:val="24"/>
          <w:szCs w:val="24"/>
          <w:lang w:val="hy-AM" w:eastAsia="hy-AM"/>
        </w:rPr>
        <w:lastRenderedPageBreak/>
        <w:t>ներկայացնել դրա վերաբերյալ, որոնց հիման վրա օրակարգում կարող է ներառվել լրացուցիչ հարց, օրակարգից հարց հանվել և (կամ) չզեկուցվող հարցը դառնալ զեկուցվող կամ հակառակը:</w:t>
      </w:r>
    </w:p>
    <w:p w14:paraId="46BA4A02" w14:textId="77777777" w:rsidR="00600689" w:rsidRPr="00600689" w:rsidRDefault="00600689" w:rsidP="00600689">
      <w:pPr>
        <w:widowControl w:val="0"/>
        <w:numPr>
          <w:ilvl w:val="0"/>
          <w:numId w:val="14"/>
        </w:numPr>
        <w:tabs>
          <w:tab w:val="left" w:pos="975"/>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Նիստի հարցերը, որպես կանոն, զեկուցվում են օրակարգում նշված հերթականությամբ։ Նիստը նախագահողը, կախված հարցերի և դրանց քննարկման բնույթից, կարող է փոխել հարցերի զեկուցման (քննարկման) հերթականությունը։</w:t>
      </w:r>
    </w:p>
    <w:p w14:paraId="73B5F95A" w14:textId="77777777" w:rsidR="00600689" w:rsidRPr="00600689" w:rsidRDefault="00600689" w:rsidP="00600689">
      <w:pPr>
        <w:widowControl w:val="0"/>
        <w:numPr>
          <w:ilvl w:val="0"/>
          <w:numId w:val="14"/>
        </w:numPr>
        <w:tabs>
          <w:tab w:val="left" w:pos="975"/>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Օրակարգի հարցը զեկուցում (ներկայացնում) է Հաշվեքննիչ պալատի</w:t>
      </w:r>
      <w:r w:rsidRPr="00600689">
        <w:rPr>
          <w:rFonts w:ascii="GHEA Grapalat" w:hAnsi="GHEA Grapalat" w:cs="Arial"/>
          <w:color w:val="000000" w:themeColor="text1"/>
          <w:sz w:val="24"/>
          <w:szCs w:val="24"/>
          <w:lang w:val="hy-AM" w:eastAsia="hy-AM"/>
        </w:rPr>
        <w:br/>
        <w:t xml:space="preserve">անդամը կամ նրա առաջարկությամբ Հաշվեքննիչ պալատի այլ աշխատող, ինչպես նաև Հաշվեքննիչ պալատի նախագահի առաջարկությամբ Հաշվեքննիչ պալատի գլխավոր քարտուղարը կամ Հաշվեքննիչ պալատի այլ աշխատող։ </w:t>
      </w:r>
      <w:proofErr w:type="spellStart"/>
      <w:r w:rsidRPr="00600689">
        <w:rPr>
          <w:rFonts w:ascii="GHEA Grapalat" w:hAnsi="GHEA Grapalat" w:cs="Arial"/>
          <w:color w:val="000000" w:themeColor="text1"/>
          <w:sz w:val="24"/>
          <w:szCs w:val="24"/>
          <w:lang w:eastAsia="hy-AM"/>
        </w:rPr>
        <w:t>Սույն</w:t>
      </w:r>
      <w:proofErr w:type="spellEnd"/>
      <w:r w:rsidRPr="00600689">
        <w:rPr>
          <w:rFonts w:ascii="GHEA Grapalat" w:hAnsi="GHEA Grapalat" w:cs="Arial"/>
          <w:color w:val="000000" w:themeColor="text1"/>
          <w:sz w:val="24"/>
          <w:szCs w:val="24"/>
          <w:lang w:eastAsia="hy-AM"/>
        </w:rPr>
        <w:t xml:space="preserve"> </w:t>
      </w:r>
      <w:proofErr w:type="spellStart"/>
      <w:r w:rsidRPr="00600689">
        <w:rPr>
          <w:rFonts w:ascii="GHEA Grapalat" w:hAnsi="GHEA Grapalat" w:cs="Arial"/>
          <w:color w:val="000000" w:themeColor="text1"/>
          <w:sz w:val="24"/>
          <w:szCs w:val="24"/>
          <w:lang w:eastAsia="hy-AM"/>
        </w:rPr>
        <w:t>կետում</w:t>
      </w:r>
      <w:proofErr w:type="spellEnd"/>
      <w:r w:rsidRPr="00600689">
        <w:rPr>
          <w:rFonts w:ascii="GHEA Grapalat" w:hAnsi="GHEA Grapalat" w:cs="Arial"/>
          <w:color w:val="000000" w:themeColor="text1"/>
          <w:sz w:val="24"/>
          <w:szCs w:val="24"/>
          <w:lang w:eastAsia="hy-AM"/>
        </w:rPr>
        <w:t xml:space="preserve"> </w:t>
      </w:r>
      <w:proofErr w:type="spellStart"/>
      <w:r w:rsidRPr="00600689">
        <w:rPr>
          <w:rFonts w:ascii="GHEA Grapalat" w:hAnsi="GHEA Grapalat" w:cs="Arial"/>
          <w:color w:val="000000" w:themeColor="text1"/>
          <w:sz w:val="24"/>
          <w:szCs w:val="24"/>
          <w:lang w:eastAsia="hy-AM"/>
        </w:rPr>
        <w:t>նշված</w:t>
      </w:r>
      <w:proofErr w:type="spellEnd"/>
      <w:r w:rsidRPr="00600689">
        <w:rPr>
          <w:rFonts w:ascii="GHEA Grapalat" w:hAnsi="GHEA Grapalat" w:cs="Arial"/>
          <w:color w:val="000000" w:themeColor="text1"/>
          <w:sz w:val="24"/>
          <w:szCs w:val="24"/>
          <w:lang w:val="hy-AM" w:eastAsia="hy-AM"/>
        </w:rPr>
        <w:t xml:space="preserve"> առաջարկությունը ներկայաց</w:t>
      </w:r>
      <w:r w:rsidRPr="00600689">
        <w:rPr>
          <w:rFonts w:ascii="GHEA Grapalat" w:hAnsi="GHEA Grapalat" w:cs="Arial"/>
          <w:color w:val="000000" w:themeColor="text1"/>
          <w:sz w:val="24"/>
          <w:szCs w:val="24"/>
          <w:lang w:eastAsia="hy-AM"/>
        </w:rPr>
        <w:t>վ</w:t>
      </w:r>
      <w:r w:rsidRPr="00600689">
        <w:rPr>
          <w:rFonts w:ascii="GHEA Grapalat" w:hAnsi="GHEA Grapalat" w:cs="Arial"/>
          <w:color w:val="000000" w:themeColor="text1"/>
          <w:sz w:val="24"/>
          <w:szCs w:val="24"/>
          <w:lang w:val="hy-AM" w:eastAsia="hy-AM"/>
        </w:rPr>
        <w:t>ում է մինչև օրակարգի հաստատումը</w:t>
      </w:r>
      <w:r w:rsidRPr="00600689">
        <w:rPr>
          <w:rFonts w:ascii="GHEA Grapalat" w:hAnsi="GHEA Grapalat" w:cs="Arial"/>
          <w:color w:val="000000" w:themeColor="text1"/>
          <w:sz w:val="24"/>
          <w:szCs w:val="24"/>
          <w:lang w:eastAsia="hy-AM"/>
        </w:rPr>
        <w:t>։</w:t>
      </w:r>
    </w:p>
    <w:p w14:paraId="272BEE9A" w14:textId="77777777" w:rsidR="00600689" w:rsidRPr="00600689" w:rsidRDefault="00600689" w:rsidP="00600689">
      <w:pPr>
        <w:widowControl w:val="0"/>
        <w:numPr>
          <w:ilvl w:val="0"/>
          <w:numId w:val="14"/>
        </w:numPr>
        <w:tabs>
          <w:tab w:val="left" w:pos="975"/>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Նիստը նախագահողը, ըստ անհրաժեշտության, կարող է սահմանել հարցերի զեկուցման, ելույթների և հարցադրումների ժամկետներ:</w:t>
      </w:r>
      <w:r w:rsidRPr="00600689" w:rsidDel="003C644B">
        <w:rPr>
          <w:rFonts w:ascii="GHEA Grapalat" w:hAnsi="GHEA Grapalat" w:cs="Arial"/>
          <w:color w:val="000000" w:themeColor="text1"/>
          <w:sz w:val="24"/>
          <w:szCs w:val="24"/>
          <w:lang w:val="hy-AM" w:eastAsia="hy-AM"/>
        </w:rPr>
        <w:t xml:space="preserve"> </w:t>
      </w:r>
    </w:p>
    <w:p w14:paraId="5B6D5BFE" w14:textId="77777777" w:rsidR="00600689" w:rsidRPr="00600689" w:rsidRDefault="00600689" w:rsidP="00600689">
      <w:pPr>
        <w:widowControl w:val="0"/>
        <w:numPr>
          <w:ilvl w:val="0"/>
          <w:numId w:val="14"/>
        </w:numPr>
        <w:tabs>
          <w:tab w:val="left" w:pos="975"/>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Զեկուցված հարցի վերաբերյալ Հաշվեքննիչ պալատի գործադիր կոմիտեի կարծիքի առկայության դեպքում գործադիր կոմիտեի անդամն այն ներկայացնում է մինչև տվյալ հարցի վերաբերյալ որոշման ընդունումը։</w:t>
      </w:r>
    </w:p>
    <w:p w14:paraId="0D6EF525" w14:textId="77777777" w:rsidR="00600689" w:rsidRPr="00600689" w:rsidRDefault="00600689" w:rsidP="00600689">
      <w:pPr>
        <w:widowControl w:val="0"/>
        <w:numPr>
          <w:ilvl w:val="0"/>
          <w:numId w:val="14"/>
        </w:numPr>
        <w:tabs>
          <w:tab w:val="left" w:pos="1430"/>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Նիստում ներկա գտնվելու իրավունք ունեցող անձինք կարող են մասնակցել համապատասխան հարցի քննարկմանը միայն նիստը նախագահողի թույլտվությամբ։</w:t>
      </w:r>
    </w:p>
    <w:p w14:paraId="74BF460F" w14:textId="77777777" w:rsidR="00600689" w:rsidRPr="00600689" w:rsidRDefault="00600689" w:rsidP="00600689">
      <w:pPr>
        <w:widowControl w:val="0"/>
        <w:numPr>
          <w:ilvl w:val="0"/>
          <w:numId w:val="14"/>
        </w:numPr>
        <w:tabs>
          <w:tab w:val="left" w:pos="993"/>
          <w:tab w:val="left" w:pos="1438"/>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Օրակարգում ընդգրկված գաղտնիք պարունակող հարցերի քննարկմանը ներկա գտնվելու իրավունք ունեն տվյալ գաղտնիքին առնչվելու թույլտվություն ունեցող անձինք։ Օրակարգում ընդգրկված գաղտնի հարցերի քննարկմանը ներկա գտնվելու իրավունք չունեցող անձը պարտավոր է հեռանալ նիստերի դահլիճից՝ նիստը նախագահողի կողմից գաղտնի հարցերի քննարկմանն անցնելու մասին հայտարարությունից անմիջապես հետո։ </w:t>
      </w:r>
    </w:p>
    <w:p w14:paraId="68EFA170" w14:textId="77777777" w:rsidR="00600689" w:rsidRPr="00600689" w:rsidRDefault="00600689" w:rsidP="00600689">
      <w:pPr>
        <w:widowControl w:val="0"/>
        <w:numPr>
          <w:ilvl w:val="0"/>
          <w:numId w:val="14"/>
        </w:numPr>
        <w:tabs>
          <w:tab w:val="left" w:pos="993"/>
          <w:tab w:val="left" w:pos="1438"/>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Նիստում յուրաքանչյուր հարցի վերաբերյալ քվեարկությունը կատարվում է տվյալ հարցի քննարկման ավարտից հետո։ Նիստը նախագահողն ամփոփում է քննարկումը և քվեարկությունից առաջ ներկայացնում որոշման նախագծի վերաբերյալ արված դիտողություններն ու առաջարկությունները։ Դրանք քննարկվող որոշման նախագիծը ներկայացնողի կողմից ընդունվելու դեպքում հարցը քվեարկության է դրվում՝ հաշվի առնելով արված դիտողությունները ու առաջարկությունները։ Առաջարկությունները քննարկվող որոշման նախագիծը ներկայացնողի կողմից չընդունվելու և առաջարկության հեղինակի կողմից ներկայացված տարբերակը պնդելու դեպքում առաջարկություններն առանձին-առանձին դրվում են քվեարկության։ Քվեարկության արդյունքում ընդունված առաջարկություններն ընդգրկվում են որոշման նախագծում, և նախագիծը քվեարկության է դրվում ընդունված առաջարկություններով։</w:t>
      </w:r>
    </w:p>
    <w:p w14:paraId="4C11266B" w14:textId="77777777" w:rsidR="00600689" w:rsidRPr="00600689" w:rsidRDefault="00600689" w:rsidP="00600689">
      <w:pPr>
        <w:widowControl w:val="0"/>
        <w:numPr>
          <w:ilvl w:val="0"/>
          <w:numId w:val="14"/>
        </w:numPr>
        <w:tabs>
          <w:tab w:val="left" w:pos="993"/>
          <w:tab w:val="left" w:pos="1438"/>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Չզեկուցվող հարցը նիստում, որպես կանոն քվեարկվում է առանց քննարկման։</w:t>
      </w:r>
    </w:p>
    <w:p w14:paraId="48FBC3D1"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Նիստում որոշումներն ընդունվում են բանավոր քվեարկությամբ՝ առնվազն չորս կողմ ձայնի առկայության դեպքում։ Հաշվեքննիչ պալատի յուրաքանչյուր անդամ քվեարկում է  կողմ կամ դեմ։ Նիստին մասնակցող ներկա Հաշվեքննիչ պալատի անդամի կողմից, առանց հիմնավոր պատճառաբանության, չքվեարկելը համարվում է «Կողմ» քվեարկություն։</w:t>
      </w:r>
    </w:p>
    <w:p w14:paraId="7D9406CF" w14:textId="77777777" w:rsidR="00600689" w:rsidRPr="00600689" w:rsidRDefault="00600689" w:rsidP="00600689">
      <w:pPr>
        <w:widowControl w:val="0"/>
        <w:numPr>
          <w:ilvl w:val="0"/>
          <w:numId w:val="14"/>
        </w:numPr>
        <w:tabs>
          <w:tab w:val="left" w:pos="993"/>
          <w:tab w:val="left" w:pos="1438"/>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lastRenderedPageBreak/>
        <w:t xml:space="preserve">Գործուղվող գործուղված Հաշվեքննիչ պալատի անդամը կարող է հարցի քվեարկության վերաբերյալ իր որոշման մասին նախապես գրավոր (այդ թվում էլեկտրոնային գրությամբ) տեղեկացնել Հաշվեքննիչ պալատի նախագահին։ Քվեարկության վերաբերյալ դիրքորոշումը (գրությունը) տվյալ հարցի քվեարկության ժամանակ հրապարակվում է նիստը նախագահողի կողմից և հաշվարկվում է քվեարկության ընդհանուր ձայների քանակում։ Քվեարկության վերաբերյալ գրությունը կցվում է նիստի արձանագրությանը։ </w:t>
      </w:r>
    </w:p>
    <w:p w14:paraId="32D623E4" w14:textId="77777777" w:rsidR="00600689" w:rsidRPr="00600689" w:rsidRDefault="00600689" w:rsidP="00600689">
      <w:pPr>
        <w:widowControl w:val="0"/>
        <w:numPr>
          <w:ilvl w:val="0"/>
          <w:numId w:val="14"/>
        </w:numPr>
        <w:tabs>
          <w:tab w:val="left" w:pos="993"/>
          <w:tab w:val="left" w:pos="1438"/>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Օրակարգի հարցի վերաբերյալ որոշումն ընդունվում է մինչև տվյալ նիստի օրակարգի սպառումը: Քվեարկության արդյունքների հիման վրա նիստը նախագահողը հայտարարում է որոշումն ընդունվելու կամ չընդունվելու մասին։</w:t>
      </w:r>
    </w:p>
    <w:p w14:paraId="5C2BC2DC"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Նիստում ընդունված որոշման վերաբերյալ հատուկ կարծիք ունենալու դեպքում Հաշվեքննիչ պալատի անդամն այդ մասին հայտարարում է մինչև նիստի ավարտը։ Հաշվեքննիչ պալատի անդամը հատուկ կարծիքը ներկայացնում է (Հաշվեքննիչ պալատի մյուս անդամներին և գլխավոր քարտուղարին) մինչև նիստի օրվան հաջորդող երկրորդ աշխատանքային օրվա ավարտը։ Հատուկ կարծիքը կցվում է համապատասխան որոշմանը։</w:t>
      </w:r>
    </w:p>
    <w:p w14:paraId="15DF5461" w14:textId="77777777" w:rsidR="00600689" w:rsidRPr="00600689" w:rsidRDefault="00600689" w:rsidP="00600689">
      <w:pPr>
        <w:widowControl w:val="0"/>
        <w:numPr>
          <w:ilvl w:val="0"/>
          <w:numId w:val="14"/>
        </w:numPr>
        <w:tabs>
          <w:tab w:val="left" w:pos="993"/>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Գրավոր ընթացակարգով քվեարկությունն իրականացվում է էլեկտրոնային փաստաթղթաշրջանառության միջոցով։ Հաշվեքննիչ պալատի անդամները, քվերակությունն սկսվելուց հետո՝ երկու ժամվա ընթացվքում, գրավոր քվեարկում են նիստի օրակարգում ներառված յուրաքանչյուր հարցի համար կամ ներկայացնում են առաջարկություն՝ հարցը օրակարգից հանելու և դրա քննարկումը Հաշվեքննիչ պալատի ոչ գրավոր ընթացակարգով նիստում իրականացնելու վերաբերյալ։ Նման առաջարկություն ներկայացվելու դեպքում տվյալ հարցի վերաբերյալ որոշումը համարվում է չընդունված, և հարցը քննարկվում է Հաշվեքննիչ պալատի նիստում՝ ընդհանուր կարգով: Սույն կետով սահմանված ժամկետի ընթացքում օրակարգի հարցի վերաբերյալ Հաշվեքննիչ պալատի անդամի կողմից, առանց հիմնավոր պատճառաբանության, չքվեարկելը համարվում է «Կողմ» քվեարկություն։</w:t>
      </w:r>
    </w:p>
    <w:p w14:paraId="33B4DAA4" w14:textId="77777777" w:rsidR="00600689" w:rsidRPr="00600689" w:rsidRDefault="00600689" w:rsidP="00600689">
      <w:pPr>
        <w:widowControl w:val="0"/>
        <w:numPr>
          <w:ilvl w:val="0"/>
          <w:numId w:val="14"/>
        </w:numPr>
        <w:tabs>
          <w:tab w:val="left" w:pos="993"/>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Քվեաթերթիկը Ձև 1 ներառում է օրակարգում ընդգրկված հարցի անվանումը (որոշման նախագծի վերնագիրը), նշում՝ հարցին կողմ կամ դեմ քվեարկելու կամ հարցի քննարկումը Հաշվեքննիչ պալատի նիստում իրականացնելու վերաբերյալ առաջարկություն ներկայացնելու մասին։</w:t>
      </w:r>
    </w:p>
    <w:p w14:paraId="3C349168" w14:textId="77777777" w:rsidR="00600689" w:rsidRPr="00600689" w:rsidRDefault="00600689" w:rsidP="00600689">
      <w:pPr>
        <w:widowControl w:val="0"/>
        <w:tabs>
          <w:tab w:val="left" w:pos="993"/>
          <w:tab w:val="left" w:pos="1438"/>
        </w:tabs>
        <w:jc w:val="both"/>
        <w:rPr>
          <w:rFonts w:ascii="GHEA Grapalat" w:hAnsi="GHEA Grapalat" w:cs="Arial"/>
          <w:color w:val="000000" w:themeColor="text1"/>
          <w:sz w:val="24"/>
          <w:szCs w:val="24"/>
          <w:lang w:val="hy-AM" w:eastAsia="hy-AM"/>
        </w:rPr>
      </w:pPr>
    </w:p>
    <w:p w14:paraId="47BB15BA" w14:textId="77777777" w:rsidR="00600689" w:rsidRPr="00600689" w:rsidRDefault="00600689" w:rsidP="00600689">
      <w:pPr>
        <w:widowControl w:val="0"/>
        <w:tabs>
          <w:tab w:val="left" w:pos="993"/>
          <w:tab w:val="left" w:pos="1438"/>
        </w:tabs>
        <w:jc w:val="center"/>
        <w:rPr>
          <w:rFonts w:ascii="GHEA Grapalat" w:hAnsi="GHEA Grapalat" w:cs="Arial"/>
          <w:b/>
          <w:bCs/>
          <w:color w:val="000000" w:themeColor="text1"/>
          <w:sz w:val="24"/>
          <w:szCs w:val="24"/>
          <w:lang w:val="hy-AM" w:eastAsia="hy-AM"/>
        </w:rPr>
      </w:pPr>
      <w:r w:rsidRPr="00600689">
        <w:rPr>
          <w:rFonts w:ascii="GHEA Grapalat" w:hAnsi="GHEA Grapalat" w:cs="Arial"/>
          <w:b/>
          <w:bCs/>
          <w:color w:val="000000" w:themeColor="text1"/>
          <w:sz w:val="24"/>
          <w:szCs w:val="24"/>
          <w:lang w:val="hy-AM" w:eastAsia="hy-AM"/>
        </w:rPr>
        <w:t>4</w:t>
      </w:r>
      <w:r w:rsidRPr="00600689">
        <w:rPr>
          <w:rFonts w:ascii="Cambria Math" w:hAnsi="Cambria Math" w:cs="Cambria Math"/>
          <w:b/>
          <w:bCs/>
          <w:color w:val="000000" w:themeColor="text1"/>
          <w:sz w:val="24"/>
          <w:szCs w:val="24"/>
          <w:lang w:val="hy-AM" w:eastAsia="hy-AM"/>
        </w:rPr>
        <w:t>․</w:t>
      </w:r>
      <w:r w:rsidRPr="00600689">
        <w:rPr>
          <w:rFonts w:ascii="GHEA Grapalat" w:hAnsi="GHEA Grapalat" w:cs="Arial"/>
          <w:b/>
          <w:bCs/>
          <w:color w:val="000000" w:themeColor="text1"/>
          <w:sz w:val="24"/>
          <w:szCs w:val="24"/>
          <w:lang w:val="hy-AM" w:eastAsia="hy-AM"/>
        </w:rPr>
        <w:t xml:space="preserve"> </w:t>
      </w:r>
      <w:r w:rsidRPr="00600689">
        <w:rPr>
          <w:rFonts w:ascii="GHEA Grapalat" w:hAnsi="GHEA Grapalat" w:cs="GHEA Grapalat"/>
          <w:b/>
          <w:bCs/>
          <w:color w:val="000000" w:themeColor="text1"/>
          <w:sz w:val="24"/>
          <w:szCs w:val="24"/>
          <w:lang w:val="hy-AM" w:eastAsia="hy-AM"/>
        </w:rPr>
        <w:t>ՆԻՍՏԻ</w:t>
      </w:r>
      <w:r w:rsidRPr="00600689">
        <w:rPr>
          <w:rFonts w:ascii="GHEA Grapalat" w:hAnsi="GHEA Grapalat" w:cs="Arial"/>
          <w:b/>
          <w:bCs/>
          <w:color w:val="000000" w:themeColor="text1"/>
          <w:sz w:val="24"/>
          <w:szCs w:val="24"/>
          <w:lang w:val="hy-AM" w:eastAsia="hy-AM"/>
        </w:rPr>
        <w:t xml:space="preserve"> </w:t>
      </w:r>
      <w:r w:rsidRPr="00600689">
        <w:rPr>
          <w:rFonts w:ascii="GHEA Grapalat" w:hAnsi="GHEA Grapalat" w:cs="GHEA Grapalat"/>
          <w:b/>
          <w:bCs/>
          <w:color w:val="000000" w:themeColor="text1"/>
          <w:sz w:val="24"/>
          <w:szCs w:val="24"/>
          <w:lang w:val="hy-AM" w:eastAsia="hy-AM"/>
        </w:rPr>
        <w:t>ԱՐՁԱՆԱԳՐՈՒԹՅՈՒՆԸ</w:t>
      </w:r>
    </w:p>
    <w:p w14:paraId="6F3D5D54" w14:textId="77777777" w:rsidR="00600689" w:rsidRPr="00600689" w:rsidRDefault="00600689" w:rsidP="00600689">
      <w:pPr>
        <w:widowControl w:val="0"/>
        <w:numPr>
          <w:ilvl w:val="0"/>
          <w:numId w:val="14"/>
        </w:numPr>
        <w:tabs>
          <w:tab w:val="left" w:pos="993"/>
          <w:tab w:val="left" w:pos="1438"/>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Նիստն արձանագրվում է։ Նիստի արձանագրումն ապահովում և արձանագրությունը կազմում է Հաշվեքննիչ պալատի փաստաթղթաշրջանառության համար պատասխանատու ստորաբաժանումը։ Նիստի արձանագրությունը կազմվում, խմբագրվում և նիստը նախագահողի ստորագրման է ներկայացվում նիստի օրվան հաջորդող երեք աշխատանքային օրվա ընթացքում։</w:t>
      </w:r>
    </w:p>
    <w:p w14:paraId="20325AC6" w14:textId="77777777" w:rsidR="00600689" w:rsidRPr="00600689" w:rsidRDefault="00600689" w:rsidP="00600689">
      <w:pPr>
        <w:widowControl w:val="0"/>
        <w:numPr>
          <w:ilvl w:val="0"/>
          <w:numId w:val="14"/>
        </w:numPr>
        <w:tabs>
          <w:tab w:val="left" w:pos="993"/>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Նիստի արձանագրությունը կազմվում է նիստի օրակարգում նշված հարցերի հաջորդականությամբ։ Արձանագրության մեջ նշվում է քննարկվող հարցն ընդունվելու կամ չընդունվելու, այն քննարկումից հանելու կամ հետաձգելու, նիստում արված </w:t>
      </w:r>
      <w:r w:rsidRPr="00600689">
        <w:rPr>
          <w:rFonts w:ascii="GHEA Grapalat" w:hAnsi="GHEA Grapalat" w:cs="Arial"/>
          <w:color w:val="000000" w:themeColor="text1"/>
          <w:sz w:val="24"/>
          <w:szCs w:val="24"/>
          <w:lang w:val="hy-AM" w:eastAsia="hy-AM"/>
        </w:rPr>
        <w:lastRenderedPageBreak/>
        <w:t>առաջարկությունների, դիտողությունների և առարկությունների, ինչպես նաև Հաշվեքննիչ պալատի անդամներին ներկայացված առաջարկությունների և Հաշվեքննիչ պալատի կառուցվածքային ստորաբաժանումների ղեկավարներին կամ այլ պաշտոնատար անձանց տրված հանձնարարականների մասին։</w:t>
      </w:r>
    </w:p>
    <w:p w14:paraId="46D13020" w14:textId="77777777" w:rsidR="00600689" w:rsidRPr="00600689" w:rsidRDefault="00600689" w:rsidP="00600689">
      <w:pPr>
        <w:widowControl w:val="0"/>
        <w:numPr>
          <w:ilvl w:val="0"/>
          <w:numId w:val="14"/>
        </w:numPr>
        <w:tabs>
          <w:tab w:val="left" w:pos="993"/>
          <w:tab w:val="left" w:pos="1458"/>
        </w:tabs>
        <w:spacing w:after="0"/>
        <w:ind w:firstLine="567"/>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Արձանագրությունը ճշգրիտ կազմելու նպատակով նիստը կարող է</w:t>
      </w:r>
      <w:r w:rsidRPr="00600689">
        <w:rPr>
          <w:rFonts w:ascii="GHEA Grapalat" w:hAnsi="GHEA Grapalat" w:cs="Arial"/>
          <w:color w:val="000000" w:themeColor="text1"/>
          <w:sz w:val="24"/>
          <w:szCs w:val="24"/>
          <w:lang w:val="hy-AM" w:eastAsia="hy-AM"/>
        </w:rPr>
        <w:br/>
        <w:t>ձայնագրվել կամ տեսաձայնագրվել։ Արգելվում է նիստի ձայնագրումը կամ տեսաձայնագրումն իրականացնել անձնական օգտագործման սարքավորումներով։</w:t>
      </w:r>
    </w:p>
    <w:p w14:paraId="62301F6D"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 xml:space="preserve"> Գաղտնիք պարունակող հարցերի և դրանց քննարկման արդյունքների արձանագրումն իրականացվում է Հաշվեքննիչ պալատի ռեժիմային գաղտնի մարմնի լիազորի կողմից։ Գաղտնիք պարունակող հարցերի և դրանց քննարկման արդյունքների վերաբերյալ արձանագրություններին տրվում են հերթական համարներ, որոնք սկսվում են տվյալ տարվա հունվարի առաջին արձանագրությունից և ավարտվում՝ դեկտեմբերի վերջին արձանագրությամբ։</w:t>
      </w:r>
    </w:p>
    <w:p w14:paraId="6B3296B3"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Եթե նիստի ընթացքում հանձնարարականներ են տրվել, ապա Հաշվեքննիչ պալատի գլխավոր քարտուղարը, արձանագրությունն ստորագրվելուց հետո՝ մեկ աշխատանքային օրվա ընթացքում՝ դրանք, տվյալ նիստի արձանագրության քաղվածքի ձևով՝ ուղարկում է հանձնարարականների հասցեատերերին։ Հանձնարարականի կատարման սկզբնաժամկետ է համարվում քաղվածքը ստանալու օրը, եթե տրված հանձնարարականից այլ բան չի բխում:</w:t>
      </w:r>
    </w:p>
    <w:p w14:paraId="0ECC45C5"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Նիստի արձանագրությունը, ստորագրվելուց հետո՝ մեկ աշխատանքային օրվա ընթացքում, տեղադրվում է Հաշվեքննիչ պալատի էլեկտրոնային փաստաթղթաշրջանառության համակարգում և տեղեկացվում բոլոր օգտատերերին։</w:t>
      </w:r>
    </w:p>
    <w:p w14:paraId="4D9D4A0B" w14:textId="77777777" w:rsidR="00600689" w:rsidRPr="00600689" w:rsidRDefault="00600689" w:rsidP="00600689">
      <w:pPr>
        <w:widowControl w:val="0"/>
        <w:tabs>
          <w:tab w:val="left" w:pos="1445"/>
        </w:tabs>
        <w:jc w:val="both"/>
        <w:rPr>
          <w:rFonts w:ascii="GHEA Grapalat" w:hAnsi="GHEA Grapalat" w:cs="Arial"/>
          <w:color w:val="000000" w:themeColor="text1"/>
          <w:sz w:val="24"/>
          <w:szCs w:val="24"/>
          <w:lang w:val="hy-AM" w:eastAsia="hy-AM"/>
        </w:rPr>
      </w:pPr>
    </w:p>
    <w:p w14:paraId="262E59AB" w14:textId="77777777" w:rsidR="00600689" w:rsidRPr="00600689" w:rsidRDefault="00600689" w:rsidP="00600689">
      <w:pPr>
        <w:widowControl w:val="0"/>
        <w:tabs>
          <w:tab w:val="left" w:pos="1445"/>
        </w:tabs>
        <w:jc w:val="center"/>
        <w:rPr>
          <w:rFonts w:ascii="GHEA Grapalat" w:hAnsi="GHEA Grapalat" w:cs="Arial"/>
          <w:color w:val="000000" w:themeColor="text1"/>
          <w:sz w:val="24"/>
          <w:szCs w:val="24"/>
          <w:lang w:val="hy-AM" w:eastAsia="hy-AM"/>
        </w:rPr>
      </w:pPr>
      <w:r w:rsidRPr="00600689">
        <w:rPr>
          <w:rFonts w:ascii="GHEA Grapalat" w:hAnsi="GHEA Grapalat" w:cs="GHEA Grapalat"/>
          <w:b/>
          <w:bCs/>
          <w:color w:val="000000" w:themeColor="text1"/>
          <w:sz w:val="24"/>
          <w:szCs w:val="24"/>
          <w:lang w:val="hy-AM" w:eastAsia="hy-AM"/>
        </w:rPr>
        <w:t>5</w:t>
      </w:r>
      <w:r w:rsidRPr="00600689">
        <w:rPr>
          <w:rFonts w:ascii="Cambria Math" w:hAnsi="Cambria Math" w:cs="Cambria Math"/>
          <w:b/>
          <w:bCs/>
          <w:color w:val="000000" w:themeColor="text1"/>
          <w:sz w:val="24"/>
          <w:szCs w:val="24"/>
          <w:lang w:val="hy-AM" w:eastAsia="hy-AM"/>
        </w:rPr>
        <w:t>․</w:t>
      </w:r>
      <w:r w:rsidRPr="00600689">
        <w:rPr>
          <w:rFonts w:ascii="GHEA Grapalat" w:hAnsi="GHEA Grapalat" w:cs="GHEA Grapalat"/>
          <w:b/>
          <w:bCs/>
          <w:color w:val="000000" w:themeColor="text1"/>
          <w:sz w:val="24"/>
          <w:szCs w:val="24"/>
          <w:lang w:val="hy-AM" w:eastAsia="hy-AM"/>
        </w:rPr>
        <w:t xml:space="preserve"> ՆԻՍՏԻ ԸՆԹԱՑՔՈՒՄ ԸՆԴՈՒՆՎԱԾ ՈՐՈՇՈՒՄԸ</w:t>
      </w:r>
    </w:p>
    <w:p w14:paraId="5B32CE82"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Նիստում ընդունված որոշումը ըստ քննարկաման արդյունքների խմբագրվում և ձևակերպվում է տվյալ որոշման նախագծի հեղինակի կողմից։</w:t>
      </w:r>
    </w:p>
    <w:p w14:paraId="472945D1"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Որոշման վերջնական խմբագրված տարբերակը</w:t>
      </w:r>
      <w:r w:rsidRPr="00600689">
        <w:rPr>
          <w:rFonts w:ascii="GHEA Grapalat" w:hAnsi="GHEA Grapalat" w:cs="Arial"/>
          <w:color w:val="000000" w:themeColor="text1"/>
          <w:sz w:val="24"/>
          <w:szCs w:val="24"/>
          <w:lang w:val="hy-AM" w:eastAsia="hy-AM"/>
        </w:rPr>
        <w:br/>
        <w:t xml:space="preserve">ներկայացվում է Հաշվեքննիչ պալատի գլխավոր քարտուղարին՝ Հաշվեքննիչ պալատի նախագահին ստորագրության ներկայացնելու համար։ Հաշվեքննիչ պալատի գլխավոր քարտուղարը՝ մինչև Հաշվեքննիչ պալատի նախագահին ստորագրության ներկայացնելը, որոշման խմբագրված տարբերակը ներկայացնում է Հաշվեքննիչ պալատի մյուս անդամներին՝ համաձայնության։ </w:t>
      </w:r>
    </w:p>
    <w:p w14:paraId="15682EAE"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Հաշվեքննիչ պալատի նախագահի կողմից որոշումն ստորագրվելուց հետո այն հանձնվում է Հաշվեքննիչ պալատի փաստաթղթաշրջանառության համար պատասխանատու ստորաբաժանում՝ դրանում նշված և օրենքով նախատեսված հասցեատերերին առաքելու (հանձնելու) համար։</w:t>
      </w:r>
    </w:p>
    <w:p w14:paraId="58D39530"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Որոշման ընդունման օր է համարվում նիստի օրը, որի ժամանակ այն քվեարկությամբ ընդունվել է։</w:t>
      </w:r>
    </w:p>
    <w:p w14:paraId="480F3352"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Նիստի ավարտից հետո՝ երեք</w:t>
      </w:r>
      <w:r w:rsidRPr="00600689">
        <w:rPr>
          <w:rFonts w:ascii="GHEA Grapalat" w:hAnsi="GHEA Grapalat"/>
          <w:color w:val="000000" w:themeColor="text1"/>
          <w:sz w:val="24"/>
          <w:szCs w:val="24"/>
          <w:lang w:val="hy-AM" w:eastAsia="hy-AM"/>
        </w:rPr>
        <w:t xml:space="preserve"> </w:t>
      </w:r>
      <w:r w:rsidRPr="00600689">
        <w:rPr>
          <w:rFonts w:ascii="GHEA Grapalat" w:hAnsi="GHEA Grapalat" w:cs="Arial"/>
          <w:color w:val="000000" w:themeColor="text1"/>
          <w:sz w:val="24"/>
          <w:szCs w:val="24"/>
          <w:lang w:val="hy-AM" w:eastAsia="hy-AM"/>
        </w:rPr>
        <w:t xml:space="preserve">աշխատանքային օրվա ընթացքում, Հաշվեքննիչ </w:t>
      </w:r>
      <w:r w:rsidRPr="00600689">
        <w:rPr>
          <w:rFonts w:ascii="GHEA Grapalat" w:hAnsi="GHEA Grapalat" w:cs="Arial"/>
          <w:color w:val="000000" w:themeColor="text1"/>
          <w:sz w:val="24"/>
          <w:szCs w:val="24"/>
          <w:lang w:val="hy-AM" w:eastAsia="hy-AM"/>
        </w:rPr>
        <w:lastRenderedPageBreak/>
        <w:t>պալատի մասին օրենքով հրապարակման ենթակա ընդունված որոշումների վերաբերյալ տեղեկատվությունը Հաշվեքննիչ պալատի փաստաթղթաշրջանառության համար պատասխանատու ստորաբաժանման կողմից ներկայացվում է հրապարակման armsai.am և</w:t>
      </w:r>
      <w:hyperlink r:id="rId14" w:history="1">
        <w:r w:rsidRPr="00600689">
          <w:rPr>
            <w:rFonts w:ascii="GHEA Grapalat" w:hAnsi="GHEA Grapalat" w:cs="Arial"/>
            <w:color w:val="000000" w:themeColor="text1"/>
            <w:sz w:val="24"/>
            <w:szCs w:val="24"/>
            <w:lang w:val="hy-AM" w:eastAsia="hy-AM"/>
          </w:rPr>
          <w:t xml:space="preserve"> </w:t>
        </w:r>
        <w:r w:rsidRPr="00600689">
          <w:rPr>
            <w:rFonts w:ascii="GHEA Grapalat" w:hAnsi="GHEA Grapalat" w:cs="Arial"/>
            <w:color w:val="000000" w:themeColor="text1"/>
            <w:sz w:val="24"/>
            <w:szCs w:val="24"/>
            <w:u w:val="single"/>
            <w:lang w:val="hy-AM" w:eastAsia="hy-AM"/>
          </w:rPr>
          <w:t>azdarar.am</w:t>
        </w:r>
        <w:r w:rsidRPr="00600689">
          <w:rPr>
            <w:rFonts w:ascii="GHEA Grapalat" w:hAnsi="GHEA Grapalat" w:cs="Arial"/>
            <w:color w:val="000000" w:themeColor="text1"/>
            <w:sz w:val="24"/>
            <w:szCs w:val="24"/>
            <w:lang w:val="hy-AM" w:eastAsia="hy-AM"/>
          </w:rPr>
          <w:t xml:space="preserve"> </w:t>
        </w:r>
      </w:hyperlink>
      <w:r w:rsidRPr="00600689">
        <w:rPr>
          <w:rFonts w:ascii="GHEA Grapalat" w:hAnsi="GHEA Grapalat" w:cs="Arial"/>
          <w:color w:val="000000" w:themeColor="text1"/>
          <w:sz w:val="24"/>
          <w:szCs w:val="24"/>
          <w:lang w:val="hy-AM" w:eastAsia="hy-AM"/>
        </w:rPr>
        <w:t>ինտերնետային կայքերում։ Հատուկ կարծիքի առկայության վերաբերյալ հայտարարության դեպքում՝ որոշման հրապարակումը կազմակերպվում է սահմանված ժամկետում, բայց ոչ շուտ, քան հատուկ կարծիքը ներկայացնելու համար սահմանված ժամկետն է։</w:t>
      </w:r>
    </w:p>
    <w:p w14:paraId="0A30A550" w14:textId="77777777" w:rsidR="00600689" w:rsidRPr="00600689" w:rsidRDefault="00600689" w:rsidP="00600689">
      <w:pPr>
        <w:widowControl w:val="0"/>
        <w:numPr>
          <w:ilvl w:val="0"/>
          <w:numId w:val="14"/>
        </w:numPr>
        <w:tabs>
          <w:tab w:val="left" w:pos="993"/>
        </w:tabs>
        <w:spacing w:after="0"/>
        <w:ind w:firstLine="580"/>
        <w:jc w:val="both"/>
        <w:rPr>
          <w:rFonts w:ascii="GHEA Grapalat" w:hAnsi="GHEA Grapalat" w:cs="Arial"/>
          <w:color w:val="000000" w:themeColor="text1"/>
          <w:sz w:val="24"/>
          <w:szCs w:val="24"/>
          <w:lang w:val="hy-AM" w:eastAsia="hy-AM"/>
        </w:rPr>
      </w:pPr>
      <w:r w:rsidRPr="00600689">
        <w:rPr>
          <w:rFonts w:ascii="GHEA Grapalat" w:hAnsi="GHEA Grapalat" w:cs="Arial"/>
          <w:color w:val="000000" w:themeColor="text1"/>
          <w:sz w:val="24"/>
          <w:szCs w:val="24"/>
          <w:lang w:val="hy-AM" w:eastAsia="hy-AM"/>
        </w:rPr>
        <w:t>Ընդունված որոշման վերաբերյալ Հաշվեքննիչ պալատի անդամի կողմից հատուկ կարծիք ներկայացվելու դեպքում հատուկ կարծիքը, ինչպես նաև, ըստ անհրաժեշտության, դրա վերաբերյալ նիստի արձանագրությունից քաղվածքը, կցվում են որոշմանն ու հրապարակվում, եթե տվյալ որոշումը ենթակա է հրապարակման:</w:t>
      </w:r>
    </w:p>
    <w:p w14:paraId="07429D59" w14:textId="77777777" w:rsidR="00600689" w:rsidRPr="00600689" w:rsidRDefault="00600689" w:rsidP="00600689">
      <w:pPr>
        <w:jc w:val="center"/>
        <w:rPr>
          <w:rFonts w:ascii="GHEA Grapalat" w:hAnsi="GHEA Grapalat" w:cs="GHEA Grapalat"/>
          <w:b/>
          <w:bCs/>
          <w:color w:val="000000" w:themeColor="text1"/>
          <w:sz w:val="24"/>
          <w:szCs w:val="24"/>
          <w:lang w:val="hy-AM" w:eastAsia="hy-AM"/>
        </w:rPr>
      </w:pPr>
    </w:p>
    <w:p w14:paraId="219B040D" w14:textId="77777777" w:rsidR="00600689" w:rsidRPr="00600689" w:rsidRDefault="00600689" w:rsidP="00600689">
      <w:pPr>
        <w:jc w:val="center"/>
        <w:rPr>
          <w:rFonts w:ascii="GHEA Grapalat" w:hAnsi="GHEA Grapalat" w:cs="GHEA Grapalat"/>
          <w:b/>
          <w:bCs/>
          <w:color w:val="000000" w:themeColor="text1"/>
          <w:sz w:val="24"/>
          <w:szCs w:val="24"/>
          <w:lang w:val="hy-AM" w:eastAsia="hy-AM"/>
        </w:rPr>
      </w:pPr>
      <w:r w:rsidRPr="00600689">
        <w:rPr>
          <w:rFonts w:ascii="GHEA Grapalat" w:hAnsi="GHEA Grapalat" w:cs="GHEA Grapalat"/>
          <w:b/>
          <w:bCs/>
          <w:color w:val="000000" w:themeColor="text1"/>
          <w:sz w:val="24"/>
          <w:szCs w:val="24"/>
          <w:lang w:val="hy-AM" w:eastAsia="hy-AM"/>
        </w:rPr>
        <w:t>6</w:t>
      </w:r>
      <w:r w:rsidRPr="00600689">
        <w:rPr>
          <w:rFonts w:ascii="Cambria Math" w:hAnsi="Cambria Math" w:cs="Cambria Math"/>
          <w:b/>
          <w:bCs/>
          <w:color w:val="000000" w:themeColor="text1"/>
          <w:sz w:val="24"/>
          <w:szCs w:val="24"/>
          <w:lang w:val="hy-AM" w:eastAsia="hy-AM"/>
        </w:rPr>
        <w:t>․</w:t>
      </w:r>
      <w:r w:rsidRPr="00600689">
        <w:rPr>
          <w:rFonts w:ascii="GHEA Grapalat" w:hAnsi="GHEA Grapalat" w:cs="GHEA Grapalat"/>
          <w:b/>
          <w:bCs/>
          <w:color w:val="000000" w:themeColor="text1"/>
          <w:sz w:val="24"/>
          <w:szCs w:val="24"/>
          <w:lang w:val="hy-AM" w:eastAsia="hy-AM"/>
        </w:rPr>
        <w:t xml:space="preserve"> ԱՆՑՈՒՄԱՅԻՆ ԴՐՈՒՅԹՆԵՐ</w:t>
      </w:r>
    </w:p>
    <w:p w14:paraId="52F71A59" w14:textId="77777777" w:rsidR="00600689" w:rsidRPr="00600689" w:rsidRDefault="00600689" w:rsidP="00600689">
      <w:pPr>
        <w:jc w:val="center"/>
        <w:rPr>
          <w:rFonts w:ascii="GHEA Grapalat" w:hAnsi="GHEA Grapalat" w:cs="GHEA Grapalat"/>
          <w:b/>
          <w:bCs/>
          <w:color w:val="000000" w:themeColor="text1"/>
          <w:sz w:val="24"/>
          <w:szCs w:val="24"/>
          <w:lang w:val="hy-AM" w:eastAsia="hy-AM"/>
        </w:rPr>
      </w:pPr>
    </w:p>
    <w:p w14:paraId="6CBAA7F0" w14:textId="77777777" w:rsidR="00600689" w:rsidRPr="00600689" w:rsidRDefault="00600689" w:rsidP="00600689">
      <w:pPr>
        <w:pStyle w:val="ListParagraph"/>
        <w:numPr>
          <w:ilvl w:val="0"/>
          <w:numId w:val="14"/>
        </w:numPr>
        <w:tabs>
          <w:tab w:val="left" w:pos="993"/>
        </w:tabs>
        <w:spacing w:after="160" w:line="259" w:lineRule="auto"/>
        <w:ind w:left="0" w:firstLine="567"/>
        <w:jc w:val="both"/>
        <w:rPr>
          <w:rFonts w:ascii="GHEA Grapalat" w:hAnsi="GHEA Grapalat"/>
          <w:color w:val="000000" w:themeColor="text1"/>
          <w:sz w:val="24"/>
          <w:szCs w:val="24"/>
          <w:lang w:val="hy-AM"/>
        </w:rPr>
      </w:pPr>
      <w:r w:rsidRPr="00600689">
        <w:rPr>
          <w:rFonts w:ascii="GHEA Grapalat" w:hAnsi="GHEA Grapalat"/>
          <w:color w:val="000000" w:themeColor="text1"/>
          <w:sz w:val="24"/>
          <w:szCs w:val="24"/>
          <w:lang w:val="hy-AM"/>
        </w:rPr>
        <w:t>Սույն կարգի 21-րդ կետի գործողությունը տարածվում է Հաշվեքննիչ պալատի գործադիր կոմիտեի կազմավորումից հետո ծագած հարաբերությունների վրա։</w:t>
      </w:r>
    </w:p>
    <w:p w14:paraId="4FC999B3" w14:textId="77777777" w:rsidR="00600689" w:rsidRDefault="00600689" w:rsidP="00600689">
      <w:pPr>
        <w:pStyle w:val="ListParagraph"/>
        <w:tabs>
          <w:tab w:val="left" w:pos="993"/>
        </w:tabs>
        <w:spacing w:after="160" w:line="259" w:lineRule="auto"/>
        <w:ind w:left="567"/>
        <w:jc w:val="both"/>
        <w:rPr>
          <w:rFonts w:ascii="GHEA Grapalat" w:hAnsi="GHEA Grapalat"/>
          <w:color w:val="000000" w:themeColor="text1"/>
          <w:lang w:val="hy-AM"/>
        </w:rPr>
      </w:pPr>
    </w:p>
    <w:p w14:paraId="041A3715" w14:textId="77777777"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63047421" w14:textId="0C57AF8F"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1AF6BEB1" w14:textId="06FE598E"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66BE5A7A" w14:textId="2FA1D582"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6E88B83C" w14:textId="0E10D81A"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373F0C20" w14:textId="08C107B0"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7050992A" w14:textId="5F10E33B"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25EA3BC2" w14:textId="2603357B"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64276568" w14:textId="566A29B0"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41CE15C9" w14:textId="1A26997D"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55DAFF3D" w14:textId="4D7EB528"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10F88BE3" w14:textId="2A1B3A77"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719EA724" w14:textId="6E7F0DF5"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1B474FD7" w14:textId="19CEAADF"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287DF698" w14:textId="0369E6EF"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10CD1DC4" w14:textId="27FBB1DC"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7DE30D99" w14:textId="0A8DAE22"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785DF217" w14:textId="471D4ED9"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4A66A34A" w14:textId="5E931A29"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4C5F6D49" w14:textId="03F073EC"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3A9BD583" w14:textId="075AE5F3"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45344935" w14:textId="3A46EAC2"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4DA8DC2F" w14:textId="77777777" w:rsidR="00FC786E" w:rsidRDefault="00FC786E" w:rsidP="00600689">
      <w:pPr>
        <w:pStyle w:val="ListParagraph"/>
        <w:tabs>
          <w:tab w:val="left" w:pos="993"/>
        </w:tabs>
        <w:spacing w:after="160" w:line="259" w:lineRule="auto"/>
        <w:ind w:left="567"/>
        <w:jc w:val="right"/>
        <w:rPr>
          <w:rFonts w:ascii="GHEA Grapalat" w:hAnsi="GHEA Grapalat"/>
          <w:color w:val="000000" w:themeColor="text1"/>
          <w:lang w:val="hy-AM"/>
        </w:rPr>
      </w:pPr>
    </w:p>
    <w:p w14:paraId="70AF437F" w14:textId="77777777" w:rsidR="00600689"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p>
    <w:p w14:paraId="641999EC" w14:textId="77777777" w:rsidR="00600689" w:rsidRPr="00F175E8" w:rsidRDefault="00600689" w:rsidP="00600689">
      <w:pPr>
        <w:pStyle w:val="ListParagraph"/>
        <w:tabs>
          <w:tab w:val="left" w:pos="993"/>
        </w:tabs>
        <w:spacing w:after="160" w:line="259" w:lineRule="auto"/>
        <w:ind w:left="567"/>
        <w:jc w:val="right"/>
        <w:rPr>
          <w:rFonts w:ascii="GHEA Grapalat" w:hAnsi="GHEA Grapalat"/>
          <w:color w:val="000000" w:themeColor="text1"/>
          <w:lang w:val="hy-AM"/>
        </w:rPr>
      </w:pPr>
      <w:r w:rsidRPr="00F175E8">
        <w:rPr>
          <w:rFonts w:ascii="GHEA Grapalat" w:hAnsi="GHEA Grapalat"/>
          <w:color w:val="000000" w:themeColor="text1"/>
          <w:lang w:val="hy-AM"/>
        </w:rPr>
        <w:lastRenderedPageBreak/>
        <w:t>Ձև 1</w:t>
      </w:r>
    </w:p>
    <w:p w14:paraId="4532D7D0" w14:textId="77777777" w:rsidR="00600689" w:rsidRPr="002D3A3A" w:rsidRDefault="00600689" w:rsidP="00600689">
      <w:pPr>
        <w:jc w:val="center"/>
        <w:rPr>
          <w:rFonts w:ascii="GHEA Grapalat" w:hAnsi="GHEA Grapalat"/>
          <w:b/>
          <w:bCs/>
          <w:color w:val="000000" w:themeColor="text1"/>
          <w:lang w:val="hy-AM"/>
        </w:rPr>
      </w:pPr>
      <w:r w:rsidRPr="002D3A3A">
        <w:rPr>
          <w:rFonts w:ascii="GHEA Grapalat" w:hAnsi="GHEA Grapalat"/>
          <w:b/>
          <w:bCs/>
          <w:color w:val="000000" w:themeColor="text1"/>
          <w:lang w:val="hy-AM"/>
        </w:rPr>
        <w:t>Ք Վ Ե Ա Թ Ե Ր Թ Ի Կ</w:t>
      </w:r>
    </w:p>
    <w:p w14:paraId="4A8E21AD" w14:textId="77777777" w:rsidR="00600689" w:rsidRPr="002D3A3A" w:rsidRDefault="00600689" w:rsidP="00600689">
      <w:pPr>
        <w:jc w:val="center"/>
        <w:rPr>
          <w:rFonts w:ascii="GHEA Grapalat" w:hAnsi="GHEA Grapalat"/>
          <w:b/>
          <w:bCs/>
          <w:color w:val="000000" w:themeColor="text1"/>
          <w:lang w:val="hy-AM"/>
        </w:rPr>
      </w:pPr>
      <w:r w:rsidRPr="002D3A3A">
        <w:rPr>
          <w:rFonts w:ascii="GHEA Grapalat" w:hAnsi="GHEA Grapalat"/>
          <w:b/>
          <w:bCs/>
          <w:color w:val="000000" w:themeColor="text1"/>
          <w:lang w:val="hy-AM"/>
        </w:rPr>
        <w:t>գրավոր ընթացակարգով անցկացվող նիստի</w:t>
      </w:r>
    </w:p>
    <w:p w14:paraId="49AEBEE4" w14:textId="77777777" w:rsidR="00600689" w:rsidRPr="002D3A3A" w:rsidRDefault="00600689" w:rsidP="00600689">
      <w:pPr>
        <w:jc w:val="center"/>
        <w:rPr>
          <w:rFonts w:ascii="GHEA Grapalat" w:hAnsi="GHEA Grapalat"/>
          <w:color w:val="000000" w:themeColor="text1"/>
          <w:lang w:val="hy-AM"/>
        </w:rPr>
      </w:pPr>
    </w:p>
    <w:p w14:paraId="4FDE10E3" w14:textId="77777777" w:rsidR="00600689" w:rsidRPr="002D3A3A" w:rsidRDefault="00600689" w:rsidP="00600689">
      <w:pPr>
        <w:shd w:val="clear" w:color="auto" w:fill="FFFFFF"/>
        <w:jc w:val="center"/>
        <w:rPr>
          <w:rFonts w:ascii="Cambria Math" w:hAnsi="Cambria Math"/>
          <w:b/>
          <w:bCs/>
          <w:color w:val="000000" w:themeColor="text1"/>
          <w:lang w:val="hy-AM"/>
        </w:rPr>
      </w:pPr>
      <w:r w:rsidRPr="002D3A3A">
        <w:rPr>
          <w:rFonts w:ascii="GHEA Grapalat" w:hAnsi="GHEA Grapalat"/>
          <w:b/>
          <w:bCs/>
          <w:color w:val="000000" w:themeColor="text1"/>
          <w:lang w:val="hy-AM"/>
        </w:rPr>
        <w:t>«    » «                 » 20  թ</w:t>
      </w:r>
    </w:p>
    <w:p w14:paraId="153AA910" w14:textId="77777777" w:rsidR="00600689" w:rsidRPr="002D3A3A" w:rsidRDefault="00600689" w:rsidP="00600689">
      <w:pPr>
        <w:shd w:val="clear" w:color="auto" w:fill="FFFFFF"/>
        <w:ind w:firstLine="374"/>
        <w:jc w:val="center"/>
        <w:rPr>
          <w:rFonts w:ascii="GHEA Grapalat" w:hAnsi="GHEA Grapalat"/>
          <w:b/>
          <w:bCs/>
          <w:color w:val="000000" w:themeColor="text1"/>
        </w:rPr>
      </w:pPr>
    </w:p>
    <w:tbl>
      <w:tblPr>
        <w:tblStyle w:val="TableGrid"/>
        <w:tblpPr w:leftFromText="180" w:rightFromText="180" w:vertAnchor="text" w:tblpXSpec="center" w:tblpY="1"/>
        <w:tblOverlap w:val="never"/>
        <w:tblW w:w="10075" w:type="dxa"/>
        <w:tblLook w:val="04A0" w:firstRow="1" w:lastRow="0" w:firstColumn="1" w:lastColumn="0" w:noHBand="0" w:noVBand="1"/>
      </w:tblPr>
      <w:tblGrid>
        <w:gridCol w:w="1412"/>
        <w:gridCol w:w="4601"/>
        <w:gridCol w:w="1722"/>
        <w:gridCol w:w="2340"/>
      </w:tblGrid>
      <w:tr w:rsidR="00600689" w:rsidRPr="00C50AB1" w14:paraId="17BE4FC4" w14:textId="77777777" w:rsidTr="00BD30EF">
        <w:tc>
          <w:tcPr>
            <w:tcW w:w="1412" w:type="dxa"/>
            <w:vAlign w:val="center"/>
          </w:tcPr>
          <w:p w14:paraId="06748110" w14:textId="77777777" w:rsidR="00600689" w:rsidRPr="002D3A3A" w:rsidRDefault="00600689" w:rsidP="00BD30EF">
            <w:pPr>
              <w:spacing w:after="160" w:line="259" w:lineRule="auto"/>
              <w:ind w:left="-120" w:right="-113"/>
              <w:jc w:val="center"/>
              <w:rPr>
                <w:rFonts w:ascii="GHEA Grapalat" w:hAnsi="GHEA Grapalat"/>
                <w:bCs/>
                <w:color w:val="000000" w:themeColor="text1"/>
                <w:sz w:val="20"/>
                <w:szCs w:val="20"/>
                <w:lang w:val="hy-AM"/>
              </w:rPr>
            </w:pPr>
            <w:r w:rsidRPr="002D3A3A">
              <w:rPr>
                <w:rFonts w:ascii="GHEA Grapalat" w:hAnsi="GHEA Grapalat"/>
                <w:bCs/>
                <w:color w:val="000000" w:themeColor="text1"/>
                <w:sz w:val="20"/>
                <w:szCs w:val="20"/>
                <w:lang w:val="hy-AM"/>
              </w:rPr>
              <w:t>Օրակարգում հարցի համարը</w:t>
            </w:r>
          </w:p>
        </w:tc>
        <w:tc>
          <w:tcPr>
            <w:tcW w:w="4601" w:type="dxa"/>
            <w:vAlign w:val="center"/>
          </w:tcPr>
          <w:p w14:paraId="3E8809C5" w14:textId="77777777" w:rsidR="00600689" w:rsidRPr="002D3A3A" w:rsidRDefault="00600689" w:rsidP="00BD30EF">
            <w:pPr>
              <w:spacing w:after="160" w:line="259" w:lineRule="auto"/>
              <w:jc w:val="center"/>
              <w:rPr>
                <w:rFonts w:ascii="GHEA Grapalat" w:hAnsi="GHEA Grapalat"/>
                <w:bCs/>
                <w:color w:val="000000" w:themeColor="text1"/>
                <w:sz w:val="20"/>
                <w:szCs w:val="20"/>
                <w:lang w:val="hy-AM"/>
              </w:rPr>
            </w:pPr>
            <w:r w:rsidRPr="002D3A3A">
              <w:rPr>
                <w:rFonts w:ascii="GHEA Grapalat" w:hAnsi="GHEA Grapalat"/>
                <w:bCs/>
                <w:color w:val="000000" w:themeColor="text1"/>
                <w:sz w:val="20"/>
                <w:szCs w:val="20"/>
                <w:lang w:val="hy-AM"/>
              </w:rPr>
              <w:t>Որոշման նախագծի անվանումը</w:t>
            </w:r>
          </w:p>
        </w:tc>
        <w:tc>
          <w:tcPr>
            <w:tcW w:w="1722" w:type="dxa"/>
            <w:vAlign w:val="center"/>
          </w:tcPr>
          <w:p w14:paraId="03EBA4EF" w14:textId="77777777" w:rsidR="00600689" w:rsidRPr="002D3A3A" w:rsidRDefault="00600689" w:rsidP="00BD30EF">
            <w:pPr>
              <w:spacing w:after="160" w:line="259" w:lineRule="auto"/>
              <w:jc w:val="center"/>
              <w:rPr>
                <w:rFonts w:ascii="GHEA Grapalat" w:hAnsi="GHEA Grapalat"/>
                <w:bCs/>
                <w:color w:val="000000" w:themeColor="text1"/>
                <w:sz w:val="20"/>
                <w:szCs w:val="20"/>
                <w:lang w:val="hy-AM"/>
              </w:rPr>
            </w:pPr>
            <w:r w:rsidRPr="002D3A3A">
              <w:rPr>
                <w:rFonts w:ascii="GHEA Grapalat" w:hAnsi="GHEA Grapalat"/>
                <w:bCs/>
                <w:color w:val="000000" w:themeColor="text1"/>
                <w:sz w:val="20"/>
                <w:szCs w:val="20"/>
                <w:lang w:val="hy-AM"/>
              </w:rPr>
              <w:t>Քվեարկության մասին նշում (նշվում է՝ կողմ կամ դեմ)</w:t>
            </w:r>
          </w:p>
        </w:tc>
        <w:tc>
          <w:tcPr>
            <w:tcW w:w="2340" w:type="dxa"/>
            <w:vAlign w:val="center"/>
          </w:tcPr>
          <w:p w14:paraId="02231A8D" w14:textId="77777777" w:rsidR="00600689" w:rsidRPr="009F27CA" w:rsidRDefault="00600689" w:rsidP="00BD30EF">
            <w:pPr>
              <w:spacing w:after="160" w:line="259" w:lineRule="auto"/>
              <w:jc w:val="center"/>
              <w:rPr>
                <w:rFonts w:ascii="GHEA Grapalat" w:hAnsi="GHEA Grapalat"/>
                <w:bCs/>
                <w:color w:val="000000" w:themeColor="text1"/>
                <w:sz w:val="20"/>
                <w:szCs w:val="20"/>
                <w:lang w:val="hy-AM"/>
              </w:rPr>
            </w:pPr>
            <w:r w:rsidRPr="006D2FA0">
              <w:rPr>
                <w:rFonts w:ascii="GHEA Grapalat" w:hAnsi="GHEA Grapalat"/>
                <w:bCs/>
                <w:color w:val="000000" w:themeColor="text1"/>
                <w:sz w:val="20"/>
                <w:szCs w:val="20"/>
                <w:lang w:val="hy-AM"/>
              </w:rPr>
              <w:t>Հարց</w:t>
            </w:r>
            <w:r>
              <w:rPr>
                <w:rFonts w:ascii="GHEA Grapalat" w:hAnsi="GHEA Grapalat"/>
                <w:bCs/>
                <w:color w:val="000000" w:themeColor="text1"/>
                <w:sz w:val="20"/>
                <w:szCs w:val="20"/>
                <w:lang w:val="hy-AM"/>
              </w:rPr>
              <w:t>ն</w:t>
            </w:r>
            <w:r w:rsidRPr="006D2FA0">
              <w:rPr>
                <w:rFonts w:ascii="GHEA Grapalat" w:hAnsi="GHEA Grapalat"/>
                <w:bCs/>
                <w:color w:val="000000" w:themeColor="text1"/>
                <w:sz w:val="20"/>
                <w:szCs w:val="20"/>
                <w:lang w:val="hy-AM"/>
              </w:rPr>
              <w:t xml:space="preserve"> օրակարգից հանելու և Հաշվեքննիչ պալատի </w:t>
            </w:r>
            <w:r>
              <w:rPr>
                <w:rFonts w:ascii="GHEA Grapalat" w:hAnsi="GHEA Grapalat"/>
                <w:bCs/>
                <w:color w:val="000000" w:themeColor="text1"/>
                <w:sz w:val="20"/>
                <w:szCs w:val="20"/>
                <w:lang w:val="hy-AM"/>
              </w:rPr>
              <w:t xml:space="preserve">(ոչ գրավոր ընթացակարգով) </w:t>
            </w:r>
            <w:r w:rsidRPr="006D2FA0">
              <w:rPr>
                <w:rFonts w:ascii="GHEA Grapalat" w:hAnsi="GHEA Grapalat"/>
                <w:bCs/>
                <w:color w:val="000000" w:themeColor="text1"/>
                <w:sz w:val="20"/>
                <w:szCs w:val="20"/>
                <w:lang w:val="hy-AM"/>
              </w:rPr>
              <w:t>նիստ</w:t>
            </w:r>
            <w:r>
              <w:rPr>
                <w:rFonts w:ascii="GHEA Grapalat" w:hAnsi="GHEA Grapalat"/>
                <w:bCs/>
                <w:color w:val="000000" w:themeColor="text1"/>
                <w:sz w:val="20"/>
                <w:szCs w:val="20"/>
                <w:lang w:val="hy-AM"/>
              </w:rPr>
              <w:t>ում քննարկելու</w:t>
            </w:r>
            <w:r w:rsidRPr="006D2FA0">
              <w:rPr>
                <w:rFonts w:ascii="GHEA Grapalat" w:hAnsi="GHEA Grapalat"/>
                <w:bCs/>
                <w:color w:val="000000" w:themeColor="text1"/>
                <w:sz w:val="20"/>
                <w:szCs w:val="20"/>
                <w:lang w:val="hy-AM"/>
              </w:rPr>
              <w:t xml:space="preserve"> վերաբերյալ առաջարկություն ներկայացնելու դեպքում նշվում է </w:t>
            </w:r>
            <w:r>
              <w:rPr>
                <w:rFonts w:ascii="GHEA Grapalat" w:hAnsi="GHEA Grapalat"/>
                <w:bCs/>
                <w:color w:val="000000" w:themeColor="text1"/>
                <w:sz w:val="20"/>
                <w:szCs w:val="20"/>
                <w:lang w:val="hy-AM"/>
              </w:rPr>
              <w:t>«</w:t>
            </w:r>
            <w:r w:rsidRPr="006D2FA0">
              <w:rPr>
                <w:rFonts w:ascii="GHEA Grapalat" w:hAnsi="GHEA Grapalat"/>
                <w:bCs/>
                <w:color w:val="000000" w:themeColor="text1"/>
                <w:sz w:val="20"/>
                <w:szCs w:val="20"/>
                <w:lang w:val="hy-AM"/>
              </w:rPr>
              <w:t>Առաջարկություն</w:t>
            </w:r>
            <w:r>
              <w:rPr>
                <w:rFonts w:ascii="GHEA Grapalat" w:hAnsi="GHEA Grapalat"/>
                <w:bCs/>
                <w:color w:val="000000" w:themeColor="text1"/>
                <w:sz w:val="20"/>
                <w:szCs w:val="20"/>
                <w:lang w:val="hy-AM"/>
              </w:rPr>
              <w:t xml:space="preserve">» </w:t>
            </w:r>
            <w:r w:rsidRPr="006D2FA0">
              <w:rPr>
                <w:rFonts w:ascii="GHEA Grapalat" w:hAnsi="GHEA Grapalat"/>
                <w:bCs/>
                <w:color w:val="000000" w:themeColor="text1"/>
                <w:sz w:val="20"/>
                <w:szCs w:val="20"/>
                <w:lang w:val="hy-AM"/>
              </w:rPr>
              <w:t>բառը։</w:t>
            </w:r>
          </w:p>
        </w:tc>
      </w:tr>
      <w:tr w:rsidR="00600689" w:rsidRPr="00C50AB1" w14:paraId="3039148A" w14:textId="77777777" w:rsidTr="00BD30EF">
        <w:tc>
          <w:tcPr>
            <w:tcW w:w="1412" w:type="dxa"/>
          </w:tcPr>
          <w:p w14:paraId="7B06E30D" w14:textId="77777777" w:rsidR="00600689" w:rsidRPr="002D3A3A" w:rsidRDefault="00600689" w:rsidP="00BD30EF">
            <w:pPr>
              <w:spacing w:after="160" w:line="259" w:lineRule="auto"/>
              <w:jc w:val="center"/>
              <w:rPr>
                <w:rFonts w:ascii="GHEA Grapalat" w:hAnsi="GHEA Grapalat"/>
                <w:bCs/>
                <w:color w:val="000000" w:themeColor="text1"/>
                <w:lang w:val="hy-AM"/>
              </w:rPr>
            </w:pPr>
          </w:p>
        </w:tc>
        <w:tc>
          <w:tcPr>
            <w:tcW w:w="4601" w:type="dxa"/>
          </w:tcPr>
          <w:p w14:paraId="52415A30" w14:textId="77777777" w:rsidR="00600689" w:rsidRPr="002D3A3A" w:rsidRDefault="00600689" w:rsidP="00BD30EF">
            <w:pPr>
              <w:spacing w:after="160" w:line="259" w:lineRule="auto"/>
              <w:rPr>
                <w:rFonts w:ascii="GHEA Grapalat" w:hAnsi="GHEA Grapalat"/>
                <w:bCs/>
                <w:color w:val="000000" w:themeColor="text1"/>
                <w:lang w:val="hy-AM"/>
              </w:rPr>
            </w:pPr>
            <w:r w:rsidRPr="002D3A3A">
              <w:rPr>
                <w:rFonts w:ascii="GHEA Grapalat" w:hAnsi="GHEA Grapalat" w:cs="Cambria Math"/>
                <w:color w:val="000000" w:themeColor="text1"/>
                <w:lang w:val="hy-AM"/>
              </w:rPr>
              <w:t>Օրակարգի հաստատում (նշել՝ կողմ կամ դեմ)</w:t>
            </w:r>
          </w:p>
        </w:tc>
        <w:tc>
          <w:tcPr>
            <w:tcW w:w="1722" w:type="dxa"/>
          </w:tcPr>
          <w:p w14:paraId="302DD601" w14:textId="77777777" w:rsidR="00600689" w:rsidRPr="002D3A3A" w:rsidRDefault="00600689" w:rsidP="00BD30EF">
            <w:pPr>
              <w:spacing w:after="160" w:line="259" w:lineRule="auto"/>
              <w:jc w:val="center"/>
              <w:rPr>
                <w:rFonts w:ascii="GHEA Grapalat" w:hAnsi="GHEA Grapalat"/>
                <w:bCs/>
                <w:color w:val="000000" w:themeColor="text1"/>
                <w:lang w:val="hy-AM"/>
              </w:rPr>
            </w:pPr>
          </w:p>
        </w:tc>
        <w:tc>
          <w:tcPr>
            <w:tcW w:w="2340" w:type="dxa"/>
          </w:tcPr>
          <w:p w14:paraId="6977B3C9" w14:textId="77777777" w:rsidR="00600689" w:rsidRPr="002D3A3A" w:rsidRDefault="00600689" w:rsidP="00BD30EF">
            <w:pPr>
              <w:spacing w:after="160" w:line="259" w:lineRule="auto"/>
              <w:jc w:val="center"/>
              <w:rPr>
                <w:rFonts w:ascii="GHEA Grapalat" w:hAnsi="GHEA Grapalat"/>
                <w:bCs/>
                <w:color w:val="000000" w:themeColor="text1"/>
                <w:lang w:val="hy-AM"/>
              </w:rPr>
            </w:pPr>
          </w:p>
        </w:tc>
      </w:tr>
      <w:tr w:rsidR="00600689" w:rsidRPr="002D3A3A" w14:paraId="2FCE85DB" w14:textId="77777777" w:rsidTr="00BD30EF">
        <w:tc>
          <w:tcPr>
            <w:tcW w:w="1412" w:type="dxa"/>
          </w:tcPr>
          <w:p w14:paraId="18D5C8E7" w14:textId="77777777" w:rsidR="00600689" w:rsidRPr="002D3A3A" w:rsidRDefault="00600689" w:rsidP="00BD30EF">
            <w:pPr>
              <w:spacing w:after="160" w:line="259" w:lineRule="auto"/>
              <w:jc w:val="center"/>
              <w:rPr>
                <w:rFonts w:ascii="GHEA Grapalat" w:hAnsi="GHEA Grapalat"/>
                <w:bCs/>
                <w:color w:val="000000" w:themeColor="text1"/>
                <w:lang w:val="hy-AM"/>
              </w:rPr>
            </w:pPr>
            <w:r w:rsidRPr="002D3A3A">
              <w:rPr>
                <w:rFonts w:ascii="GHEA Grapalat" w:hAnsi="GHEA Grapalat"/>
                <w:bCs/>
                <w:color w:val="000000" w:themeColor="text1"/>
                <w:lang w:val="hy-AM"/>
              </w:rPr>
              <w:t>1</w:t>
            </w:r>
          </w:p>
        </w:tc>
        <w:tc>
          <w:tcPr>
            <w:tcW w:w="4601" w:type="dxa"/>
          </w:tcPr>
          <w:p w14:paraId="5C89066E" w14:textId="77777777" w:rsidR="00600689" w:rsidRPr="002D3A3A" w:rsidRDefault="00600689" w:rsidP="00BD30EF">
            <w:pPr>
              <w:spacing w:after="160" w:line="259" w:lineRule="auto"/>
              <w:jc w:val="center"/>
              <w:rPr>
                <w:rFonts w:ascii="GHEA Grapalat" w:hAnsi="GHEA Grapalat"/>
                <w:bCs/>
                <w:color w:val="000000" w:themeColor="text1"/>
                <w:lang w:val="hy-AM"/>
              </w:rPr>
            </w:pPr>
          </w:p>
        </w:tc>
        <w:tc>
          <w:tcPr>
            <w:tcW w:w="1722" w:type="dxa"/>
          </w:tcPr>
          <w:p w14:paraId="0FC892DD" w14:textId="77777777" w:rsidR="00600689" w:rsidRPr="002D3A3A" w:rsidRDefault="00600689" w:rsidP="00BD30EF">
            <w:pPr>
              <w:spacing w:after="160" w:line="259" w:lineRule="auto"/>
              <w:jc w:val="center"/>
              <w:rPr>
                <w:rFonts w:ascii="GHEA Grapalat" w:hAnsi="GHEA Grapalat"/>
                <w:bCs/>
                <w:color w:val="000000" w:themeColor="text1"/>
                <w:lang w:val="hy-AM"/>
              </w:rPr>
            </w:pPr>
          </w:p>
        </w:tc>
        <w:tc>
          <w:tcPr>
            <w:tcW w:w="2340" w:type="dxa"/>
          </w:tcPr>
          <w:p w14:paraId="1CB6E727" w14:textId="77777777" w:rsidR="00600689" w:rsidRPr="002D3A3A" w:rsidRDefault="00600689" w:rsidP="00BD30EF">
            <w:pPr>
              <w:spacing w:after="160" w:line="259" w:lineRule="auto"/>
              <w:jc w:val="center"/>
              <w:rPr>
                <w:rFonts w:ascii="GHEA Grapalat" w:hAnsi="GHEA Grapalat"/>
                <w:bCs/>
                <w:color w:val="000000" w:themeColor="text1"/>
                <w:lang w:val="hy-AM"/>
              </w:rPr>
            </w:pPr>
          </w:p>
        </w:tc>
      </w:tr>
      <w:tr w:rsidR="00600689" w:rsidRPr="002D3A3A" w14:paraId="30E0E5A3" w14:textId="77777777" w:rsidTr="00BD30EF">
        <w:tc>
          <w:tcPr>
            <w:tcW w:w="1412" w:type="dxa"/>
          </w:tcPr>
          <w:p w14:paraId="20F1EF5D" w14:textId="77777777" w:rsidR="00600689" w:rsidRPr="002D3A3A" w:rsidRDefault="00600689" w:rsidP="00BD30EF">
            <w:pPr>
              <w:spacing w:after="160" w:line="259" w:lineRule="auto"/>
              <w:jc w:val="center"/>
              <w:rPr>
                <w:rFonts w:ascii="GHEA Grapalat" w:hAnsi="GHEA Grapalat"/>
                <w:bCs/>
                <w:color w:val="000000" w:themeColor="text1"/>
                <w:lang w:val="hy-AM"/>
              </w:rPr>
            </w:pPr>
            <w:r w:rsidRPr="002D3A3A">
              <w:rPr>
                <w:rFonts w:ascii="GHEA Grapalat" w:hAnsi="GHEA Grapalat"/>
                <w:bCs/>
                <w:color w:val="000000" w:themeColor="text1"/>
                <w:lang w:val="hy-AM"/>
              </w:rPr>
              <w:t>2</w:t>
            </w:r>
          </w:p>
        </w:tc>
        <w:tc>
          <w:tcPr>
            <w:tcW w:w="4601" w:type="dxa"/>
          </w:tcPr>
          <w:p w14:paraId="7C787D3A" w14:textId="77777777" w:rsidR="00600689" w:rsidRPr="002D3A3A" w:rsidRDefault="00600689" w:rsidP="00BD30EF">
            <w:pPr>
              <w:spacing w:after="160" w:line="259" w:lineRule="auto"/>
              <w:jc w:val="center"/>
              <w:rPr>
                <w:rFonts w:ascii="GHEA Grapalat" w:hAnsi="GHEA Grapalat"/>
                <w:bCs/>
                <w:color w:val="000000" w:themeColor="text1"/>
                <w:lang w:val="hy-AM"/>
              </w:rPr>
            </w:pPr>
          </w:p>
        </w:tc>
        <w:tc>
          <w:tcPr>
            <w:tcW w:w="1722" w:type="dxa"/>
          </w:tcPr>
          <w:p w14:paraId="35690DFC" w14:textId="77777777" w:rsidR="00600689" w:rsidRPr="002D3A3A" w:rsidRDefault="00600689" w:rsidP="00BD30EF">
            <w:pPr>
              <w:spacing w:after="160" w:line="259" w:lineRule="auto"/>
              <w:jc w:val="center"/>
              <w:rPr>
                <w:rFonts w:ascii="GHEA Grapalat" w:hAnsi="GHEA Grapalat"/>
                <w:bCs/>
                <w:color w:val="000000" w:themeColor="text1"/>
                <w:lang w:val="hy-AM"/>
              </w:rPr>
            </w:pPr>
          </w:p>
        </w:tc>
        <w:tc>
          <w:tcPr>
            <w:tcW w:w="2340" w:type="dxa"/>
          </w:tcPr>
          <w:p w14:paraId="1A4A5663" w14:textId="77777777" w:rsidR="00600689" w:rsidRPr="002D3A3A" w:rsidRDefault="00600689" w:rsidP="00BD30EF">
            <w:pPr>
              <w:spacing w:after="160" w:line="259" w:lineRule="auto"/>
              <w:jc w:val="center"/>
              <w:rPr>
                <w:rFonts w:ascii="GHEA Grapalat" w:hAnsi="GHEA Grapalat"/>
                <w:bCs/>
                <w:color w:val="000000" w:themeColor="text1"/>
                <w:lang w:val="hy-AM"/>
              </w:rPr>
            </w:pPr>
          </w:p>
        </w:tc>
      </w:tr>
      <w:tr w:rsidR="00600689" w:rsidRPr="002D3A3A" w14:paraId="68B4E7E9" w14:textId="77777777" w:rsidTr="00BD30EF">
        <w:tc>
          <w:tcPr>
            <w:tcW w:w="1412" w:type="dxa"/>
          </w:tcPr>
          <w:p w14:paraId="3ED6779B" w14:textId="77777777" w:rsidR="00600689" w:rsidRPr="002D3A3A" w:rsidRDefault="00600689" w:rsidP="00BD30EF">
            <w:pPr>
              <w:spacing w:after="160" w:line="259" w:lineRule="auto"/>
              <w:jc w:val="center"/>
              <w:rPr>
                <w:rFonts w:ascii="Cambria Math" w:hAnsi="Cambria Math"/>
                <w:bCs/>
                <w:color w:val="000000" w:themeColor="text1"/>
                <w:lang w:val="hy-AM"/>
              </w:rPr>
            </w:pPr>
            <w:r w:rsidRPr="002D3A3A">
              <w:rPr>
                <w:rFonts w:ascii="Cambria Math" w:hAnsi="Cambria Math"/>
                <w:bCs/>
                <w:color w:val="000000" w:themeColor="text1"/>
                <w:lang w:val="hy-AM"/>
              </w:rPr>
              <w:t>․․․</w:t>
            </w:r>
          </w:p>
        </w:tc>
        <w:tc>
          <w:tcPr>
            <w:tcW w:w="4601" w:type="dxa"/>
          </w:tcPr>
          <w:p w14:paraId="44B74389" w14:textId="77777777" w:rsidR="00600689" w:rsidRPr="002D3A3A" w:rsidRDefault="00600689" w:rsidP="00BD30EF">
            <w:pPr>
              <w:spacing w:after="160" w:line="259" w:lineRule="auto"/>
              <w:jc w:val="center"/>
              <w:rPr>
                <w:rFonts w:ascii="GHEA Grapalat" w:hAnsi="GHEA Grapalat"/>
                <w:bCs/>
                <w:color w:val="000000" w:themeColor="text1"/>
                <w:lang w:val="hy-AM"/>
              </w:rPr>
            </w:pPr>
          </w:p>
        </w:tc>
        <w:tc>
          <w:tcPr>
            <w:tcW w:w="1722" w:type="dxa"/>
          </w:tcPr>
          <w:p w14:paraId="45A6AA86" w14:textId="77777777" w:rsidR="00600689" w:rsidRPr="002D3A3A" w:rsidRDefault="00600689" w:rsidP="00BD30EF">
            <w:pPr>
              <w:spacing w:after="160" w:line="259" w:lineRule="auto"/>
              <w:jc w:val="center"/>
              <w:rPr>
                <w:rFonts w:ascii="GHEA Grapalat" w:hAnsi="GHEA Grapalat"/>
                <w:bCs/>
                <w:color w:val="000000" w:themeColor="text1"/>
                <w:lang w:val="hy-AM"/>
              </w:rPr>
            </w:pPr>
          </w:p>
        </w:tc>
        <w:tc>
          <w:tcPr>
            <w:tcW w:w="2340" w:type="dxa"/>
          </w:tcPr>
          <w:p w14:paraId="25E8A2A9" w14:textId="77777777" w:rsidR="00600689" w:rsidRPr="002D3A3A" w:rsidRDefault="00600689" w:rsidP="00BD30EF">
            <w:pPr>
              <w:spacing w:after="160" w:line="259" w:lineRule="auto"/>
              <w:jc w:val="center"/>
              <w:rPr>
                <w:rFonts w:ascii="GHEA Grapalat" w:hAnsi="GHEA Grapalat"/>
                <w:bCs/>
                <w:color w:val="000000" w:themeColor="text1"/>
                <w:lang w:val="hy-AM"/>
              </w:rPr>
            </w:pPr>
          </w:p>
        </w:tc>
      </w:tr>
    </w:tbl>
    <w:p w14:paraId="7F31D086" w14:textId="77777777" w:rsidR="00600689" w:rsidRPr="002D3A3A" w:rsidRDefault="00600689" w:rsidP="00600689">
      <w:pPr>
        <w:shd w:val="clear" w:color="auto" w:fill="FFFFFF"/>
        <w:rPr>
          <w:rFonts w:ascii="GHEA Grapalat" w:hAnsi="GHEA Grapalat"/>
          <w:color w:val="000000" w:themeColor="text1"/>
          <w:lang w:val="fr-FR"/>
        </w:rPr>
      </w:pPr>
      <w:r w:rsidRPr="002D3A3A">
        <w:rPr>
          <w:rFonts w:ascii="GHEA Grapalat" w:hAnsi="GHEA Grapalat"/>
          <w:color w:val="000000" w:themeColor="text1"/>
          <w:lang w:val="fr-FR"/>
        </w:rPr>
        <w:t xml:space="preserve"> </w:t>
      </w:r>
    </w:p>
    <w:p w14:paraId="3519A0B0" w14:textId="77777777" w:rsidR="00600689" w:rsidRPr="002D3A3A" w:rsidRDefault="00600689" w:rsidP="00600689">
      <w:pPr>
        <w:spacing w:after="160" w:line="259" w:lineRule="auto"/>
        <w:rPr>
          <w:rFonts w:ascii="GHEA Grapalat" w:hAnsi="GHEA Grapalat"/>
          <w:color w:val="000000" w:themeColor="text1"/>
          <w:lang w:val="fr-FR"/>
        </w:rPr>
      </w:pPr>
    </w:p>
    <w:p w14:paraId="33364B17" w14:textId="77777777" w:rsidR="00600689" w:rsidRPr="002D3A3A" w:rsidRDefault="00600689" w:rsidP="00600689">
      <w:pPr>
        <w:tabs>
          <w:tab w:val="center" w:pos="4395"/>
          <w:tab w:val="center" w:pos="8222"/>
        </w:tabs>
        <w:spacing w:line="259" w:lineRule="auto"/>
        <w:ind w:firstLine="709"/>
        <w:rPr>
          <w:rFonts w:ascii="GHEA Grapalat" w:hAnsi="GHEA Grapalat"/>
          <w:color w:val="000000" w:themeColor="text1"/>
        </w:rPr>
      </w:pPr>
      <w:r w:rsidRPr="002D3A3A">
        <w:rPr>
          <w:rFonts w:ascii="GHEA Grapalat" w:hAnsi="GHEA Grapalat"/>
          <w:color w:val="000000" w:themeColor="text1"/>
          <w:lang w:val="hy-AM"/>
        </w:rPr>
        <w:t>Քվեարկող՝</w:t>
      </w:r>
      <w:r w:rsidRPr="002D3A3A">
        <w:rPr>
          <w:rFonts w:ascii="GHEA Grapalat" w:hAnsi="GHEA Grapalat"/>
          <w:color w:val="000000" w:themeColor="text1"/>
          <w:lang w:val="hy-AM"/>
        </w:rPr>
        <w:tab/>
      </w:r>
      <w:r w:rsidRPr="002D3A3A">
        <w:rPr>
          <w:rFonts w:ascii="GHEA Grapalat" w:hAnsi="GHEA Grapalat"/>
          <w:color w:val="000000" w:themeColor="text1"/>
        </w:rPr>
        <w:t xml:space="preserve">_____________________ </w:t>
      </w:r>
    </w:p>
    <w:p w14:paraId="44EB9250" w14:textId="77777777" w:rsidR="00600689" w:rsidRPr="002D3A3A" w:rsidRDefault="00600689" w:rsidP="00600689">
      <w:pPr>
        <w:tabs>
          <w:tab w:val="center" w:pos="4395"/>
          <w:tab w:val="center" w:pos="8222"/>
        </w:tabs>
        <w:spacing w:line="259" w:lineRule="auto"/>
        <w:ind w:firstLine="709"/>
        <w:rPr>
          <w:rFonts w:ascii="GHEA Grapalat" w:hAnsi="GHEA Grapalat"/>
          <w:color w:val="000000" w:themeColor="text1"/>
          <w:sz w:val="16"/>
          <w:lang w:val="ru-RU"/>
        </w:rPr>
      </w:pPr>
      <w:r w:rsidRPr="002D3A3A">
        <w:rPr>
          <w:rFonts w:ascii="GHEA Grapalat" w:hAnsi="GHEA Grapalat"/>
          <w:color w:val="000000" w:themeColor="text1"/>
        </w:rPr>
        <w:tab/>
      </w:r>
      <w:r w:rsidRPr="002D3A3A">
        <w:rPr>
          <w:rFonts w:ascii="GHEA Grapalat" w:hAnsi="GHEA Grapalat"/>
          <w:color w:val="000000" w:themeColor="text1"/>
          <w:sz w:val="16"/>
          <w:lang w:val="ru-RU"/>
        </w:rPr>
        <w:t>(</w:t>
      </w:r>
      <w:r w:rsidRPr="002D3A3A">
        <w:rPr>
          <w:rFonts w:ascii="GHEA Grapalat" w:hAnsi="GHEA Grapalat"/>
          <w:color w:val="000000" w:themeColor="text1"/>
          <w:sz w:val="16"/>
          <w:lang w:val="hy-AM"/>
        </w:rPr>
        <w:t>անուն ազգանուն</w:t>
      </w:r>
      <w:r w:rsidRPr="002D3A3A">
        <w:rPr>
          <w:rFonts w:ascii="GHEA Grapalat" w:hAnsi="GHEA Grapalat"/>
          <w:color w:val="000000" w:themeColor="text1"/>
          <w:sz w:val="16"/>
          <w:lang w:val="ru-RU"/>
        </w:rPr>
        <w:t>)</w:t>
      </w:r>
    </w:p>
    <w:p w14:paraId="2A28CF72" w14:textId="77777777" w:rsidR="00691BC2" w:rsidRDefault="00691BC2" w:rsidP="00C34EBF">
      <w:pPr>
        <w:spacing w:after="0"/>
        <w:jc w:val="right"/>
        <w:rPr>
          <w:rFonts w:ascii="GHEA Grapalat" w:eastAsia="Times New Roman" w:hAnsi="GHEA Grapalat" w:cs="Sylfaen"/>
          <w:sz w:val="24"/>
          <w:szCs w:val="24"/>
          <w:lang w:val="hy-AM" w:bidi="he-IL"/>
        </w:rPr>
      </w:pPr>
    </w:p>
    <w:sectPr w:rsidR="00691BC2" w:rsidSect="001B1A23">
      <w:pgSz w:w="12240" w:h="15840"/>
      <w:pgMar w:top="426" w:right="900" w:bottom="426"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TimesArmeni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411AB"/>
    <w:multiLevelType w:val="hybridMultilevel"/>
    <w:tmpl w:val="33FCB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54403"/>
    <w:multiLevelType w:val="hybridMultilevel"/>
    <w:tmpl w:val="C69A84B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2910163A"/>
    <w:multiLevelType w:val="hybridMultilevel"/>
    <w:tmpl w:val="C5EEB31C"/>
    <w:lvl w:ilvl="0" w:tplc="78B42A7E">
      <w:start w:val="1"/>
      <w:numFmt w:val="decimal"/>
      <w:lvlText w:val="%1."/>
      <w:lvlJc w:val="left"/>
      <w:pPr>
        <w:ind w:left="990" w:hanging="360"/>
      </w:pPr>
      <w:rPr>
        <w:rFonts w:ascii="GHEA Grapalat" w:hAnsi="GHEA Grapalat" w:cs="Arial" w:hint="default"/>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3" w15:restartNumberingAfterBreak="0">
    <w:nsid w:val="29A71781"/>
    <w:multiLevelType w:val="hybridMultilevel"/>
    <w:tmpl w:val="EA58D9F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29A9044B"/>
    <w:multiLevelType w:val="hybridMultilevel"/>
    <w:tmpl w:val="1D1E64E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8A43977"/>
    <w:multiLevelType w:val="multilevel"/>
    <w:tmpl w:val="4028C492"/>
    <w:lvl w:ilvl="0">
      <w:start w:val="1"/>
      <w:numFmt w:val="decimal"/>
      <w:lvlText w:val="%1."/>
      <w:lvlJc w:val="left"/>
      <w:rPr>
        <w:rFonts w:ascii="GHEA Grapalat" w:eastAsia="Times New Roman" w:hAnsi="GHEA Grapalat" w:cs="Times New Roman" w:hint="default"/>
        <w:b/>
        <w:bCs/>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491D10D9"/>
    <w:multiLevelType w:val="hybridMultilevel"/>
    <w:tmpl w:val="C11260F0"/>
    <w:lvl w:ilvl="0" w:tplc="BE928A80">
      <w:start w:val="1"/>
      <w:numFmt w:val="decimal"/>
      <w:lvlText w:val="%1."/>
      <w:lvlJc w:val="left"/>
      <w:pPr>
        <w:ind w:left="1080" w:hanging="360"/>
      </w:pPr>
      <w:rPr>
        <w:rFonts w:cs="Cambria Math"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5F13CF1"/>
    <w:multiLevelType w:val="hybridMultilevel"/>
    <w:tmpl w:val="FA46E2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2A60AF2"/>
    <w:multiLevelType w:val="multilevel"/>
    <w:tmpl w:val="FFFFFFFF"/>
    <w:lvl w:ilvl="0">
      <w:start w:val="1"/>
      <w:numFmt w:val="decimal"/>
      <w:lvlText w:val="%1."/>
      <w:lvlJc w:val="left"/>
      <w:rPr>
        <w:rFonts w:ascii="GHEA Grapalat" w:eastAsia="Times New Roman" w:hAnsi="GHEA Grapalat"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7FC576D4"/>
    <w:multiLevelType w:val="hybridMultilevel"/>
    <w:tmpl w:val="D8EA46B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0" w15:restartNumberingAfterBreak="0">
    <w:nsid w:val="7FE12559"/>
    <w:multiLevelType w:val="hybridMultilevel"/>
    <w:tmpl w:val="1D1E6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0"/>
  </w:num>
  <w:num w:numId="4">
    <w:abstractNumId w:val="4"/>
  </w:num>
  <w:num w:numId="5">
    <w:abstractNumId w:val="3"/>
  </w:num>
  <w:num w:numId="6">
    <w:abstractNumId w:val="7"/>
  </w:num>
  <w:num w:numId="7">
    <w:abstractNumId w:val="1"/>
  </w:num>
  <w:num w:numId="8">
    <w:abstractNumId w:val="9"/>
  </w:num>
  <w:num w:numId="9">
    <w:abstractNumId w:val="0"/>
  </w:num>
  <w:num w:numId="10">
    <w:abstractNumId w:val="9"/>
  </w:num>
  <w:num w:numId="11">
    <w:abstractNumId w:val="0"/>
  </w:num>
  <w:num w:numId="12">
    <w:abstractNumId w:val="6"/>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BCC"/>
    <w:rsid w:val="000011E1"/>
    <w:rsid w:val="00022161"/>
    <w:rsid w:val="00040BBF"/>
    <w:rsid w:val="00056A58"/>
    <w:rsid w:val="000A3F8D"/>
    <w:rsid w:val="000C5CFA"/>
    <w:rsid w:val="000F245B"/>
    <w:rsid w:val="000F2A36"/>
    <w:rsid w:val="00117FEE"/>
    <w:rsid w:val="0012373F"/>
    <w:rsid w:val="00133FEA"/>
    <w:rsid w:val="0013436F"/>
    <w:rsid w:val="00142C04"/>
    <w:rsid w:val="0015170A"/>
    <w:rsid w:val="00162489"/>
    <w:rsid w:val="001B1A23"/>
    <w:rsid w:val="001E3202"/>
    <w:rsid w:val="001F216E"/>
    <w:rsid w:val="001F2B83"/>
    <w:rsid w:val="0020215F"/>
    <w:rsid w:val="00224C54"/>
    <w:rsid w:val="00236B3C"/>
    <w:rsid w:val="00241064"/>
    <w:rsid w:val="00243A72"/>
    <w:rsid w:val="00284329"/>
    <w:rsid w:val="002B4A1E"/>
    <w:rsid w:val="002B5C53"/>
    <w:rsid w:val="002D2CE5"/>
    <w:rsid w:val="002D2D30"/>
    <w:rsid w:val="002D55CC"/>
    <w:rsid w:val="002E3941"/>
    <w:rsid w:val="002E5E0B"/>
    <w:rsid w:val="00346457"/>
    <w:rsid w:val="00353753"/>
    <w:rsid w:val="00363126"/>
    <w:rsid w:val="00384B84"/>
    <w:rsid w:val="003856E9"/>
    <w:rsid w:val="003913D2"/>
    <w:rsid w:val="003948BF"/>
    <w:rsid w:val="003B42FD"/>
    <w:rsid w:val="003D706F"/>
    <w:rsid w:val="003E7CB8"/>
    <w:rsid w:val="003F1939"/>
    <w:rsid w:val="00404944"/>
    <w:rsid w:val="004056D3"/>
    <w:rsid w:val="00421FFA"/>
    <w:rsid w:val="00433DA1"/>
    <w:rsid w:val="00446DE1"/>
    <w:rsid w:val="00462EE8"/>
    <w:rsid w:val="00475CC4"/>
    <w:rsid w:val="00484716"/>
    <w:rsid w:val="00492055"/>
    <w:rsid w:val="004942A8"/>
    <w:rsid w:val="004E766F"/>
    <w:rsid w:val="00532278"/>
    <w:rsid w:val="00540387"/>
    <w:rsid w:val="00550DCE"/>
    <w:rsid w:val="00553C05"/>
    <w:rsid w:val="00587D48"/>
    <w:rsid w:val="005912DC"/>
    <w:rsid w:val="005D4FDF"/>
    <w:rsid w:val="005D6BD4"/>
    <w:rsid w:val="00600689"/>
    <w:rsid w:val="00603EAA"/>
    <w:rsid w:val="006044EE"/>
    <w:rsid w:val="0061498A"/>
    <w:rsid w:val="00634022"/>
    <w:rsid w:val="0064167E"/>
    <w:rsid w:val="006520E5"/>
    <w:rsid w:val="00655918"/>
    <w:rsid w:val="006603F9"/>
    <w:rsid w:val="00665A36"/>
    <w:rsid w:val="00681E30"/>
    <w:rsid w:val="00683E7B"/>
    <w:rsid w:val="0068757F"/>
    <w:rsid w:val="00691BC2"/>
    <w:rsid w:val="00695521"/>
    <w:rsid w:val="006A7607"/>
    <w:rsid w:val="006D252C"/>
    <w:rsid w:val="006E6A21"/>
    <w:rsid w:val="00700B4C"/>
    <w:rsid w:val="007077F7"/>
    <w:rsid w:val="007143DD"/>
    <w:rsid w:val="007439EA"/>
    <w:rsid w:val="0079109B"/>
    <w:rsid w:val="00794CF4"/>
    <w:rsid w:val="007B2F3F"/>
    <w:rsid w:val="007B4157"/>
    <w:rsid w:val="007C4966"/>
    <w:rsid w:val="007D795F"/>
    <w:rsid w:val="007E25E3"/>
    <w:rsid w:val="00814ABF"/>
    <w:rsid w:val="00825CCD"/>
    <w:rsid w:val="00826B97"/>
    <w:rsid w:val="009222BC"/>
    <w:rsid w:val="00936A61"/>
    <w:rsid w:val="00946931"/>
    <w:rsid w:val="00970F9C"/>
    <w:rsid w:val="00975AB2"/>
    <w:rsid w:val="0097640B"/>
    <w:rsid w:val="009922FE"/>
    <w:rsid w:val="009A4943"/>
    <w:rsid w:val="009B0E70"/>
    <w:rsid w:val="009B1BCC"/>
    <w:rsid w:val="009E6672"/>
    <w:rsid w:val="009E6EBA"/>
    <w:rsid w:val="00A15CE6"/>
    <w:rsid w:val="00A206B8"/>
    <w:rsid w:val="00A220FA"/>
    <w:rsid w:val="00A32F90"/>
    <w:rsid w:val="00A52899"/>
    <w:rsid w:val="00A94225"/>
    <w:rsid w:val="00AA0E9E"/>
    <w:rsid w:val="00AA1A6E"/>
    <w:rsid w:val="00B13CE7"/>
    <w:rsid w:val="00B21AB2"/>
    <w:rsid w:val="00B36458"/>
    <w:rsid w:val="00B556C4"/>
    <w:rsid w:val="00B673DE"/>
    <w:rsid w:val="00B67C85"/>
    <w:rsid w:val="00BA3BA5"/>
    <w:rsid w:val="00BB79B0"/>
    <w:rsid w:val="00BD1AD0"/>
    <w:rsid w:val="00BD4EDE"/>
    <w:rsid w:val="00BD7CFD"/>
    <w:rsid w:val="00C067E9"/>
    <w:rsid w:val="00C2387E"/>
    <w:rsid w:val="00C34EBF"/>
    <w:rsid w:val="00C36AD6"/>
    <w:rsid w:val="00C3700C"/>
    <w:rsid w:val="00C4245C"/>
    <w:rsid w:val="00C50AB1"/>
    <w:rsid w:val="00C55A8A"/>
    <w:rsid w:val="00C66565"/>
    <w:rsid w:val="00C83C03"/>
    <w:rsid w:val="00C907FB"/>
    <w:rsid w:val="00CB5F1D"/>
    <w:rsid w:val="00CE4F97"/>
    <w:rsid w:val="00D1483C"/>
    <w:rsid w:val="00D4138B"/>
    <w:rsid w:val="00D4717F"/>
    <w:rsid w:val="00D47C6F"/>
    <w:rsid w:val="00D63E0B"/>
    <w:rsid w:val="00D77E30"/>
    <w:rsid w:val="00D97763"/>
    <w:rsid w:val="00DA026F"/>
    <w:rsid w:val="00E13E54"/>
    <w:rsid w:val="00E568DE"/>
    <w:rsid w:val="00E73E35"/>
    <w:rsid w:val="00E8495F"/>
    <w:rsid w:val="00EB4498"/>
    <w:rsid w:val="00EB5CF9"/>
    <w:rsid w:val="00EF5021"/>
    <w:rsid w:val="00F24007"/>
    <w:rsid w:val="00F24B9B"/>
    <w:rsid w:val="00F2533F"/>
    <w:rsid w:val="00F60849"/>
    <w:rsid w:val="00F66F55"/>
    <w:rsid w:val="00F76518"/>
    <w:rsid w:val="00F91FC2"/>
    <w:rsid w:val="00FC2E65"/>
    <w:rsid w:val="00FC786E"/>
    <w:rsid w:val="00FD0A03"/>
    <w:rsid w:val="00FF5935"/>
    <w:rsid w:val="00FF7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58B92A"/>
  <w15:docId w15:val="{63FAC73F-9123-4384-920D-666C630DE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51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518"/>
    <w:pPr>
      <w:ind w:left="720"/>
      <w:contextualSpacing/>
    </w:pPr>
  </w:style>
  <w:style w:type="table" w:styleId="TableGrid">
    <w:name w:val="Table Grid"/>
    <w:basedOn w:val="TableNormal"/>
    <w:uiPriority w:val="39"/>
    <w:rsid w:val="00F76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5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021"/>
    <w:rPr>
      <w:rFonts w:ascii="Tahoma" w:hAnsi="Tahoma" w:cs="Tahoma"/>
      <w:sz w:val="16"/>
      <w:szCs w:val="16"/>
    </w:rPr>
  </w:style>
  <w:style w:type="paragraph" w:styleId="Revision">
    <w:name w:val="Revision"/>
    <w:hidden/>
    <w:uiPriority w:val="99"/>
    <w:semiHidden/>
    <w:rsid w:val="00EF50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422031">
      <w:bodyDiv w:val="1"/>
      <w:marLeft w:val="0"/>
      <w:marRight w:val="0"/>
      <w:marTop w:val="0"/>
      <w:marBottom w:val="0"/>
      <w:divBdr>
        <w:top w:val="none" w:sz="0" w:space="0" w:color="auto"/>
        <w:left w:val="none" w:sz="0" w:space="0" w:color="auto"/>
        <w:bottom w:val="none" w:sz="0" w:space="0" w:color="auto"/>
        <w:right w:val="none" w:sz="0" w:space="0" w:color="auto"/>
      </w:divBdr>
    </w:div>
    <w:div w:id="919101926">
      <w:bodyDiv w:val="1"/>
      <w:marLeft w:val="0"/>
      <w:marRight w:val="0"/>
      <w:marTop w:val="0"/>
      <w:marBottom w:val="0"/>
      <w:divBdr>
        <w:top w:val="none" w:sz="0" w:space="0" w:color="auto"/>
        <w:left w:val="none" w:sz="0" w:space="0" w:color="auto"/>
        <w:bottom w:val="none" w:sz="0" w:space="0" w:color="auto"/>
        <w:right w:val="none" w:sz="0" w:space="0" w:color="auto"/>
      </w:divBdr>
    </w:div>
    <w:div w:id="1609238352">
      <w:bodyDiv w:val="1"/>
      <w:marLeft w:val="0"/>
      <w:marRight w:val="0"/>
      <w:marTop w:val="0"/>
      <w:marBottom w:val="0"/>
      <w:divBdr>
        <w:top w:val="none" w:sz="0" w:space="0" w:color="auto"/>
        <w:left w:val="none" w:sz="0" w:space="0" w:color="auto"/>
        <w:bottom w:val="none" w:sz="0" w:space="0" w:color="auto"/>
        <w:right w:val="none" w:sz="0" w:space="0" w:color="auto"/>
      </w:divBdr>
    </w:div>
    <w:div w:id="1739551667">
      <w:bodyDiv w:val="1"/>
      <w:marLeft w:val="0"/>
      <w:marRight w:val="0"/>
      <w:marTop w:val="0"/>
      <w:marBottom w:val="0"/>
      <w:divBdr>
        <w:top w:val="none" w:sz="0" w:space="0" w:color="auto"/>
        <w:left w:val="none" w:sz="0" w:space="0" w:color="auto"/>
        <w:bottom w:val="none" w:sz="0" w:space="0" w:color="auto"/>
        <w:right w:val="none" w:sz="0" w:space="0" w:color="auto"/>
      </w:divBdr>
    </w:div>
    <w:div w:id="1856192137">
      <w:bodyDiv w:val="1"/>
      <w:marLeft w:val="0"/>
      <w:marRight w:val="0"/>
      <w:marTop w:val="0"/>
      <w:marBottom w:val="0"/>
      <w:divBdr>
        <w:top w:val="none" w:sz="0" w:space="0" w:color="auto"/>
        <w:left w:val="none" w:sz="0" w:space="0" w:color="auto"/>
        <w:bottom w:val="none" w:sz="0" w:space="0" w:color="auto"/>
        <w:right w:val="none" w:sz="0" w:space="0" w:color="auto"/>
      </w:divBdr>
    </w:div>
    <w:div w:id="193732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x.com/about-cosign-digital-signatures" TargetMode="External"/><Relationship Id="rId13" Type="http://schemas.openxmlformats.org/officeDocument/2006/relationships/control" Target="activeX/activeX1.xml"/><Relationship Id="rId3" Type="http://schemas.openxmlformats.org/officeDocument/2006/relationships/styles" Target="styles.xml"/><Relationship Id="rId7" Type="http://schemas.openxmlformats.org/officeDocument/2006/relationships/hyperlink" Target="http://www.arx.com/about-cosign-digital-signatures" TargetMode="Externa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arx.com/about-cosign-digital-signatur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rx.com/about-cosign-digital-signatures" TargetMode="External"/><Relationship Id="rId4" Type="http://schemas.openxmlformats.org/officeDocument/2006/relationships/settings" Target="settings.xml"/><Relationship Id="rId9" Type="http://schemas.openxmlformats.org/officeDocument/2006/relationships/hyperlink" Target="http://www.arx.com/about-cosign-digital-signatures" TargetMode="External"/><Relationship Id="rId14" Type="http://schemas.openxmlformats.org/officeDocument/2006/relationships/hyperlink" Target="http://www.azdarar.am/" TargetMode="External"/></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600000"/>
  <ax:ocxPr ax:name="SigSerialNumber" ax:value="0"/>
  <ax:ocxPr ax:name="SigValueKind" ax:value="8"/>
  <ax:ocxPr ax:name="SigKind" ax:value="1"/>
  <ax:ocxPr ax:name="SigXpCompatible" ax:value="2"/>
  <ax:ocxPr ax:name="SigSizePack" ax:value="VgoAAMAHAAA="/>
  <ax:ocxPr ax:name="SigDrawingDetails" ax:value="1"/>
  <ax:ocxPr ax:name="SigDrawTitles" ax:value="0"/>
  <ax:ocxPr ax:name="SigHashAlg" ax:value="32772"/>
  <ax:ocxPr ax:name="SigImageFormat" ax:value="2"/>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AllowTitle" ax:value="0"/>
  <ax:ocxPr ax:name="SigDrawingMethod" ax:value="0"/>
  <ax:ocxPr ax:name="SigLogoFormat" ax:value="-2147483648"/>
  <ax:ocxPr ax:name="SigImageType" ax:value="2"/>
  <ax:ocxPr ax:name="SigFontSize" ax:value="0"/>
  <ax:ocxPr ax:name="SigFontColor" ax:value="0"/>
  <ax:ocxPr ax:name="SigWordActiveXObjectInformation" ax:value="2"/>
  <ax:ocxPr ax:name="SigEmptyFieldLabel" ax:value="CoSign Digital Signature"/>
  <ax:ocxPr ax:name="SigTimePack" ax:value="MgAzAC8ASgB1AGwAeQAvADIANAAgADEANwA6ADIAMgAAAAAAAAAAAAAAAAAAAAAAAAAAAAAAAAAAAAAAAAAAAAAAAAAAAAAAAAAAAAAAAAAAAAAAAAAAAAAAAAAAAAAAAAAAAAAAAAAAAAAAAAAAAAAAAAAAAAAAAAAAAAAAAADoBwcAAgAXABEAFgArAAAA8AAAAA=="/>
  <ax:ocxPr ax:name="SigTimeFormatPack" ax:value="SABIADoAbQBtAAAAdAAAAAAAAAAAAAAAAAAAAAAAAAAAAAAAAAAAAAAAAAAAAAAAAAAAAAAAAAAAAAAAAAAAAGQAZAAvAE0ATQBNAE0ALwB5AHkAAAAAAAAAAAAAAAAAAAAAAAAAAAAAAAAAAAAAAAAAAAAAAAAAAAAAAAAAAAAAAAAA"/>
  <ax:ocxPr ax:name="SigName" ax:value="ArGrDigsig1"/>
  <ax:ocxPr ax:name="SigImageGraphics" ax:value="Qk0WLwAAAAAAADYAAAAoAAAAZAAAACgAAAABABgAAAAAAOAuAAAAAAAAAAAAAAAAAAAAAAAA/f39/f39/f39/f39/f39/Pz8/v7+/v7+/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Pz8/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f39/f39/P39/f39/fz8/fz8/fz8/f39/fz9/fz9/fz8/f38/f38/f38/f38/f38/f38/f38/fz9/fz9/fz9/fz9/f39/f39/f39/f39/fz9/fz9/fz9/fz9/Pz9/Pz9/P38/f38/f38/f38/f38/P38/P38/P38/P38/f39/f39/f39/f39/f39/f39/f39/f39/f39/f39/f39/f39/f39/f39/f39/f39/f39/f39/f39/f39/f39/f39/f39/f39/f39/f39/f39/f39/f39/f39/f39/f39/f39/f39/f39/f39/f39/f39/f39/f39/f39/f39/f39/f39/f39/f39/f39/f39/f39/f39/f39/f39/f39/f39/f39/f39/f39/f39/f39/f39/P39/f39/fz8+f399//9+v7++/38+P799v799f7++fn/+fr++fr++vj99vr/9vv/9vz99v369f769f/7+P76+vz5+/z5/P36+vz6+P769f769/77+f77/f37//37/vv9/Pv++vv+9/r++Pv+/vz//vz+//v+//v//P38/f39/f39/f39/f39/f39/f39/f39/f39/f39/f39/f39/f39/f39/f39/f39/f39/f39/f39/f39/f39/f39/f39/f39/f39/f39/f39/f39/f39/f39/f39/f39/f39/f39/f39/f39/f39/f39/f39/f39/f39/f39/f39/f39/f39/f39/f39/f39/f39/f39/f39/Pz8/Pz8/f39/f39/f39/f39/f39/f39/f39/f39/P39/P39/vz8/vr7/vr3/fr0//n0//n1/vr19v329//7+v/++//9///8/v/9/v/+/////f//+/3/+v3/+P3/+Pv//vn//fn/+/n/+/r//fn+/Pn+/Pz/+vv/+v77/P/5/f75///6/v77/Pz+/Pz++/3++/3+/fz8/Pz8/f39/f39/f39/f39/f39/f39/Pz8/Pz8/Pz8/Pz8/Pz8/f39/f39/f39/f39/Pz8/Pz8/f39/Pz8/Pz8/Pz8/f39/f39/f39/Pz8/Pz8/f39/f39/f39/f39/f39/f39/f39/f39/f39/f39/f39/f39/f39/f39/f39/f39/f39/f39/f39/f39/f39/f39/f39/f39/f39/Pz8/f39/f39/f39/f39/f39/f39/f39+/39/P39/vr7/PP18+vo6eHa7eLb6dnS6NHL7crC9tPL68G66cG65MW66cnC7MnH6srL48rJ69fP7t7W8OTc9/Hp9/3x9//z+P/39//3/////f//+f//9v//9v7/9v3/+Pz/9/z/+/v+/vz7/Pv7+f389/38/f39/f39/Pz8/Pz8/Pz8/Pz8/Pz8/Pz8/f39/v7+/f39/f39/v7+/Pz8/f39/f39/Pz8/v7+/v7+/Pz8/f39/f39/v7+/Pz8/Pz8/Pz8/v7+/f39/Pz8/Pz8/Pz8/Pz8/f39/f39/f39/f39/f39/f39/f39/f39/f39/f39/f39/f39/f39/f39/f39/f39/f39/f39/f39/Pz8/Pz8/Pz8/Pz8/f39/f39/f39/f39/f39/P39/f39/fz8/P39+////v/+//77/v/8/f/9+v/++P/++P/8+v/9+v/9+/77+//79vnz+fny9u3l/eTc8NPL6MrD8dDI4Lqv3a+k36qg77etyKyh1ret7tPI7tTJ9t3Z/Ozr//f0///6/////////////////v///////////f///f///f7//P7+/P3+/P39/P3+/P39/P39/P39/Pz9/f3+/f3+/f3+/P3+/P39/P3+/v///f7//v///v///////////////////////////////v///P39/f39/f39/fz9/f39/P39/f39/fz9/f39/f39/f39/f39/f39/f39/f39/f39/f39/f39/f39/f39/v7+/v7+/f39/f39/Pz8/f39/f39/f39/f39/P39/f39/fz8+/39+f39+/39+/z8+v399/z8+P39+/z8/Pz9/f39/f39/vz+/vz9/v79/v37/P/9+f///P///v///v///////////////v//+ffr//jt+u3h7djM6NDF3sC11res1a6jzqmf1rOr1a+l4rmu5r2y2sO369jL7t7S9uba9u/m+vXu+/Xw//z7/Pj2//77///+///+///////9///+///+///+/f75//z2+vHt9uzp9ung697T4dLI3s7D3sq/5dHH28i917+238S88ujf////9v38/vr99f79/Pz9/vz9+/39+v39/fz9/f39/f39/f39/f39/f39/f39/f39/f39/f39/f39/f39/v7+/f39/Pz8/Pz8/f39/f39/f39/f39/f39/f39/P39/f39/fz8/fz8/fz8/f39/fz9/f39/fz9/f39/f39/Pz8/Pz8/P38/P39/Pz9/P39/fz9/fz9/fz9/fz9/f39/Pz9/Pz9/f39/f3+/P/6/P/6/P/7/f/++v/6/P/9/v/8///9///7///9//fw+/Pp+Org+d/U9dPI4sC13ryx26+k1aib47OnzZiM0JWJ15WL1peN0JKI0JOIy4yBzI2Cz5GG05aL1JiNy46DyZGH1pmQ1qOc3qyn5bOu9MK89szH79XM8ufe7s7G7cG6uZGItH57////9/398f/9/Pz9//v9+/39+fz9/f39/f39/f39/f39/f39/f39/f39/f39/f39/f39/f39/f39/f39/f39/f39/f39/Pz8/f39/f39/f39/f39/f39/f39/f39/f39/f39/f39/f39/f39/f39/f39/f39/f39/f39/Pz8/f39/f39/Pz8/f39/f39/f39/f39/f39/f39/f39/Pz8/f39/f38/fz+/fz+/fz//Pv9+fz+9/3/9P3+8v3+8fz+9fv/9v3/+f3/+/7//vz8//7//////////f///P///P/+/f/9///9///+///+///+///+///+///////+///9////////////+v//+///+v//+///+f//+////P//+f7+/P//////////vpqW8eDd+v7/9P39+v39/vz9/P39+/39/f39/f39/f39/f39/f39/f39/f39/f39/f39/f39/f39/f39/Pz8/Pz8/Pz8/Pz8/f39/f39/f39/f39/Pz8/Pz8/P39/P39/P39/P39/f39/f39/f39/f39/f39/f39/f39/f39/f39/Pz8/Pz8/f39/f39/f39/f39/f39/f39/f39/f39/f39/Pz8/Pz8/f39/f39/Pz9/P39/vv+//v+//v+//v+//v+/vv//vv+/fz+/v377f3+7v398P7/7/7/9/z++fr/+fr/+fr/+Pv/+Pv/+Pv/+Pv/+Pv/+Pv/+Pv/+Pv/+Pv/+Pv/9/v/9fz/8vz/+vv+//v9/vv9//v9+Pz97f/97f787P786f786///2ce88uvh//z++P39+f79+/z9/f39/f39/P39/f39/f39/f39/f39/f39/f39/f39/f39/f39/f39/f39/f39/f39/f39/f39/f39/f39/f39/Pz8/f39/f39/vz8/vv8/vv8//z8/Pz8/f39/f39/f39/f39/f39/f39/f39/Pz8/f39/f39/Pz8/f39/f39/f39/f39/f39/f39/f39/f39/f39/fz9/f37/f37/f37/f37+/38+/38/P38/v38/fz8/f39/P37+v76+v75//z+//z9//z9//z+/P35/P75/P37/P39/fz8/vz8/vz8/vz8/vz8/vz8/vz8/vz8/vz9/v76/v36//77//37/P37+v38+v38+v38/P38//z8//v7//z7/vz8////w6Sa///69vv8+v39+v39+v39/fz9/f39/P39/f39/f39/f39/f39/f39/f39/f39/f39/f39/f39/f39/f39/f39/f39/f39/f39/f39/Pz8/f39/Pz8/fz88/3+8/7+9P3+8/7++P39/fz8/Pz8/Pz8/Pz8/f39/f39/Pz8/f39/Pz8/Pz8/f39/f39/f39/f39/f39/f39/f39/f39/f39/f39/f39/fz9/fz9/fz9/fz9/fz9/f38/P38/P38/P38/P38/fz9/fz9/fz9/P38/P38/P38/P38/fz9/fz9/fz9/f38/f38/P38/P38/P38/P38/P38/P38/P38/P38/Pz9/Pz9/Pz8/Pz8/fz9/fz9/fz9/fz9/fz9/P39/P39/P39/f3+///20bmw///69fz9/Pz9/fz9/fz9/f39/P39/f39/f39/f39/f39/f39/f39/f39/f39/f39/f39/f39/f39/f39/f39/f39/f39/f39/Pz8/f39/f39/f39/f39//n+/fv//fz///n+/vv9/f39/f39/f39/f39/Pz8/Pz8/f39/Pz8/f39/f39/Pz8/Pz8/Pz8/f39/f39/f39/f39/f39/f39/f39/f39/f39/f39/f39/f39/f39/f39/f39/f39/f39/f39/f39/f39/f39/f39/f39/f39/f39/f39/f39/f39/f39/f39/f39/f39/f39/f39/f39/f39/f39/f39/f39/Pz8/f39/f39/Pz8/f39/f39/f39/f39/f39/f39/Pz8/v/+8Obd2sfD////+f39/fz8/f39/f39/f39/f39/f39/f39/f39/f39/f39/f39/f39/f39/f39/f39/f39/f39/f39/f39/f39/f39/f39/f39/Pz8/Pz8+/v7/v7//////////f//9v/89/78/v7+/f39/f39/f39/v7+/v7+/v///fz8/f38/fz9/fz9/fz9/Pz8/f39/f39/f39/f39/f38/fz9/P39/fz9/f38/f39/f39/P39/f38/f38/P38/P38/f39/Pz8/Pz8/f39/fz9/P39/f38/f38/fz8/fz9/fz9/fz9/f39/f39/P39/P39/fz9/fz9/fz9/fz9/f39/P39/f38/f39/Pz8/Pz8/P39/P38/P38/P38/f39/fz8/f39+/v7/v//39DH9uzv+/7/+/39/fz8/f39/f39/f39/f39/f39/f39/f39/f39/f39/f39/f39/f39/f39/f39/f39/f39/f39/f39/f39/f39/f39/Pz8/f39/v3++vv8////zaWflGFdtnV04MK7///8////+v38+/r7+/v8+fz8/fv69u3t+P39/vz9+P799vz6+fr5/Pv7/f39/f39/f39/fz9+/399/39/v399P39/vv99/39+vz8/vz9/vz9/vz9/v39/v39+/z89/v7+Pv7+/39+/38//z7/fz9/Pz9+f39+v38+v38+v38+v37/Pz8/fz8/fz8/P38/f37/P38/f38/fz8/vv89/39+/z8/vz9/vz8/vz8/fz9/fz9/vz9/fz8/P39/fz8/Pv7////x7Op//f6+f3//Pz+/f38/f39/f39/f39/f39/f39/f39/f39/f39/f39/f39/f39/f39/f39/f39/f39/f39/f39/f39/f39/f39/f39/f38+f38//j/9v//9uHiq3Vq///////79NXT0bKu4NPP/P/9+vz9+/v++v///fDrs4qH+v//+/v/9v74+vbt/v/39P77/fz9/f39/f39/Pv89/n/8///////+f//9/z/9Pv9+/r88f7+6///9P//9////fz/+vr/+fz7+vz8/Pz8/Pz87f747P3++vf/9/n9+/r8+vv79/z8+/v8/fv+/Pr9/v38/P75/P/3/f/4+v76+/z8/vr++Pv//fv/+v397//79fz7+/3++P399/39+P39+v3+/fz9/fz9////2K2i///7+v75/fv+/f38/f39/f39/f39/f39/f39/f39/f39/f39/f39/f39/f39/f39/f39/f39/f39/f39/f39/f39/f39/f39/f39/f38+P3/+/z+9v/868K1v6Wh////4f/78f/6///98+Pd3cC8/Pfw+v/9/Pr/////yrSs3b219///79TUsnF0+OTh7v/9/vz9/Pz8/fz8/Pz9/P//2dDMvIyKvqOk1s3F/vLv+v//////0Z+fzZiY1bm66uTh/f/7/v///////P//+P///fr//////////f34//37/P//9P/+9v/+9Pz98/v+9/z9+v3++/39//v99f3+8v3/+f7//f////////79+PX1/Pr5/vr5/v//+////P///Pv/+/3/9Pv+9///0qSb///8+v76/Pv+/P38/f39/f39/f39/f39/f39/f39/f39/f39/f39/f39/f39/f39/f39/f39/f39/f39/f39/f39/f39/f39/f39/f38+P3+/fv+8f/8/O7ht25u8f//+Pv///v96P/6+v/8//r33sC86NfR9P/98f74////vGxq8OPd8//8+v////z6/f36/f39/Pz8/f39/P//urSryHBv6dbI/f/09uTV07iy5r68j0tF2sGy8vHp9Ojp5NLO4b246Li5vZCP06+t5MnG6ezqwY+PqX95zaKfyaCU07Cg5MW19tnI/fjw///+/////v3+/vz+//z+9vv7+/38/PLzxI+Ot4mIwp+e1q+x27m54cPB07Gw48fE6NPS8+zr//39///9////4ayl7e/l+//9+vz//Pz8/f39/Pz8/f39/f39/f39/f39/f39/f39/f39/f39/f39/f39/f39/f39/f39/f39/f39/f39/f39/f39/f39/fz99/78//b/7P3+8f//uIBv+ejc9///+Pn//Pj+8/3/8f/7////8N/X6Ma3/fv45P/9////mnNq////+Pn++fr49f36/f39/Pz8/fz8////o25n/+/b0L6lnCYm47ay5f////PspmFF48yw9uzp+v//+P//6eXZmF1T883B4b6v9+vb79K/lj8v/u3W9Ovf/f//9P/98/jy7t/c3sG807at5NXO9u/r///9///9////39DJkUtK++rd///7///8/f/9+v/6+//5///5//707uXc2s7F3snA38O88eLa4Lu04OTZ/P//+P///f3+/Pv8/v7+/fz9/P39/P39/Pz9/fz9/fz9/f39/f39/f39/f39/f39/f39/f39/f39/f39/f39/f39/f39/f39/f39/fz9+/38+fv7+f////71oWNe////8/v9+vr8/fv7+vv8+P39+f7/8fTx7c698O3m1ZeStW9u////+/39//v9+f79//r//fr/8/7/////1K6izb23////0p6CrDwX///39///q1hV///uy7mv49LL////4cG8zKWX/v//+/X1xZ+Y+P//yXV77ObW6NK7xYp7+v/8/Pn///3/8//7///8/ffx6NbQ4cO+4szF7vXupUhS/////////Pz//Pz//P77+/77+/77/P78/v78///+///////8///17e3f4sGx25CO4djT/evo9P/98v/6+f/7/P/8/vz8//v6/v78/P/6/P76/fz9/f39/f39/f39/f39/f39/f39/f39/f39/f39/f39/f39/f39/f39/f39/P39+Pv7+P387v/+5Kan4rCv+v///vv9/Pv7+fv7+f398f7+6v/4t1tWkVFP7LGi6f//9v74//r9//z98v/7//v9/Pz99P7+/vv9/v//yGNXw6Sa6NzP8vzsvmJc4uTT//v21Lmq2byuw52W////////n3Nn/d/b6OTU1qiT9v//////6tXMyJiP5dDF8//5+fv///v99f76+fv5+/37/v///P37/vzx2qqmyH5749/U7u7j/f/5+//99f/8+f3++v3/+fz++Pz++/z///z9+/z8+/789v/7+P/0vZOM//v14sfJ7M3D7NvR//z1+v/8+f/++P38/f3//fz+/vv+/P38/Pz8/f39/f39/f39/f39/f39/f39/f39/f39/f39/f39/f39/f39/f39/P39+Pv79/38+vv7/v//sEtR7urk/P/9/f39+/z8+P79/v//w2Rl19/P////8tnH8dXN///+7f/9+f39/fv7//z8+v398vv6////vYyN4eLP7cWv/v//7v/////2oGxY5s/O9v/959TI/vz18f36+/z6/f/78vDnw6qg8/vn/fz/4f/7/P/7/P/++//88/z6+Pz8/vz9+vz9+vz/9vz/9P7+8f7/7//+6MvDx5aM9f/549XI2svC5NjS+vHu//7+//39/f7++/7++vz8/fz9+fv+9fz+8/z/////v5+W/vnv8v/////37uba3czF4crG9ezp//////3+/vr+/vv+/v79/v7+/Pz8/f39/f39/f39/f39/f39/f39/f39/f39/f39/f39/f39/f39/P39+Pv79v37/vj98P/6+u7msGlm/////fz9+fz7+f799f//tWxh///5/vb/5//97tjM7svO////8v38+/z5//379f/7+P//zbKx7crF8////Pzu8/r8+/X+6v/9////p0dH+v//+fz+9vv88/v6/fr89fr7+Pr7/v7/9/j/8/z+//n++fz99/389/z+//v9+/38+P39/v38/f37/f37/f37/fv8+fn/+//8o01N/////v/////9+/Tv3tHL1MK9593X//z2///7/f/49//2+vz4/Pv9/vn98v7/9OPavZqR/P//+Pn8+vv7///7+PPp3tDE38zC9vDq/////fz9/Pz8/Pz8/f38/f38/f39/f39/f39/f39/f39/f39/f39/f39/f39/f39/f39/P39/Pz8/P38+/v9//z98//+68S/1pGP8P///vf/9/r/9P/++97arWBb/f//7/n//P/66djN3sO5+f/+/f74/v76+v37///828rD06qq5/////z++vv/+v//+PDqpFBL3rar8f/++f7/+v39/fz8/P39/fz9/fv9+f39/vv9+f39/vv9/fz9/vz9/Pz9/fz9/P38/P39/f38/f38/f38/fz8/f38+/v99///5MnFtHty9P//+vj88Pz+/v/+///+8evm18TA3MfA9Ovm//7/9//9+f79//r7+/389v//tnV09u/o8////fr//vn98v/88P/3+/jr2cK73cbE///99/36/Pn6/fz+9fz+/f38/f39/f39/f39/f39/f39/f39/f39/f39/f39/f39/f39/f39/f38+P3+//v98/33////3oGA6svB5////Pn97/z9+///4sK3wGto////8f3///777/Dl5cC9/v/+9/369vv++/v8////o4R4/drX4f//8///3cfCuHNy9fzv8P/7/Pv6+P/++/78/fz9/f39/f38/f38/f38/f38/f38/P38/P38/P38/f38/P38/f39/fz9/Pz9/Pz9/Pz9/P39/P39/f399Pz7////soZ55cC7+f///vn/9vr/9f78//76///9/frz29LJ3c3F+e3p///+/P7+/vn//v78//Hru3Zv/v//8/39+vz///z9/Pz3+/73///97ePazrWw//39/P38+P3+/fr//f38/f39/f39/f39/f39/f39/f39/f39/f39/f39/f39/f39/f39/fz8+P79//v9+fz67//88P/802Rh+fXr9/76/vn8/f398//+2rGou3Nr////+vz+///+7uHc69XR/P//9vr+/Pz/+Pr7/f/0vHt34NHK9uvot4B59P//9v/8/vr/9v39+P79+/38/fz9/f39/f39/f39/f39/f39/f39/f39/f39/f39/f39/f39/f39/f39/f39/f39/f39/f39/fz9/f379/38+vz5////pm9n4cG7////7/r+/Pz8/Pz6+P759//5+//3//7z6M3I3cnG/v/+8/v///r87P/85Lu1zJyV////8///9/3+//r++Pz97//7/v/7//fxzrCw///+/P79//r8/P39/f39/f39/f39/f39/f39/f39/f39/f39/f39/f39/f39/f39/P39//v8+v79+/z8+/v95f76+PbxxnJx////+/389f3/+fr59f//6728qHhu////9//+9///4crC9e3l/v3++vz/+fv79/r5////0qafoVhP8PLn/vz79v3/+/v++/38+P78+vz9/f39/f39/f39/f39/f39/f39/f39/f39/f39/f39/f39/f39/f39/f39/f39/f39/f39/f39/Pz8/P77/fv++v389P/3///8r3t0zKuj/////v3/9/7+8v76+P/4/Pz5/Pv8/f//8+zn38vF/fz9+vz77v37/v//yKCT0Lex////9vz/9/z8+/z6/fv8+fz++P788+vly7u5/////f36/P39/f39/f39/f39/f39/f39/f39/f39/f39/f39/f39/f39/f39/P39/vz8+f39/P39/vv9//v89v//38zG362u7f//8vv6+Pr///j+9f//5cO1qHxv+////P76///8266o//r38/779Pz8/fj99v/5////vnRq/frz9fz9//n/9/378/77+/39/Pz9/f39/f39/f39/f39/f39/f39/f39/f39/f39/f39/f39/f39/f39/f39/f39/f39/f39/f39/Pz8/P37/vz9/Pz9+f77+//7////0qegt4F6+Pv2/v//+fn9+fj9/Pj88/768/35///8+e/p3s7H/f/7+vz99/3////7v6KXxJmW////8v789/v3+/z6/P379P77/P//3sW9//nz9/79/f39/f39/f39/f39/f39/f39/f39/f39/f39/f39/f39/f39/f39/f39/P39/fz9/fz8/f399/38//37/P//tnp5+uni9//79Pz+//j/9vv9/f//4c/Bn0xE/+vn7P//69vRy7Wr+P/9/Pz//f38+fz18///ypKL9OXg9f/++fz9/v37+v77/fz9/f39/f39/f39/f39/f39/f39/f39/f39/f39/f39/f39/f39/f39/f39/f39/f39/f39/f39/f39/f39/fz9/P38/f39/f39//v//f38////9+fixXh32Lmy/v//////+v3///n//fj//Pn//v3/6ePY+vnz/P/9//398v35////z6yhu4qF////+f//9fz/+vr/+fr/+v/649TH8+fe/f3//f39/f39/f39/f39/f39/f39/f39/f39/f39/f39/f39/f39/f39/f39/f39/f39/f39/f388fz+//n/+P/7+vntvnZz////9/z+//n/+fz75/7////9//z147qy07Cp79jNwqye///99/78+vv7+P/58/3/+u7ntImC////7f/8+v38//z8/P39/f39/f39/f39/f39/f39/f39/f39/f39/f39/f39/f39/f39/f39/f39/f39/f39/f39/f39/f39/f39/f39/f39/f39/P38//n/+fv/9Pv7/P/////+7s/BvG9mzqiY8vfo+///9//99///9v//5NXN+/fy//39//v8/fv/7P789v//8+LXuXFq7sfC////8/397v/////92s3D9+3o//r+/P39/f39/f39/f39/f39/f39/f39/f39/f39/f39/f39/f39/f39/f39/f39/f39/f39/P38/vv+9P3///z88v/92bm32cjE/P///vv++f/6/fr/+vv84P/4+v/79dXW48XB///5/v779vn//v38/P75/fb/////tJSF4czI/v//+P3+//v8/P39/f38/Pz9/fz9/fz9/fz9/f39/P39/f39/f39/f39/f39/f39/f39/f39/f39/f39/f39/f39/f39/f39/f39/f39/f39/f39/Pz8/P39+fz89/z88/z8+P//+v/+9d/YyZKN2bat4Luyz6qh27Ko39jP///6+/78/vz9/P379v7+8Pz9+f/8///4w8Krxbak8Mq+5sC3zrquybqz////+vz+/f38/f39/f39/f39/f39/f39/f39/f39/f39/f39/f39/f39/f39/f39/f39/f39/f39/P38//r97f/9//v88P37////7dnW/P39/vz9+v77/vv98/38//v9+fz77//+9//+8/76/vr9/vn+/v37/f37//n/8v38///4kWNd9eLh+////fz8/vz8+fz9/v38/P369/77+f37/Pz8/vz9/P39/f39/f39/f39/f39/f39/f39/f39/f39/f39/f39/f39/f39/f39/f39/f39/fz9+f75/f76/vz6/vv7/vj++/n//Pr9/P//9P///P//+//8+vv5///////5/P35+f78+/399P75/vz9//j+/vv9+/z6///+///9+/v08uri+PHp///9+/399fz9/f38/f39/f39/f39/f39/f39/f39/f39/f39/f39/f39/f39/f39/f39/f39/f39/f39/f39/P38/vz8/P39/v39/f39/f//+/v8/f39/fz9/P38/f39/f39/f39/v39/f39/fz9/P39/P38/P39/Pz9/f39/Pr89P30///+nG9p48W99f//9/79//f/+/v88/35/vv7/v37+/39+f38/fz9/f39/f39/f39/f39/f39/Pz8/Pz8/f39/f39/f39/f39/f39/f39/f39/f39/f39/fz9/fz9/P39/P39/P38/f38/f39/f39/v39/f39/f39/f3+/f39/P39/fz9/fz9/fz9/fz9/f39/P38/P39/f39/f39/f39/f3+/v///f7//P39/f39/f38/f39/f39/f39/f39/f39/f39/f39/f39/f39/f39/f39/f39/f39/f39/f39/f39/f39/f39/f39/f39/f39/f39/f39/Pz8/Pz8/f39/f39/f39/f39/f39/f39/f39/f39/f39/f39/f39/f39/f39+/v7/fz89Pz8+f36////0qujzpmV///66v//8P3//fj/+/r/+/v+/Pz8+v37/f39/f39/f39/f39/f39/Pz8/f39/f39/Pz8/f39/f39/f39/f39/f39/f39/f39/f39/f39/f39/f39/f39/f39/f39/f39/f39/f39/f39/f39/f39/f39/f39/f39/f39/f39/f39/f39/f39/f39/f39/f39/f39/f39/f39/f39/f39/f39/f39/f39/f39/f39/f39/f39/f39/f39/f39/f39/f39/f39/f39/f39/f39/f39/f39/f39/f39/f39/f39/f39/f39/f39/f39/f39/f39/f39/f39/f39/f39/f39/f39/f39/f39/f39/f39/f39/f39/f39/f38//v+9P798f75/f//+ebft4Z/zKyk//r1+///+//+1NPQ//////z+/P38/f39/f39/f39/f39/Pz8/v7+/v7+/Pz8/f39/f39/f39/f39/f39/f39/f39/f39/f39/f39/f39/f39/f39/f39/f39/f39/f39/f39/f39/f39/f39/f39/f39/f39/f39/f39/f39/f39/f39/f39/f39/f39/f39/f39/f39/f39/f39/f39/f39/f39/f39/f39/f39/f39/f39/f39/f39/f39/f39/f39/f39/f39/f39/f39/f39/f39/f39/f39/f39/f39/f39/f39/f39/f39/f39/f39/f39/f39/f39/f39/f39/f39/f39/f39/f39/f39/f39/fz99v77/P78/Pz8/vv9+f/7///56NK/toh7xJCHzpeNwJ6Y////8v3//fz8/f39/f39/f39/f39/Pz8/v7+/v7+/Pz8/f39/f39/f39/f39/f39/f39/f39/f39/f39/f39/f39/f39/f39/f39/f39/f39/f39/f39/f39/f39/f39/f39/f39/f39/f39/f39/f39/f39/f39/f39/f39/f39/f39/f39/f39/f39/f39/f39/f39/f39/f39/f39/f39/f39/f39/f39/f39/f39/f39/f39/f39/f39/f39/f39/f39/f39/f39/f39/f39/f39/f39/f39/f39/f39/f39/f39/f39/f39/f39/f39/f39/f39/f39/f39/f39/f39/f39/f39/fz9/fz9/f39/f38/Pv+/fv//v7//////fv2+Pju///8/fr6/fv+/f38/f39/f39/f39/f39/f39/Pz8/Pz8/f39/f39/f39/f39/f39/f39/f39/f39/f39/f39/f39/f39/f39/f39/f39/f39/f39/f39/f39/f39/f39/f39/f39/f39/f39/f39/f39/f39/f39/f39/f39/f39/f39/f39/f39/f39/f39/f39/f39/f39/f39/f39/f39/f39/f39/f39/f39/f39/f39/f39/f39/f39/f39/f39/f39/f39/f39/f39/f39/f39/f39/f39/f39/f39/f39/f39/f39/f39/f39/f39/f39/f39/f39/f39/f39/f39/f39/f39/f39/f39/f39/f39/P38/fv9/fz99/v79fz79//7+v/4+fv3/fz8/vz+/P38/f39/f39/f39/f39/f39/f39/f39/f39/f39/f39/f39/f39/f39/f39/f39/f39/f39/f39/f39/f39/f39/f39/f39/f39/f39/f39/f39/f39/f39/f39/f39/f39/f39/f39/f39/f39/f39/f39/f39/f39/f39/f39/f39/f39/f39/f39/f39/f39/f39/f39/f39/f39/f39/f39/f39/f39/f39/f39/f39/f39/f39/f39/f39/f39/f39/f39/f39/f39/f39/f39/f39/f39/f39/f39/f39/f39/f39/f39/f39/f39/f39/f39/f39/f39/f39/f39/f39/f39/f39/Pz9/f38/f38+v399/z89P388v/89v79+vz9/f38/P39/f39/f39/f39/f39/f39/f39/f39/f39/f39/f39/f39/f39/f39/f39/f39/f39/f39/f39/f39/f39/f39/f39/f39/f39/f39/f39/f39/f39/f39/f39/f39/f39/f39/f39/f39/f39/f39/f39/f39/f39/f39/f39/f39/f39/f39/f39/f39/f39/f39/f39"/>
  <ax:ocxPr ax:name="SigAllowFieldAttributions" ax:value="1"/>
  <ax:ocxPr ax:name="SigSignatureValue" ax:value="MIIHMwYJKoZIhvcNAQcCoIIHJDCCByACAQExDzANBgkqhkiG9w0BAQUFADALBgkqhkiG9w0BBwGgggSsMIIEqDCCA5CgAwIBAgIQdzWDt+G2RIuyAwrj9FhdPzANBgkqhkiG9w0BAQUFADB+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lzvXOtWPj3JLhkKn1psRpSqhg4EKd1hRQD/p3TKev4xnnXSOrFV2uWBXvpNcVtxDfhQJvGXmhOHsWDNL3hAeyhP1ZGAmvegkRu8WaW+SDRUBF6eO1WdIBEvHBH7QMBoqpVYLebv8Rbexgymr9KFKk1tFomAAB5/WDH565IaITRcF3aRVZZ54A8E9IA6Q3tm0HkFOhfxxHCriRPhoayhBrvLDZMIg26me6T4a7VexJDAp/RloU/FNE87uAF7aUv5Z0Ki0oBTaW4FJGwt2F80yAnUdFSk+v4K/P+ufHmMwEvqR1ELAgMBAAGjggEQMIIBDDAOBgNVHQ8BAf8EBAMCBPAwOwYDVR0lBDQwMgYIKwYBBQUHAwEGCCsGAQUFBwMCBggrBgEFBQcDAwYIKwYBBQUHAwQGCCsGAQUFBwMIMB0GA1UdDgQWBBQ59dsImrBUbSEoQGoVHlaf/MqrBDAfBgNVHSMEGDAWgBT/HbnFwjDF3eqd1RP80yxQtE7SKDA4BgNVHR8EMTAvMC2gK6AphidodHRwOi8vd3d3Lmdvdi5hbS9DQVN0YWZmL0dvdlJvb3RDQS5jcmwwQwYIKwYBBQUHAQEENzA1MDMGCCsGAQUFBzAChidodHRwOi8vd3d3Lmdvdi5hbS9DQVN0YWZmL0dvdlJvb3RDQS5jcnQwDQYJKoZIhvcNAQEFBQADggEBAEYw1yRzhZP1PKMNOQQhidLdjS/+65f/NbN5dI9RR5p4KY3Rwq7hVm4P7XAqvHZ51G/wlqbiu5PfPJfFLRVPf+RedZSzKMK4wKI2tsxZ1Sm/t1iqnKdR0CwsRI733EqCw31G13igsU9wt7N2qtWwD/0eg87lNiIVkAmzE9cAFIKBiYObrhYOMDqY4iPNg7vx+xVZANVFpvAHR94c3g35Q/4rBzk0vRXh6E9VaSSAtkeOEv2BpWnZj7HHQsLqqz7+Aog9ttAz2s4xUNT1o5GcLA2PHk0GckCKsv7O3OVKjCZxlomgbOhVEIHOW+Lo7sssJP5bEhdAOmiAIAFObCkVDNoxggJLMIICRwIBATCBkjB+MQswCQYDVQQGEwJBTTEiMCAGA1UEChMZU3RhZmYgb2YgR292ZXJubWVudCBvZiBSQTFLMEkGA1UEAx5CAFMAdABhAGYAZgAgAG8AZgAgAEcAbwB2AGUAcgBuAG0AZQBuAHQAIABvAGYAIABSAEEAIABSAG8AbwB0ACAAQwBBAhB3NYO34bZEi7IDCuP0WF0/MA0GCSqGSIb3DQEBBQUAoIGKMBgGCSqGSIb3DQEJAzELBgkqhkiG9w0BBwEwHAYJKoZIhvcNAQkFMQ8XDTI0MDcyMzEzMjI0M1owIwYJKoZIhvcNAQkEMRYEFGYiPNajTAsLOeP+lHpUWjv7oLcnMCsGCyqGSIb3DQEJEAIMMRwwGjAYMBYEFPoxwKaKGemk5xQIfFDhLmARue4bMA0GCSqGSIb3DQEBAQUABIIBACn/PDcRfPWFefQ6FYbK7xi4ISCX1dY9AwuXavlq+ybeLxDRrpYQMV+/th+KhzZcQFg2bLrvGNmdjH7vWoXd5HlM4aFY2OU2BQxLX89FGl4arpBhRN6sMBNmg+z8e4wtu1PPPlscqRVA+ABkZHMu7g3k15o9QX6F9J5F9JKSVCOuFm/aqDjB15XkjCE7jh7vhSNjOEkWfRqv9bG0FLYbCeG5We0j/DrrFsIcO6c9Zwii6Ci+ms3b8X27gl6WsxwZvmymPG4KuRji3gJt/CLbV+ZI4OgXVbLSurv4tr/lYQMdImPjvWEc456O88tTw95n4zoDkHs8w5wHWCHg+VHM7iM="/>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F787F-A0F6-4A1A-93B0-2C23F3A3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2165</Words>
  <Characters>12343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Zhirayr Mkhitaryan</dc:creator>
  <cp:keywords>https:/mul2.armsai.am/tasks/16055/oneclick/3b3eb696b1eca0e21d67c2586792c195803d1d22156b0c3206aa57daa4d07432.docx?token=9d4caef8bc2e24347fbb7b465de879bb</cp:keywords>
  <dc:description/>
  <cp:lastModifiedBy>Anna</cp:lastModifiedBy>
  <cp:revision>4</cp:revision>
  <cp:lastPrinted>2021-05-03T06:40:00Z</cp:lastPrinted>
  <dcterms:created xsi:type="dcterms:W3CDTF">2024-07-23T13:31:00Z</dcterms:created>
  <dcterms:modified xsi:type="dcterms:W3CDTF">2024-07-23T13:36:00Z</dcterms:modified>
</cp:coreProperties>
</file>