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EC758" w14:textId="77777777" w:rsidR="00DE5812" w:rsidRDefault="00DE5812" w:rsidP="00DE581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</w:rPr>
        <w:drawing>
          <wp:anchor distT="0" distB="0" distL="114300" distR="114300" simplePos="0" relativeHeight="251659264" behindDoc="0" locked="0" layoutInCell="1" allowOverlap="1" wp14:anchorId="5B018CAF" wp14:editId="3A840748">
            <wp:simplePos x="0" y="0"/>
            <wp:positionH relativeFrom="column">
              <wp:posOffset>2512060</wp:posOffset>
            </wp:positionH>
            <wp:positionV relativeFrom="paragraph">
              <wp:posOffset>19212</wp:posOffset>
            </wp:positionV>
            <wp:extent cx="1102360" cy="1076325"/>
            <wp:effectExtent l="0" t="0" r="2540" b="9525"/>
            <wp:wrapSquare wrapText="bothSides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17D454" w14:textId="1E65327E" w:rsidR="00DE5812" w:rsidRPr="00DE5812" w:rsidRDefault="00DE5812" w:rsidP="00DE581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4"/>
          <w:szCs w:val="28"/>
        </w:rPr>
      </w:pPr>
      <w:r>
        <w:rPr>
          <w:rFonts w:eastAsia="Times New Roman"/>
          <w:bCs/>
          <w:color w:val="1F4E79" w:themeColor="accent1" w:themeShade="80"/>
          <w:sz w:val="28"/>
          <w:szCs w:val="28"/>
        </w:rPr>
        <w:br w:type="textWrapping" w:clear="all"/>
      </w:r>
    </w:p>
    <w:p w14:paraId="1B397183" w14:textId="77777777" w:rsidR="00DE5812" w:rsidRPr="00DE5812" w:rsidRDefault="00DE5812" w:rsidP="00DE581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18"/>
          <w:szCs w:val="28"/>
        </w:rPr>
      </w:pPr>
    </w:p>
    <w:p w14:paraId="05C45DA6" w14:textId="77777777" w:rsidR="00DE5812" w:rsidRPr="00DE5812" w:rsidRDefault="00DE5812" w:rsidP="00DE581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DE5812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9495F7A" w14:textId="77777777" w:rsidR="00DE5812" w:rsidRPr="00DE5812" w:rsidRDefault="00DE5812" w:rsidP="00DE581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DE5812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EE0B1AB" w14:textId="77777777" w:rsidR="00DE5812" w:rsidRPr="00DE5812" w:rsidRDefault="00DE5812" w:rsidP="00DE581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3D0CF1F8" w14:textId="77777777" w:rsidR="00DE5812" w:rsidRPr="00DE5812" w:rsidRDefault="00DE5812" w:rsidP="00DE5812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DE5812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4AB92E2" w14:textId="77777777" w:rsidR="00DE5812" w:rsidRPr="00DE5812" w:rsidRDefault="00DE5812" w:rsidP="00DE5812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0"/>
          <w:szCs w:val="28"/>
          <w:lang w:val="hy-AM"/>
        </w:rPr>
      </w:pPr>
    </w:p>
    <w:p w14:paraId="352EAF22" w14:textId="6CED61F3" w:rsidR="00DE5812" w:rsidRPr="00DE5812" w:rsidRDefault="00DE5812" w:rsidP="00DE5812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6"/>
          <w:szCs w:val="26"/>
          <w:lang w:val="hy-AM"/>
        </w:rPr>
      </w:pPr>
      <w:r w:rsidRPr="00DE5812">
        <w:rPr>
          <w:rFonts w:ascii="GHEA Grapalat" w:eastAsia="Times New Roman" w:hAnsi="GHEA Grapalat"/>
          <w:bCs/>
          <w:color w:val="1F4E79" w:themeColor="accent1" w:themeShade="80"/>
          <w:sz w:val="26"/>
          <w:szCs w:val="26"/>
          <w:lang w:val="hy-AM"/>
        </w:rPr>
        <w:t xml:space="preserve">2024 թվականի </w:t>
      </w:r>
      <w:r w:rsidRPr="00DF3CF7">
        <w:rPr>
          <w:rFonts w:ascii="GHEA Grapalat" w:eastAsia="Times New Roman" w:hAnsi="GHEA Grapalat"/>
          <w:bCs/>
          <w:color w:val="1F4E79" w:themeColor="accent1" w:themeShade="80"/>
          <w:sz w:val="26"/>
          <w:szCs w:val="26"/>
          <w:lang w:val="hy-AM"/>
        </w:rPr>
        <w:t>սեպտեմբերի 9-</w:t>
      </w:r>
      <w:r w:rsidRPr="00DE5812">
        <w:rPr>
          <w:rFonts w:ascii="GHEA Grapalat" w:eastAsia="Times New Roman" w:hAnsi="GHEA Grapalat"/>
          <w:bCs/>
          <w:color w:val="1F4E79" w:themeColor="accent1" w:themeShade="80"/>
          <w:sz w:val="26"/>
          <w:szCs w:val="26"/>
          <w:lang w:val="hy-AM"/>
        </w:rPr>
        <w:t xml:space="preserve">ի  N </w:t>
      </w:r>
      <w:r w:rsidR="00E35BDC" w:rsidRPr="00DF3CF7">
        <w:rPr>
          <w:rFonts w:ascii="GHEA Grapalat" w:eastAsia="Times New Roman" w:hAnsi="GHEA Grapalat"/>
          <w:bCs/>
          <w:color w:val="1F4E79" w:themeColor="accent1" w:themeShade="80"/>
          <w:sz w:val="26"/>
          <w:szCs w:val="26"/>
          <w:lang w:val="hy-AM"/>
        </w:rPr>
        <w:t>92</w:t>
      </w:r>
      <w:r w:rsidRPr="00DE5812">
        <w:rPr>
          <w:rFonts w:ascii="GHEA Grapalat" w:eastAsia="Times New Roman" w:hAnsi="GHEA Grapalat"/>
          <w:bCs/>
          <w:color w:val="1F4E79" w:themeColor="accent1" w:themeShade="80"/>
          <w:sz w:val="26"/>
          <w:szCs w:val="26"/>
          <w:lang w:val="hy-AM"/>
        </w:rPr>
        <w:t>-Լ</w:t>
      </w:r>
    </w:p>
    <w:p w14:paraId="51C3D975" w14:textId="77777777" w:rsidR="00F56A84" w:rsidRPr="00DE5812" w:rsidRDefault="00F56A84" w:rsidP="00F56A84">
      <w:pPr>
        <w:spacing w:after="0"/>
        <w:jc w:val="center"/>
        <w:rPr>
          <w:rFonts w:ascii="GHEA Grapalat" w:hAnsi="GHEA Grapalat"/>
          <w:b/>
          <w:sz w:val="10"/>
          <w:lang w:val="hy-AM"/>
        </w:rPr>
      </w:pPr>
    </w:p>
    <w:p w14:paraId="03639293" w14:textId="77777777" w:rsidR="00553458" w:rsidRPr="00DE5812" w:rsidRDefault="00553458" w:rsidP="00F56A84">
      <w:pPr>
        <w:spacing w:after="0"/>
        <w:jc w:val="center"/>
        <w:rPr>
          <w:rFonts w:ascii="GHEA Grapalat" w:hAnsi="GHEA Grapalat"/>
          <w:b/>
          <w:bCs/>
          <w:lang w:val="hy-AM"/>
        </w:rPr>
      </w:pPr>
    </w:p>
    <w:p w14:paraId="617A4D72" w14:textId="004E1235" w:rsidR="00F56A84" w:rsidRPr="00DE5812" w:rsidRDefault="00F56A84" w:rsidP="00F56A84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bookmarkStart w:id="1" w:name="_Hlk174975230"/>
      <w:r w:rsidRPr="00DE5812">
        <w:rPr>
          <w:rFonts w:ascii="GHEA Grapalat" w:hAnsi="GHEA Grapalat"/>
          <w:b/>
          <w:bCs/>
          <w:sz w:val="24"/>
          <w:szCs w:val="24"/>
          <w:lang w:val="hy-AM"/>
        </w:rPr>
        <w:t>ՀԱՇՎԵՔՆՆԻՉ ՊԱԼԱՏԻ 20</w:t>
      </w:r>
      <w:r w:rsidR="005E503B" w:rsidRPr="00DE5812">
        <w:rPr>
          <w:rFonts w:ascii="GHEA Grapalat" w:hAnsi="GHEA Grapalat"/>
          <w:b/>
          <w:bCs/>
          <w:sz w:val="24"/>
          <w:szCs w:val="24"/>
          <w:lang w:val="hy-AM"/>
        </w:rPr>
        <w:t>23</w:t>
      </w:r>
      <w:r w:rsidRPr="00DE5812">
        <w:rPr>
          <w:rFonts w:ascii="GHEA Grapalat" w:hAnsi="GHEA Grapalat"/>
          <w:b/>
          <w:bCs/>
          <w:sz w:val="24"/>
          <w:szCs w:val="24"/>
          <w:lang w:val="hy-AM"/>
        </w:rPr>
        <w:t xml:space="preserve"> ԹՎԱԿԱՆԻ </w:t>
      </w:r>
      <w:r w:rsidR="005E503B" w:rsidRPr="00DE5812">
        <w:rPr>
          <w:rFonts w:ascii="GHEA Grapalat" w:hAnsi="GHEA Grapalat"/>
          <w:b/>
          <w:bCs/>
          <w:sz w:val="24"/>
          <w:szCs w:val="24"/>
          <w:lang w:val="hy-AM"/>
        </w:rPr>
        <w:t>ԴԵԿՏԵՄԲԵՐԻ 21</w:t>
      </w:r>
      <w:r w:rsidRPr="00DE5812">
        <w:rPr>
          <w:rFonts w:ascii="GHEA Grapalat" w:hAnsi="GHEA Grapalat"/>
          <w:b/>
          <w:bCs/>
          <w:sz w:val="24"/>
          <w:szCs w:val="24"/>
          <w:lang w:val="hy-AM"/>
        </w:rPr>
        <w:t xml:space="preserve">-Ի ԹԻՎ </w:t>
      </w:r>
      <w:r w:rsidR="005E503B" w:rsidRPr="00DE5812">
        <w:rPr>
          <w:rFonts w:ascii="GHEA Grapalat" w:hAnsi="GHEA Grapalat"/>
          <w:b/>
          <w:bCs/>
          <w:sz w:val="24"/>
          <w:szCs w:val="24"/>
          <w:lang w:val="hy-AM"/>
        </w:rPr>
        <w:t>168-Լ</w:t>
      </w:r>
      <w:r w:rsidRPr="00DE5812">
        <w:rPr>
          <w:rFonts w:ascii="GHEA Grapalat" w:hAnsi="GHEA Grapalat"/>
          <w:b/>
          <w:bCs/>
          <w:sz w:val="24"/>
          <w:szCs w:val="24"/>
          <w:lang w:val="hy-AM"/>
        </w:rPr>
        <w:t xml:space="preserve"> ՈՐՈՇՄԱՆ ՄԵՋ ՓՈՓՈԽՈՒԹՅՈՒՆ ԿԱՏԱՐԵԼՈՒ</w:t>
      </w:r>
      <w:bookmarkEnd w:id="1"/>
      <w:r w:rsidRPr="00DE5812">
        <w:rPr>
          <w:rFonts w:ascii="GHEA Grapalat" w:hAnsi="GHEA Grapalat"/>
          <w:b/>
          <w:bCs/>
          <w:sz w:val="24"/>
          <w:szCs w:val="24"/>
          <w:lang w:val="hy-AM"/>
        </w:rPr>
        <w:t xml:space="preserve"> ՄԱՍԻՆ</w:t>
      </w:r>
    </w:p>
    <w:p w14:paraId="2F71FEB7" w14:textId="77777777" w:rsidR="00F56A84" w:rsidRPr="00DE5812" w:rsidRDefault="00F56A84" w:rsidP="00F56A84">
      <w:pPr>
        <w:spacing w:after="0"/>
        <w:jc w:val="center"/>
        <w:rPr>
          <w:rFonts w:ascii="GHEA Grapalat" w:hAnsi="GHEA Grapalat"/>
          <w:bCs/>
          <w:sz w:val="8"/>
          <w:lang w:val="hy-AM"/>
        </w:rPr>
      </w:pPr>
    </w:p>
    <w:p w14:paraId="66670E95" w14:textId="77777777" w:rsidR="00553458" w:rsidRPr="00DE5812" w:rsidRDefault="00553458" w:rsidP="00F56A84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3457C23" w14:textId="2E7124F9" w:rsidR="00F56A84" w:rsidRPr="00DE5812" w:rsidRDefault="00F56A84" w:rsidP="00F56A84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E5812">
        <w:rPr>
          <w:rFonts w:ascii="GHEA Grapalat" w:hAnsi="GHEA Grapalat" w:cs="Sylfaen"/>
          <w:sz w:val="24"/>
          <w:szCs w:val="24"/>
          <w:lang w:val="hy-AM"/>
        </w:rPr>
        <w:t>Ղեկավարվելով Հաշվեքննիչ պալատի մասին Հայաստանի Հանրապետության օրենքի</w:t>
      </w:r>
      <w:r w:rsidRPr="00DE5812">
        <w:rPr>
          <w:rFonts w:ascii="GHEA Grapalat" w:hAnsi="GHEA Grapalat"/>
          <w:sz w:val="24"/>
          <w:szCs w:val="24"/>
          <w:lang w:val="hy-AM"/>
        </w:rPr>
        <w:t xml:space="preserve"> 10-րդ հոդվածի 1-ին մասի 1</w:t>
      </w:r>
      <w:r w:rsidR="005E503B" w:rsidRPr="00DE5812">
        <w:rPr>
          <w:rFonts w:ascii="GHEA Grapalat" w:hAnsi="GHEA Grapalat"/>
          <w:sz w:val="24"/>
          <w:szCs w:val="24"/>
          <w:lang w:val="hy-AM"/>
        </w:rPr>
        <w:t>1</w:t>
      </w:r>
      <w:r w:rsidRPr="00DE5812">
        <w:rPr>
          <w:rFonts w:ascii="GHEA Grapalat" w:hAnsi="GHEA Grapalat"/>
          <w:sz w:val="24"/>
          <w:szCs w:val="24"/>
          <w:lang w:val="hy-AM"/>
        </w:rPr>
        <w:t xml:space="preserve">-րդ կետով և </w:t>
      </w:r>
      <w:r w:rsidRPr="00DE5812">
        <w:rPr>
          <w:rFonts w:ascii="GHEA Grapalat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Pr="00DE5812">
        <w:rPr>
          <w:rFonts w:ascii="GHEA Grapalat" w:hAnsi="GHEA Grapalat"/>
          <w:sz w:val="24"/>
          <w:szCs w:val="24"/>
          <w:lang w:val="hy-AM"/>
        </w:rPr>
        <w:t xml:space="preserve"> 33-րդ հոդվածի 1-ին  մասի 3-րդ կետով և 34-րդ հոդվածի 4-րդ մասով` </w:t>
      </w:r>
      <w:r w:rsidRPr="00DE5812">
        <w:rPr>
          <w:rFonts w:ascii="GHEA Grapalat" w:hAnsi="GHEA Grapalat" w:cs="Sylfaen"/>
          <w:sz w:val="24"/>
          <w:szCs w:val="24"/>
          <w:lang w:val="hy-AM"/>
        </w:rPr>
        <w:t>Հաշվեքննիչ պալատը</w:t>
      </w:r>
    </w:p>
    <w:p w14:paraId="1346F4BA" w14:textId="77777777" w:rsidR="00F56A84" w:rsidRDefault="00F56A84" w:rsidP="00F56A84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F27B3B" w14:textId="77777777" w:rsidR="00553458" w:rsidRPr="00DE5812" w:rsidRDefault="00553458" w:rsidP="00F56A84">
      <w:pPr>
        <w:spacing w:after="0"/>
        <w:ind w:firstLine="567"/>
        <w:jc w:val="both"/>
        <w:rPr>
          <w:rFonts w:ascii="GHEA Grapalat" w:hAnsi="GHEA Grapalat" w:cs="Sylfaen"/>
          <w:sz w:val="6"/>
          <w:szCs w:val="24"/>
          <w:lang w:val="hy-AM"/>
        </w:rPr>
      </w:pPr>
    </w:p>
    <w:p w14:paraId="3FCCEAE0" w14:textId="17187E8E" w:rsidR="00F56A84" w:rsidRDefault="00F56A84" w:rsidP="00F56A84">
      <w:pPr>
        <w:spacing w:after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F56A84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14:paraId="1112A68A" w14:textId="77777777" w:rsidR="00F56A84" w:rsidRPr="00DE5812" w:rsidRDefault="00F56A84" w:rsidP="00F56A84">
      <w:pPr>
        <w:spacing w:after="0"/>
        <w:jc w:val="center"/>
        <w:rPr>
          <w:rFonts w:ascii="GHEA Grapalat" w:hAnsi="GHEA Grapalat"/>
          <w:b/>
          <w:bCs/>
          <w:sz w:val="2"/>
          <w:szCs w:val="24"/>
          <w:lang w:val="hy-AM"/>
        </w:rPr>
      </w:pPr>
    </w:p>
    <w:p w14:paraId="0634545A" w14:textId="77777777" w:rsidR="00553458" w:rsidRPr="00F56A84" w:rsidRDefault="00553458" w:rsidP="00F56A84">
      <w:pPr>
        <w:spacing w:after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6A25B9E5" w14:textId="32155817" w:rsidR="00F56A84" w:rsidRPr="00F56A84" w:rsidRDefault="00F56A84" w:rsidP="00F56A84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bCs/>
          <w:sz w:val="24"/>
          <w:szCs w:val="24"/>
          <w:lang w:val="hy-AM"/>
        </w:rPr>
        <w:t>Հաշվեքննիչ պալատի 20</w:t>
      </w:r>
      <w:r>
        <w:rPr>
          <w:rFonts w:ascii="GHEA Grapalat" w:hAnsi="GHEA Grapalat"/>
          <w:bCs/>
          <w:sz w:val="24"/>
          <w:szCs w:val="24"/>
          <w:lang w:val="hy-AM"/>
        </w:rPr>
        <w:t>23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bCs/>
          <w:sz w:val="24"/>
          <w:szCs w:val="24"/>
          <w:lang w:val="hy-AM"/>
        </w:rPr>
        <w:t>դեկտեմբեր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ի </w:t>
      </w:r>
      <w:r>
        <w:rPr>
          <w:rFonts w:ascii="GHEA Grapalat" w:hAnsi="GHEA Grapalat"/>
          <w:bCs/>
          <w:sz w:val="24"/>
          <w:szCs w:val="24"/>
          <w:lang w:val="hy-AM"/>
        </w:rPr>
        <w:t>21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>-ի </w:t>
      </w:r>
      <w:bookmarkStart w:id="2" w:name="_Hlk174975317"/>
      <w:r w:rsidRPr="00F56A84">
        <w:rPr>
          <w:rFonts w:ascii="GHEA Grapalat" w:hAnsi="GHEA Grapalat"/>
          <w:bCs/>
          <w:sz w:val="24"/>
          <w:szCs w:val="24"/>
          <w:lang w:val="hy-AM"/>
        </w:rPr>
        <w:t>Հաշվեքնն</w:t>
      </w:r>
      <w:r w:rsidR="00553458">
        <w:rPr>
          <w:rFonts w:ascii="GHEA Grapalat" w:hAnsi="GHEA Grapalat"/>
          <w:bCs/>
          <w:sz w:val="24"/>
          <w:szCs w:val="24"/>
          <w:lang w:val="hy-AM"/>
        </w:rPr>
        <w:t>ողների գործողությունների կամ անգործության դեմ բերված բողոքների ուսումնասիրման ընթացակարգը</w:t>
      </w:r>
      <w:bookmarkEnd w:id="2"/>
      <w:r w:rsidR="00553458">
        <w:rPr>
          <w:rFonts w:ascii="GHEA Grapalat" w:hAnsi="GHEA Grapalat"/>
          <w:bCs/>
          <w:sz w:val="24"/>
          <w:szCs w:val="24"/>
          <w:lang w:val="hy-AM"/>
        </w:rPr>
        <w:t xml:space="preserve"> հաստատելու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 մասին թիվ </w:t>
      </w:r>
      <w:r w:rsidR="00553458">
        <w:rPr>
          <w:rFonts w:ascii="GHEA Grapalat" w:hAnsi="GHEA Grapalat"/>
          <w:bCs/>
          <w:sz w:val="24"/>
          <w:szCs w:val="24"/>
          <w:lang w:val="hy-AM"/>
        </w:rPr>
        <w:t>168-Լ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 որոշման հավելվածը շարադրել նոր խմբագրությամբ` համաձայն հավելվածի։</w:t>
      </w:r>
    </w:p>
    <w:p w14:paraId="478EB9A4" w14:textId="324955E2" w:rsidR="00F56A84" w:rsidRPr="00F56A84" w:rsidRDefault="00F56A84" w:rsidP="00F56A84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bCs/>
          <w:sz w:val="24"/>
          <w:szCs w:val="24"/>
          <w:lang w:val="hy-AM"/>
        </w:rPr>
        <w:t>Սույն որոշ</w:t>
      </w:r>
      <w:r w:rsidR="00553458">
        <w:rPr>
          <w:rFonts w:ascii="GHEA Grapalat" w:hAnsi="GHEA Grapalat"/>
          <w:bCs/>
          <w:sz w:val="24"/>
          <w:szCs w:val="24"/>
          <w:lang w:val="hy-AM"/>
        </w:rPr>
        <w:t>ու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>մն ուժի մեջ է մտնում 2025 թվականի հունվարի 1-ից:</w:t>
      </w:r>
    </w:p>
    <w:p w14:paraId="1D78D2A9" w14:textId="77777777" w:rsidR="00F56A84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3396DADD" w14:textId="77777777" w:rsidR="00DE5812" w:rsidRPr="007A5563" w:rsidRDefault="00DE5812" w:rsidP="00DE5812">
      <w:pPr>
        <w:spacing w:after="0"/>
        <w:jc w:val="both"/>
        <w:rPr>
          <w:rFonts w:cs="Sylfaen"/>
          <w:lang w:val="hy-AM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2425"/>
        <w:gridCol w:w="4212"/>
      </w:tblGrid>
      <w:tr w:rsidR="00DE5812" w14:paraId="0946B7E2" w14:textId="77777777" w:rsidTr="008632DC">
        <w:tc>
          <w:tcPr>
            <w:tcW w:w="3304" w:type="dxa"/>
          </w:tcPr>
          <w:p w14:paraId="3D571405" w14:textId="77777777" w:rsidR="00DE5812" w:rsidRPr="00B643EF" w:rsidRDefault="00DE5812" w:rsidP="008632DC">
            <w:pPr>
              <w:ind w:left="360"/>
              <w:jc w:val="center"/>
              <w:rPr>
                <w:rFonts w:ascii="GHEA Grapalat" w:hAnsi="GHEA Grapalat" w:cs="Sylfaen"/>
                <w:bCs/>
                <w:lang w:val="hy-AM"/>
              </w:rPr>
            </w:pPr>
            <w:r w:rsidRPr="00B643EF">
              <w:rPr>
                <w:rFonts w:ascii="GHEA Grapalat" w:hAnsi="GHEA Grapalat" w:cs="Sylfaen"/>
                <w:bCs/>
                <w:lang w:val="pt-BR"/>
              </w:rPr>
              <w:t>ՀԱՇՎԵՔՆՆԻՉ ՊԱԼԱՏԻ</w:t>
            </w:r>
            <w:r>
              <w:rPr>
                <w:rFonts w:ascii="GHEA Grapalat" w:hAnsi="GHEA Grapalat" w:cs="Sylfaen"/>
                <w:bCs/>
                <w:lang w:val="pt-BR"/>
              </w:rPr>
              <w:t xml:space="preserve"> </w:t>
            </w:r>
            <w:r w:rsidRPr="00B643EF">
              <w:rPr>
                <w:rFonts w:ascii="GHEA Grapalat" w:hAnsi="GHEA Grapalat" w:cs="Sylfaen"/>
                <w:bCs/>
                <w:lang w:val="pt-BR"/>
              </w:rPr>
              <w:t>ՆԱԽԱԳԱՀ</w:t>
            </w:r>
          </w:p>
        </w:tc>
        <w:tc>
          <w:tcPr>
            <w:tcW w:w="2361" w:type="dxa"/>
          </w:tcPr>
          <w:p w14:paraId="50A7E573" w14:textId="7F766C95" w:rsidR="00DE5812" w:rsidRDefault="0091628B" w:rsidP="008632DC">
            <w:pPr>
              <w:ind w:firstLine="708"/>
              <w:jc w:val="both"/>
              <w:rPr>
                <w:rFonts w:ascii="GHEA Grapalat" w:hAnsi="GHEA Grapalat" w:cs="Sylfaen"/>
                <w:bCs/>
                <w:lang w:val="hy-AM"/>
              </w:rPr>
            </w:pPr>
            <w:hyperlink r:id="rId6" w:tooltip="Ctrl+Click to validate and learn more about this digital signature" w:history="1">
              <w:r w:rsidR="00DF3CF7">
                <w:object w:dxaOrig="1440" w:dyaOrig="1440" w14:anchorId="6EC2DBED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7" o:title=""/>
                  </v:shape>
                  <w:control r:id="rId8" w:name="ArGrDigsig1" w:shapeid="_x0000_i1026"/>
                </w:object>
              </w:r>
            </w:hyperlink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</w:p>
        </w:tc>
        <w:tc>
          <w:tcPr>
            <w:tcW w:w="4248" w:type="dxa"/>
          </w:tcPr>
          <w:p w14:paraId="541A3A41" w14:textId="77777777" w:rsidR="00DE5812" w:rsidRDefault="00DE5812" w:rsidP="008632DC">
            <w:pPr>
              <w:jc w:val="both"/>
              <w:rPr>
                <w:rFonts w:ascii="GHEA Grapalat" w:hAnsi="GHEA Grapalat" w:cs="Sylfaen"/>
                <w:bCs/>
                <w:lang w:val="pt-BR"/>
              </w:rPr>
            </w:pPr>
          </w:p>
          <w:p w14:paraId="6EF0ECDD" w14:textId="77777777" w:rsidR="00DE5812" w:rsidRDefault="00DE5812" w:rsidP="008632DC">
            <w:pPr>
              <w:jc w:val="both"/>
              <w:rPr>
                <w:rFonts w:ascii="GHEA Grapalat" w:hAnsi="GHEA Grapalat" w:cs="Sylfaen"/>
                <w:bCs/>
                <w:lang w:val="pt-BR"/>
              </w:rPr>
            </w:pPr>
          </w:p>
          <w:p w14:paraId="7DE65B3A" w14:textId="185423DF" w:rsidR="00DE5812" w:rsidRDefault="00DE5812" w:rsidP="008632DC">
            <w:pPr>
              <w:jc w:val="both"/>
              <w:rPr>
                <w:rFonts w:ascii="GHEA Grapalat" w:hAnsi="GHEA Grapalat" w:cs="Sylfaen"/>
                <w:bCs/>
                <w:lang w:val="hy-AM"/>
              </w:rPr>
            </w:pPr>
            <w:r>
              <w:rPr>
                <w:rFonts w:ascii="GHEA Grapalat" w:hAnsi="GHEA Grapalat" w:cs="Sylfaen"/>
                <w:bCs/>
                <w:lang w:val="pt-BR"/>
              </w:rPr>
              <w:t>ԱՏՈՄ ՋԱՆՋՈՒՂԱԶՅԱՆ</w:t>
            </w:r>
          </w:p>
        </w:tc>
      </w:tr>
    </w:tbl>
    <w:p w14:paraId="492C1A9E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62B262AF" w14:textId="77777777" w:rsidR="00DF3CF7" w:rsidRDefault="00DF3CF7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  <w:sectPr w:rsidR="00DF3CF7" w:rsidSect="00841FBF">
          <w:pgSz w:w="12240" w:h="15840"/>
          <w:pgMar w:top="851" w:right="900" w:bottom="851" w:left="1418" w:header="720" w:footer="720" w:gutter="0"/>
          <w:cols w:space="720"/>
          <w:docGrid w:linePitch="360"/>
        </w:sectPr>
      </w:pPr>
    </w:p>
    <w:p w14:paraId="119C4760" w14:textId="64B560BF" w:rsidR="00F56A84" w:rsidRPr="00DF604C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lastRenderedPageBreak/>
        <w:t>Հավելված</w:t>
      </w:r>
    </w:p>
    <w:p w14:paraId="336AEADE" w14:textId="6F5BBC1B" w:rsidR="00F56A84" w:rsidRPr="00DF604C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t>Հաշվեքննիչ պալատի 202</w:t>
      </w:r>
      <w:r>
        <w:rPr>
          <w:rFonts w:ascii="GHEA Grapalat" w:hAnsi="GHEA Grapalat"/>
          <w:sz w:val="20"/>
          <w:szCs w:val="20"/>
          <w:lang w:val="hy-AM"/>
        </w:rPr>
        <w:t>4</w:t>
      </w:r>
      <w:r w:rsidRPr="00DF604C">
        <w:rPr>
          <w:rFonts w:ascii="GHEA Grapalat" w:hAnsi="GHEA Grapalat"/>
          <w:sz w:val="20"/>
          <w:szCs w:val="20"/>
          <w:lang w:val="hy-AM"/>
        </w:rPr>
        <w:t xml:space="preserve"> թվականի</w:t>
      </w:r>
    </w:p>
    <w:p w14:paraId="10045778" w14:textId="7ADC4C6E" w:rsidR="00F56A84" w:rsidRDefault="00DE5812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proofErr w:type="spellStart"/>
      <w:r>
        <w:rPr>
          <w:rFonts w:ascii="GHEA Grapalat" w:hAnsi="GHEA Grapalat"/>
          <w:sz w:val="20"/>
          <w:szCs w:val="20"/>
        </w:rPr>
        <w:t>սեպտեմբերի</w:t>
      </w:r>
      <w:proofErr w:type="spellEnd"/>
      <w:r>
        <w:rPr>
          <w:rFonts w:ascii="GHEA Grapalat" w:hAnsi="GHEA Grapalat"/>
          <w:sz w:val="20"/>
          <w:szCs w:val="20"/>
        </w:rPr>
        <w:t xml:space="preserve"> 9</w:t>
      </w:r>
      <w:r w:rsidR="00F56A84">
        <w:rPr>
          <w:rFonts w:ascii="GHEA Grapalat" w:hAnsi="GHEA Grapalat"/>
          <w:sz w:val="20"/>
          <w:szCs w:val="20"/>
          <w:lang w:val="hy-AM"/>
        </w:rPr>
        <w:t>-</w:t>
      </w:r>
      <w:r w:rsidR="00F56A84" w:rsidRPr="00DF604C">
        <w:rPr>
          <w:rFonts w:ascii="GHEA Grapalat" w:hAnsi="GHEA Grapalat"/>
          <w:sz w:val="20"/>
          <w:szCs w:val="20"/>
          <w:lang w:val="hy-AM"/>
        </w:rPr>
        <w:t xml:space="preserve">ի № </w:t>
      </w:r>
      <w:r w:rsidR="00E35BDC">
        <w:rPr>
          <w:rFonts w:ascii="GHEA Grapalat" w:hAnsi="GHEA Grapalat"/>
          <w:sz w:val="20"/>
          <w:szCs w:val="20"/>
        </w:rPr>
        <w:t>92</w:t>
      </w:r>
      <w:r w:rsidR="00F56A84">
        <w:rPr>
          <w:rFonts w:ascii="GHEA Grapalat" w:hAnsi="GHEA Grapalat"/>
          <w:sz w:val="20"/>
          <w:szCs w:val="20"/>
          <w:lang w:val="hy-AM"/>
        </w:rPr>
        <w:t>-</w:t>
      </w:r>
      <w:r w:rsidR="00F56A84" w:rsidRPr="00DF604C">
        <w:rPr>
          <w:rFonts w:ascii="GHEA Grapalat" w:hAnsi="GHEA Grapalat"/>
          <w:sz w:val="20"/>
          <w:szCs w:val="20"/>
          <w:lang w:val="hy-AM"/>
        </w:rPr>
        <w:t>Լ որոշման</w:t>
      </w:r>
    </w:p>
    <w:p w14:paraId="6B8EBAC1" w14:textId="77777777" w:rsidR="00F56A84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062A46F5" w14:textId="0455463D" w:rsidR="007119FA" w:rsidRPr="00DF604C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«Հ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>ավելված</w:t>
      </w:r>
    </w:p>
    <w:p w14:paraId="1A7230F0" w14:textId="140E81B4" w:rsidR="007119FA" w:rsidRPr="00DF604C" w:rsidRDefault="007119FA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t>Հաշվեքննիչ պալատի 2023 թվականի</w:t>
      </w:r>
    </w:p>
    <w:p w14:paraId="0B9296C2" w14:textId="3E3619CC" w:rsidR="007119FA" w:rsidRPr="00F4025B" w:rsidRDefault="00E531AA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sz w:val="20"/>
          <w:szCs w:val="20"/>
          <w:lang w:val="hy-AM"/>
        </w:rPr>
        <w:t>դեկտեմբերի 21-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 xml:space="preserve">ի № </w:t>
      </w:r>
      <w:r w:rsidR="003B3CE6">
        <w:rPr>
          <w:rFonts w:ascii="GHEA Grapalat" w:hAnsi="GHEA Grapalat"/>
          <w:sz w:val="20"/>
          <w:szCs w:val="20"/>
          <w:lang w:val="hy-AM"/>
        </w:rPr>
        <w:t>168-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>Լ որոշման</w:t>
      </w:r>
    </w:p>
    <w:p w14:paraId="4630E1B7" w14:textId="5C4FFE86" w:rsidR="007119FA" w:rsidRPr="00DF604C" w:rsidRDefault="007119FA" w:rsidP="00F56A84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03E43ABE" w14:textId="77259E2C" w:rsidR="007119FA" w:rsidRPr="00DF604C" w:rsidRDefault="00A24CAA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Ը Ն Թ Ա Ց Ա </w:t>
      </w:r>
      <w:r w:rsidR="007119FA" w:rsidRPr="00DF604C">
        <w:rPr>
          <w:rFonts w:ascii="GHEA Grapalat" w:hAnsi="GHEA Grapalat"/>
          <w:b/>
          <w:bCs/>
          <w:sz w:val="24"/>
          <w:szCs w:val="24"/>
          <w:lang w:val="hy-AM"/>
        </w:rPr>
        <w:t>Կ Ա Ր Գ</w:t>
      </w:r>
    </w:p>
    <w:p w14:paraId="08444E6D" w14:textId="6FBD6F01" w:rsidR="007119FA" w:rsidRPr="00DF604C" w:rsidRDefault="007119FA" w:rsidP="00F56A84">
      <w:pPr>
        <w:spacing w:after="0"/>
        <w:jc w:val="center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ՀԱՇՎԵՔՆՆՈՂՆԵՐԻ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ԳՈՐԾՈՂՈՒԹՅՈՒՆՆԵՐԻ ԿԱՄ ԱՆԳՈՐԾՈՒԹՅԱՆ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ԴԵՄ ԲԵՐՎԱԾ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ԲՈՂՈՔՆԵՐԻ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ՈՒՍՈՒՄՆԱՍԻՐՄԱՆ</w:t>
      </w:r>
    </w:p>
    <w:p w14:paraId="51587E83" w14:textId="5E6E8342" w:rsidR="007119FA" w:rsidRPr="001265DD" w:rsidRDefault="007119FA" w:rsidP="00F56A84">
      <w:pPr>
        <w:spacing w:after="0"/>
        <w:jc w:val="both"/>
        <w:rPr>
          <w:rFonts w:ascii="GHEA Grapalat" w:eastAsia="Tahoma" w:hAnsi="GHEA Grapalat" w:cs="Tahoma"/>
          <w:b/>
          <w:bCs/>
          <w:sz w:val="14"/>
          <w:szCs w:val="24"/>
          <w:lang w:val="hy-AM"/>
        </w:rPr>
      </w:pPr>
    </w:p>
    <w:p w14:paraId="50AE7077" w14:textId="77777777" w:rsidR="00760C13" w:rsidRPr="00DF604C" w:rsidRDefault="00760C13" w:rsidP="00F56A84">
      <w:pPr>
        <w:spacing w:after="0"/>
        <w:jc w:val="both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</w:p>
    <w:p w14:paraId="7C65395F" w14:textId="11FB5CD6" w:rsidR="007119FA" w:rsidRPr="00DF604C" w:rsidRDefault="007119FA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1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ԸՆԴՀԱՆՈՒՐ ԴՐՈՒՅԹՆԵՐ</w:t>
      </w:r>
    </w:p>
    <w:p w14:paraId="73252C7F" w14:textId="0731EE06" w:rsidR="007119FA" w:rsidRDefault="0077602E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 xml:space="preserve">Սույն </w:t>
      </w:r>
      <w:r w:rsidR="00A24CAA">
        <w:rPr>
          <w:rFonts w:ascii="GHEA Grapalat" w:hAnsi="GHEA Grapalat"/>
          <w:sz w:val="24"/>
          <w:szCs w:val="24"/>
          <w:lang w:val="hy-AM"/>
        </w:rPr>
        <w:t>ընթացա</w:t>
      </w:r>
      <w:r w:rsidRPr="00346FA0">
        <w:rPr>
          <w:rFonts w:ascii="GHEA Grapalat" w:hAnsi="GHEA Grapalat"/>
          <w:sz w:val="24"/>
          <w:szCs w:val="24"/>
          <w:lang w:val="hy-AM"/>
        </w:rPr>
        <w:t>կարգով կարգավորվում են հաշվեքննողների</w:t>
      </w:r>
      <w:r w:rsidR="002752D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գործողությունների կամ անգործության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դեմ բերված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բողոքների (այսուհետ՝ բողոք)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ուսումնասիրման հետ կապված հարաբերությունները։</w:t>
      </w:r>
    </w:p>
    <w:p w14:paraId="2184FF06" w14:textId="2CD43840" w:rsidR="00017FA7" w:rsidRPr="00346FA0" w:rsidRDefault="00017FA7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>
        <w:rPr>
          <w:rFonts w:ascii="GHEA Grapalat" w:eastAsia="Tahoma" w:hAnsi="GHEA Grapalat" w:cs="Tahoma"/>
          <w:sz w:val="24"/>
          <w:szCs w:val="24"/>
          <w:lang w:val="hy-AM"/>
        </w:rPr>
        <w:t xml:space="preserve">Սույն կարգի իմաստով բողոք է համարվում 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>հաշվեքննության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 xml:space="preserve"> (ստուգման)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շրջանակում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հաշվեքննողի գործողության և (կամ) անգործության իրավաչափության վիճարկման վերաբերյալ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՝ պետական և տեղական ինքնակառավարման մարմիններից, իրավաբանական և ֆիզիկական անձանցից ստացված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գրավոր փաստաթուղթը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։</w:t>
      </w:r>
    </w:p>
    <w:p w14:paraId="7694BA31" w14:textId="05AA5B84" w:rsidR="00735327" w:rsidRPr="004C5735" w:rsidRDefault="00735327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Բողոքների ուսումնասիր</w:t>
      </w:r>
      <w:r w:rsidR="00DA1A0F" w:rsidRPr="00346FA0">
        <w:rPr>
          <w:rFonts w:ascii="GHEA Grapalat" w:eastAsia="Tahoma" w:hAnsi="GHEA Grapalat" w:cs="Tahoma"/>
          <w:sz w:val="24"/>
          <w:szCs w:val="24"/>
          <w:lang w:val="hy-AM"/>
        </w:rPr>
        <w:t>ությունն իրականացվում է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 հաշվեքննողի </w:t>
      </w:r>
      <w:r w:rsidRPr="00346FA0">
        <w:rPr>
          <w:rFonts w:ascii="GHEA Grapalat" w:hAnsi="GHEA Grapalat" w:cs="Arial"/>
          <w:sz w:val="24"/>
          <w:szCs w:val="24"/>
          <w:lang w:val="hy-AM"/>
        </w:rPr>
        <w:t>գործողություններին կամ անգործությանն առնչվող հարցեր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>ը և խնդիրները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վերլուծ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 xml:space="preserve">ելու </w:t>
      </w:r>
      <w:r w:rsidRPr="00346FA0">
        <w:rPr>
          <w:rFonts w:ascii="GHEA Grapalat" w:hAnsi="GHEA Grapalat" w:cs="Arial"/>
          <w:sz w:val="24"/>
          <w:szCs w:val="24"/>
          <w:lang w:val="hy-AM"/>
        </w:rPr>
        <w:t>և պարզաբան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>ելու նպատակով</w:t>
      </w:r>
      <w:r w:rsidRPr="00346FA0">
        <w:rPr>
          <w:rFonts w:ascii="GHEA Grapalat" w:hAnsi="GHEA Grapalat" w:cs="Arial"/>
          <w:sz w:val="24"/>
          <w:szCs w:val="24"/>
          <w:lang w:val="hy-AM"/>
        </w:rPr>
        <w:t>։</w:t>
      </w:r>
    </w:p>
    <w:p w14:paraId="738592F8" w14:textId="328B0B6A" w:rsidR="004C5735" w:rsidRPr="00346FA0" w:rsidRDefault="004C5735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Անանուն, անստորագիր կամ չնույնականացվող հասցեից ստացված բողոքը ենթակա չէ ուսումնասիրման։</w:t>
      </w:r>
    </w:p>
    <w:p w14:paraId="2C966226" w14:textId="50CC3FEB" w:rsidR="008C6C74" w:rsidRDefault="008C6C74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F56A84">
        <w:rPr>
          <w:rFonts w:ascii="GHEA Grapalat" w:eastAsia="Tahoma" w:hAnsi="GHEA Grapalat" w:cs="Tahoma"/>
          <w:sz w:val="24"/>
          <w:szCs w:val="24"/>
          <w:lang w:val="hy-AM"/>
        </w:rPr>
        <w:t xml:space="preserve">Բողոքի </w:t>
      </w:r>
      <w:bookmarkStart w:id="3" w:name="_Hlk174975991"/>
      <w:r w:rsidRPr="00F56A84">
        <w:rPr>
          <w:rFonts w:ascii="GHEA Grapalat" w:eastAsia="Tahoma" w:hAnsi="GHEA Grapalat" w:cs="Tahoma"/>
          <w:sz w:val="24"/>
          <w:szCs w:val="24"/>
          <w:lang w:val="hy-AM"/>
        </w:rPr>
        <w:t>ուսումնասիր</w:t>
      </w:r>
      <w:r w:rsidR="00765DBF" w:rsidRPr="00F56A84">
        <w:rPr>
          <w:rFonts w:ascii="GHEA Grapalat" w:eastAsia="Tahoma" w:hAnsi="GHEA Grapalat" w:cs="Tahoma"/>
          <w:sz w:val="24"/>
          <w:szCs w:val="24"/>
          <w:lang w:val="hy-AM"/>
        </w:rPr>
        <w:t>ությ</w:t>
      </w:r>
      <w:r w:rsidRPr="00F56A84">
        <w:rPr>
          <w:rFonts w:ascii="GHEA Grapalat" w:eastAsia="Tahoma" w:hAnsi="GHEA Grapalat" w:cs="Tahoma"/>
          <w:sz w:val="24"/>
          <w:szCs w:val="24"/>
          <w:lang w:val="hy-AM"/>
        </w:rPr>
        <w:t xml:space="preserve">ան </w:t>
      </w:r>
      <w:r w:rsidR="00765DBF" w:rsidRPr="00F56A84">
        <w:rPr>
          <w:rFonts w:ascii="GHEA Grapalat" w:eastAsia="Tahoma" w:hAnsi="GHEA Grapalat" w:cs="Tahoma"/>
          <w:sz w:val="24"/>
          <w:szCs w:val="24"/>
          <w:lang w:val="hy-AM"/>
        </w:rPr>
        <w:t>նախապատրաստման, անցկացման (այդ թվում՝ արձանագրման) և փաստաթղթաշրջանառության հետ կապված աշխատանքներն ապահովում է Հաշվեքննիչ պալատի աուդիտի, էթիկայի և որակի հսկողության կոմիտեների գործունեությունն ապահովող ստորաբաժանումը։</w:t>
      </w:r>
      <w:bookmarkEnd w:id="3"/>
    </w:p>
    <w:p w14:paraId="0503CB07" w14:textId="58F0E537" w:rsidR="0077602E" w:rsidRPr="00346FA0" w:rsidRDefault="0077602E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</w:t>
      </w:r>
      <w:r w:rsidR="00014F04" w:rsidRPr="00346FA0">
        <w:rPr>
          <w:rFonts w:ascii="GHEA Grapalat" w:eastAsia="Tahoma" w:hAnsi="GHEA Grapalat" w:cs="Tahoma"/>
          <w:sz w:val="24"/>
          <w:szCs w:val="24"/>
          <w:lang w:val="hy-AM"/>
        </w:rPr>
        <w:t>ներ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ի </w:t>
      </w:r>
      <w:r w:rsidR="000529BD"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ստացումը,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գրանցումը և հետագա շարժն իրականացվում է Հաշվեքննիչ պալատի 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2022 թվականի հուլիսի 27-ի «</w:t>
      </w:r>
      <w:r w:rsidR="009D3010" w:rsidRPr="00346FA0">
        <w:rPr>
          <w:rFonts w:ascii="GHEA Grapalat" w:hAnsi="GHEA Grapalat"/>
          <w:color w:val="0D0D0D" w:themeColor="text1" w:themeTint="F2"/>
          <w:sz w:val="24"/>
          <w:szCs w:val="24"/>
          <w:lang w:val="hy-AM"/>
        </w:rPr>
        <w:t>Հաշվեքննիչ պալատի գործավարության կարգը հաստատելու և Հաշվեքննիչ պալատի 2019 թվականի ապրիլի 30-ի № 10/1 որոշումն ուժը կորցրած ճանաչելու մասին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» № 163-Լ որոշմամբ՝ մտից փաստաթղթերի համար սահմանված կարգով</w:t>
      </w:r>
      <w:r w:rsidR="00D15C69"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, եթե սույն </w:t>
      </w:r>
      <w:r w:rsidR="00A24CAA">
        <w:rPr>
          <w:rFonts w:ascii="GHEA Grapalat" w:eastAsia="Tahoma" w:hAnsi="GHEA Grapalat" w:cs="Tahoma"/>
          <w:sz w:val="24"/>
          <w:szCs w:val="24"/>
          <w:lang w:val="hy-AM"/>
        </w:rPr>
        <w:t>ընթացա</w:t>
      </w:r>
      <w:r w:rsidR="00D15C69" w:rsidRPr="00346FA0">
        <w:rPr>
          <w:rFonts w:ascii="GHEA Grapalat" w:eastAsia="Tahoma" w:hAnsi="GHEA Grapalat" w:cs="Tahoma"/>
          <w:sz w:val="24"/>
          <w:szCs w:val="24"/>
          <w:lang w:val="hy-AM"/>
        </w:rPr>
        <w:t>կարգով այլ բան նախատեսված չէ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։</w:t>
      </w:r>
    </w:p>
    <w:p w14:paraId="23DE8CB0" w14:textId="6F5BD333" w:rsidR="009D3010" w:rsidRPr="00346FA0" w:rsidRDefault="000529BD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lastRenderedPageBreak/>
        <w:t>Գաղտնիք պարունակող տեղեկությունների հետ առնչվող բողոքների ուսումնասիրությունն իրականացվում է տվյալ գաղնիքի համար օրենքով և այլ իրավական ակտերով սահմանված պահանջներին համապատասխան:</w:t>
      </w:r>
    </w:p>
    <w:p w14:paraId="3776BE17" w14:textId="616739C4" w:rsidR="00014F04" w:rsidRPr="00DF604C" w:rsidRDefault="00014F04" w:rsidP="00F56A84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02003FF" w14:textId="321523D7" w:rsidR="00014F04" w:rsidRPr="00DF604C" w:rsidRDefault="00014F04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ԲՈՂՈՔՆԵՐԻ ՈՒՍՈՒՄՆԱՍԻՐՄԱՆ </w:t>
      </w:r>
      <w:r w:rsidR="00354A81"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ԿԱԶՄԱԿԵՐՊՈՒՄԸ ԵՎ 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ԸՆԹԱՑՔԸ</w:t>
      </w:r>
    </w:p>
    <w:p w14:paraId="44CFC47A" w14:textId="2075B344" w:rsidR="00014F04" w:rsidRPr="00F56A84" w:rsidRDefault="00DA1A0F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 xml:space="preserve">Բողոքների </w:t>
      </w:r>
      <w:r w:rsidR="005D57E0" w:rsidRPr="00346FA0">
        <w:rPr>
          <w:rFonts w:ascii="GHEA Grapalat" w:hAnsi="GHEA Grapalat"/>
          <w:sz w:val="24"/>
          <w:szCs w:val="24"/>
          <w:lang w:val="hy-AM"/>
        </w:rPr>
        <w:t xml:space="preserve">ուսումնասիրությունն իրականացնում է Հաշվեքննիչ պալատի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էթիկայի կոմիտեն (այսուհետ՝ կոմիտե)</w:t>
      </w:r>
      <w:r w:rsidR="005D57E0" w:rsidRPr="00346FA0">
        <w:rPr>
          <w:rFonts w:ascii="GHEA Grapalat" w:hAnsi="GHEA Grapalat"/>
          <w:sz w:val="24"/>
          <w:szCs w:val="24"/>
          <w:lang w:val="hy-AM"/>
        </w:rPr>
        <w:t>։</w:t>
      </w:r>
    </w:p>
    <w:p w14:paraId="1167BE07" w14:textId="63C9BE09" w:rsidR="00DF604C" w:rsidRPr="00346FA0" w:rsidRDefault="00F6343C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>Բողոքների ուսումնասիրման առավելագույն ժամկետը 10 աշխատանքային օր</w:t>
      </w:r>
      <w:r w:rsidR="00DF7F4A" w:rsidRPr="00346FA0">
        <w:rPr>
          <w:rFonts w:ascii="GHEA Grapalat" w:hAnsi="GHEA Grapalat" w:cs="Cambria Math"/>
          <w:sz w:val="24"/>
          <w:szCs w:val="24"/>
          <w:lang w:val="hy-AM"/>
        </w:rPr>
        <w:t xml:space="preserve"> է, որը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 կարող է երկարաձգվել, եթե ուսումնասիրության համար էական համարվող հանգամանքներ պարզելու նպատակով անհրաժեշտություն է առաջացել լրացուցիչ տեղեկություններ կամ փաստաթղթեր ձեռք բերել։ Այս դեպքում բողոքների ուսումնասիրման ժամկետը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, </w:t>
      </w:r>
      <w:r w:rsidR="008C6C74" w:rsidRPr="00F56A84">
        <w:rPr>
          <w:rFonts w:ascii="GHEA Grapalat" w:hAnsi="GHEA Grapalat" w:cs="Cambria Math"/>
          <w:sz w:val="24"/>
          <w:szCs w:val="24"/>
          <w:lang w:val="hy-AM"/>
        </w:rPr>
        <w:t>կոմիտեի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կողմից, կարող է երկարաձգվել մինչև 5 աշխատանքային օրով։</w:t>
      </w:r>
    </w:p>
    <w:p w14:paraId="64216665" w14:textId="26C12390" w:rsidR="00A779A5" w:rsidRPr="00346FA0" w:rsidRDefault="00A779A5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Բողոքների ուսումնասիրության </w:t>
      </w:r>
      <w:r w:rsidR="008C6C74" w:rsidRPr="00F56A84">
        <w:rPr>
          <w:rFonts w:ascii="GHEA Grapalat" w:hAnsi="GHEA Grapalat" w:cs="Cambria Math"/>
          <w:sz w:val="24"/>
          <w:szCs w:val="24"/>
          <w:lang w:val="hy-AM"/>
        </w:rPr>
        <w:t>նպատակով իրականացվում է աշխատանքային քննարկում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, ըստ անհրաժեշտության՝ մասնակից դարձնելով հաշվեքննողին </w:t>
      </w:r>
      <w:r w:rsidR="00C93B22">
        <w:rPr>
          <w:rFonts w:ascii="GHEA Grapalat" w:hAnsi="GHEA Grapalat" w:cs="Cambria Math"/>
          <w:sz w:val="24"/>
          <w:szCs w:val="24"/>
          <w:lang w:val="hy-AM"/>
        </w:rPr>
        <w:t>և (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>կամ</w:t>
      </w:r>
      <w:r w:rsidR="00C93B22">
        <w:rPr>
          <w:rFonts w:ascii="GHEA Grapalat" w:hAnsi="GHEA Grapalat" w:cs="Cambria Math"/>
          <w:sz w:val="24"/>
          <w:szCs w:val="24"/>
          <w:lang w:val="hy-AM"/>
        </w:rPr>
        <w:t>)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 տվյալ կառուցվածքային ստորաբաժանման ղեկավարին</w:t>
      </w:r>
      <w:r w:rsidR="00017FA7">
        <w:rPr>
          <w:rFonts w:ascii="GHEA Grapalat" w:hAnsi="GHEA Grapalat" w:cs="Cambria Math"/>
          <w:sz w:val="24"/>
          <w:szCs w:val="24"/>
          <w:lang w:val="hy-AM"/>
        </w:rPr>
        <w:t>, ինչպես նաև բողոք</w:t>
      </w:r>
      <w:r w:rsidR="00BA3E6A" w:rsidRPr="00DF3CF7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="00017FA7">
        <w:rPr>
          <w:rFonts w:ascii="GHEA Grapalat" w:hAnsi="GHEA Grapalat" w:cs="Cambria Math"/>
          <w:sz w:val="24"/>
          <w:szCs w:val="24"/>
          <w:lang w:val="hy-AM"/>
        </w:rPr>
        <w:t>բե</w:t>
      </w:r>
      <w:r w:rsidR="00BA3E6A" w:rsidRPr="00DF3CF7">
        <w:rPr>
          <w:rFonts w:ascii="GHEA Grapalat" w:hAnsi="GHEA Grapalat" w:cs="Cambria Math"/>
          <w:sz w:val="24"/>
          <w:szCs w:val="24"/>
          <w:lang w:val="hy-AM"/>
        </w:rPr>
        <w:t>րողին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։</w:t>
      </w:r>
    </w:p>
    <w:p w14:paraId="68447E0D" w14:textId="24142610" w:rsidR="00CC3FBB" w:rsidRPr="00CC3FBB" w:rsidRDefault="00A779A5" w:rsidP="00F56A84">
      <w:pPr>
        <w:pStyle w:val="ListParagraph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>Անհրաժեշտության դեպքում</w:t>
      </w:r>
      <w:r w:rsidR="00CC3FBB">
        <w:rPr>
          <w:rFonts w:ascii="GHEA Grapalat" w:hAnsi="GHEA Grapalat" w:cs="Cambria Math"/>
          <w:sz w:val="24"/>
          <w:szCs w:val="24"/>
          <w:lang w:val="hy-AM"/>
        </w:rPr>
        <w:t>՝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="008C6C74" w:rsidRPr="00F56A84">
        <w:rPr>
          <w:rFonts w:ascii="GHEA Grapalat" w:hAnsi="GHEA Grapalat" w:cs="Cambria Math"/>
          <w:sz w:val="24"/>
          <w:szCs w:val="24"/>
          <w:lang w:val="hy-AM"/>
        </w:rPr>
        <w:t>կոմիտեն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կարող է 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գրավոր կամ բանավոր 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պարզաբանում ստանալ հաշվեքննողից</w:t>
      </w:r>
      <w:r w:rsidR="00F41AC3">
        <w:rPr>
          <w:rFonts w:ascii="GHEA Grapalat" w:hAnsi="GHEA Grapalat" w:cs="Cambria Math"/>
          <w:sz w:val="24"/>
          <w:szCs w:val="24"/>
          <w:lang w:val="hy-AM"/>
        </w:rPr>
        <w:t>, ինչպես նաև տվյալ կառուցվածքային ստորաբաժանման ղեկավարից և բողոք</w:t>
      </w:r>
      <w:r w:rsidR="00BA3E6A" w:rsidRPr="00DF3CF7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="00F41AC3">
        <w:rPr>
          <w:rFonts w:ascii="GHEA Grapalat" w:hAnsi="GHEA Grapalat" w:cs="Cambria Math"/>
          <w:sz w:val="24"/>
          <w:szCs w:val="24"/>
          <w:lang w:val="hy-AM"/>
        </w:rPr>
        <w:t>բեր</w:t>
      </w:r>
      <w:r w:rsidR="00BA3E6A" w:rsidRPr="00DF3CF7">
        <w:rPr>
          <w:rFonts w:ascii="GHEA Grapalat" w:hAnsi="GHEA Grapalat" w:cs="Cambria Math"/>
          <w:sz w:val="24"/>
          <w:szCs w:val="24"/>
          <w:lang w:val="hy-AM"/>
        </w:rPr>
        <w:t>ող</w:t>
      </w:r>
      <w:r w:rsidR="00F41AC3">
        <w:rPr>
          <w:rFonts w:ascii="GHEA Grapalat" w:hAnsi="GHEA Grapalat" w:cs="Cambria Math"/>
          <w:sz w:val="24"/>
          <w:szCs w:val="24"/>
          <w:lang w:val="hy-AM"/>
        </w:rPr>
        <w:t>ից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։</w:t>
      </w:r>
      <w:r w:rsidR="00CC3FBB" w:rsidRPr="00CC3FBB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893F502" w14:textId="0440686D" w:rsidR="00A779A5" w:rsidRPr="00F01D40" w:rsidRDefault="008C6C74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Աշխատանքային քննարկման մասնակիցները</w:t>
      </w:r>
      <w:r w:rsidR="00CC3FB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56A84">
        <w:rPr>
          <w:rFonts w:ascii="GHEA Grapalat" w:hAnsi="GHEA Grapalat"/>
          <w:sz w:val="24"/>
          <w:szCs w:val="24"/>
          <w:lang w:val="hy-AM"/>
        </w:rPr>
        <w:t xml:space="preserve">կարող են կոմիտեին ներկայացնել </w:t>
      </w:r>
      <w:r w:rsidR="00CC3FBB">
        <w:rPr>
          <w:rFonts w:ascii="GHEA Grapalat" w:hAnsi="GHEA Grapalat"/>
          <w:sz w:val="24"/>
          <w:szCs w:val="24"/>
          <w:lang w:val="hy-AM"/>
        </w:rPr>
        <w:t>բողոքի ուսումնասիրության արդյունք</w:t>
      </w:r>
      <w:r w:rsidRPr="00F56A84">
        <w:rPr>
          <w:rFonts w:ascii="GHEA Grapalat" w:hAnsi="GHEA Grapalat"/>
          <w:sz w:val="24"/>
          <w:szCs w:val="24"/>
          <w:lang w:val="hy-AM"/>
        </w:rPr>
        <w:t>ում ձևավորված</w:t>
      </w:r>
      <w:r w:rsidR="00CC3FBB">
        <w:rPr>
          <w:rFonts w:ascii="GHEA Grapalat" w:hAnsi="GHEA Grapalat"/>
          <w:sz w:val="24"/>
          <w:szCs w:val="24"/>
          <w:lang w:val="hy-AM"/>
        </w:rPr>
        <w:t xml:space="preserve"> իրենց կարծիքը (մեկնաբանությունները, դիտողությունները և առաջարկությունները)։</w:t>
      </w:r>
    </w:p>
    <w:p w14:paraId="2B38F19A" w14:textId="780BF15F" w:rsidR="00F01D40" w:rsidRPr="00346FA0" w:rsidRDefault="008C6C74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Կոմիտեի</w:t>
      </w:r>
      <w:r w:rsidR="00F01D40">
        <w:rPr>
          <w:rFonts w:ascii="GHEA Grapalat" w:hAnsi="GHEA Grapalat"/>
          <w:sz w:val="24"/>
          <w:szCs w:val="24"/>
          <w:lang w:val="hy-AM"/>
        </w:rPr>
        <w:t xml:space="preserve"> կողմից արդեն իսկ ուսումնասիրված միևնույն առարկայի վերաբերյալ</w:t>
      </w:r>
      <w:r w:rsidR="00841FBF">
        <w:rPr>
          <w:rFonts w:ascii="GHEA Grapalat" w:hAnsi="GHEA Grapalat"/>
          <w:sz w:val="24"/>
          <w:szCs w:val="24"/>
          <w:lang w:val="hy-AM"/>
        </w:rPr>
        <w:t xml:space="preserve"> կրկնվող կամ</w:t>
      </w:r>
      <w:r w:rsidR="00F01D40">
        <w:rPr>
          <w:rFonts w:ascii="GHEA Grapalat" w:hAnsi="GHEA Grapalat"/>
          <w:sz w:val="24"/>
          <w:szCs w:val="24"/>
          <w:lang w:val="hy-AM"/>
        </w:rPr>
        <w:t xml:space="preserve"> նույնաբովանդակ բողոքի ուսումնասիրման գոր</w:t>
      </w:r>
      <w:r w:rsidR="00841FBF">
        <w:rPr>
          <w:rFonts w:ascii="GHEA Grapalat" w:hAnsi="GHEA Grapalat"/>
          <w:sz w:val="24"/>
          <w:szCs w:val="24"/>
          <w:lang w:val="hy-AM"/>
        </w:rPr>
        <w:t>ծընթաց չի կազմակերպվում։ Այս դեպքում ստացված բողոքը եռօրյա ժամկետում վերադարձվում է բողոք</w:t>
      </w:r>
      <w:r w:rsidR="00BA3E6A" w:rsidRPr="00DF3CF7">
        <w:rPr>
          <w:rFonts w:ascii="GHEA Grapalat" w:hAnsi="GHEA Grapalat"/>
          <w:sz w:val="24"/>
          <w:szCs w:val="24"/>
          <w:lang w:val="hy-AM"/>
        </w:rPr>
        <w:t xml:space="preserve"> </w:t>
      </w:r>
      <w:r w:rsidR="00841FBF">
        <w:rPr>
          <w:rFonts w:ascii="GHEA Grapalat" w:hAnsi="GHEA Grapalat"/>
          <w:sz w:val="24"/>
          <w:szCs w:val="24"/>
          <w:lang w:val="hy-AM"/>
        </w:rPr>
        <w:t>բեր</w:t>
      </w:r>
      <w:r w:rsidR="00BA3E6A" w:rsidRPr="00DF3CF7">
        <w:rPr>
          <w:rFonts w:ascii="GHEA Grapalat" w:hAnsi="GHEA Grapalat"/>
          <w:sz w:val="24"/>
          <w:szCs w:val="24"/>
          <w:lang w:val="hy-AM"/>
        </w:rPr>
        <w:t>ող</w:t>
      </w:r>
      <w:r w:rsidR="00841FBF">
        <w:rPr>
          <w:rFonts w:ascii="GHEA Grapalat" w:hAnsi="GHEA Grapalat"/>
          <w:sz w:val="24"/>
          <w:szCs w:val="24"/>
          <w:lang w:val="hy-AM"/>
        </w:rPr>
        <w:t>ին՝ նշելով պատճառը։</w:t>
      </w:r>
    </w:p>
    <w:p w14:paraId="3D261ED7" w14:textId="423770BF" w:rsidR="00014F04" w:rsidRDefault="00014F04" w:rsidP="00F56A84">
      <w:pPr>
        <w:spacing w:after="0"/>
        <w:ind w:firstLine="567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3D95435" w14:textId="12A68E53" w:rsidR="00014F04" w:rsidRDefault="00014F04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3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ԲՈՂՈՔՆԵՐԻ ՈՒՍՈՒՄՆԱՍԻՐՄԱՆ ԱՐԴՅՈՒՆՔՆԵՐԻ ԱՄՓՈՓՈՒՄԸ</w:t>
      </w:r>
    </w:p>
    <w:p w14:paraId="4215DC35" w14:textId="2033C561" w:rsidR="007608D0" w:rsidRDefault="00CC3FBB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 w:rsidR="007608D0">
        <w:rPr>
          <w:rFonts w:ascii="GHEA Grapalat" w:hAnsi="GHEA Grapalat"/>
          <w:sz w:val="24"/>
          <w:szCs w:val="24"/>
          <w:lang w:val="hy-AM"/>
        </w:rPr>
        <w:t xml:space="preserve">ողոքների ուսումնասիրման արդյունքներն ամփոփուփում </w:t>
      </w:r>
      <w:r w:rsidR="00F93457">
        <w:rPr>
          <w:rFonts w:ascii="GHEA Grapalat" w:hAnsi="GHEA Grapalat"/>
          <w:sz w:val="24"/>
          <w:szCs w:val="24"/>
          <w:lang w:val="hy-AM"/>
        </w:rPr>
        <w:t>են</w:t>
      </w:r>
      <w:r w:rsidR="007608D0">
        <w:rPr>
          <w:rFonts w:ascii="GHEA Grapalat" w:hAnsi="GHEA Grapalat"/>
          <w:sz w:val="24"/>
          <w:szCs w:val="24"/>
          <w:lang w:val="hy-AM"/>
        </w:rPr>
        <w:t xml:space="preserve"> սույն կարգի </w:t>
      </w:r>
      <w:r w:rsidR="00765DBF" w:rsidRPr="00F56A84">
        <w:rPr>
          <w:rFonts w:ascii="GHEA Grapalat" w:hAnsi="GHEA Grapalat"/>
          <w:sz w:val="24"/>
          <w:szCs w:val="24"/>
          <w:lang w:val="hy-AM"/>
        </w:rPr>
        <w:t>9</w:t>
      </w:r>
      <w:r w:rsidR="007608D0">
        <w:rPr>
          <w:rFonts w:ascii="GHEA Grapalat" w:hAnsi="GHEA Grapalat"/>
          <w:sz w:val="24"/>
          <w:szCs w:val="24"/>
          <w:lang w:val="hy-AM"/>
        </w:rPr>
        <w:t>-րդ կետով սահմանված ժամկետի ավարտից հետո՝ 3 աշխատանքային օրվա ընթացքում։</w:t>
      </w:r>
    </w:p>
    <w:p w14:paraId="74AD2E59" w14:textId="57F975E5" w:rsidR="005151C3" w:rsidRDefault="008C6C74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Կոմիտեն</w:t>
      </w:r>
      <w:r w:rsidR="005151C3">
        <w:rPr>
          <w:rFonts w:ascii="GHEA Grapalat" w:hAnsi="GHEA Grapalat"/>
          <w:sz w:val="24"/>
          <w:szCs w:val="24"/>
          <w:lang w:val="hy-AM"/>
        </w:rPr>
        <w:t xml:space="preserve">, ստացված կարծիքների </w:t>
      </w:r>
      <w:r w:rsidR="00E454E0">
        <w:rPr>
          <w:rFonts w:ascii="GHEA Grapalat" w:hAnsi="GHEA Grapalat"/>
          <w:sz w:val="24"/>
          <w:szCs w:val="24"/>
          <w:lang w:val="hy-AM"/>
        </w:rPr>
        <w:t xml:space="preserve">հաշվառմամբ՝ </w:t>
      </w:r>
      <w:r w:rsidR="005151C3">
        <w:rPr>
          <w:rFonts w:ascii="GHEA Grapalat" w:hAnsi="GHEA Grapalat"/>
          <w:sz w:val="24"/>
          <w:szCs w:val="24"/>
          <w:lang w:val="hy-AM"/>
        </w:rPr>
        <w:t>ամփոփում է բողոքի ուսումնասիր</w:t>
      </w:r>
      <w:r w:rsidR="00972883">
        <w:rPr>
          <w:rFonts w:ascii="GHEA Grapalat" w:hAnsi="GHEA Grapalat"/>
          <w:sz w:val="24"/>
          <w:szCs w:val="24"/>
          <w:lang w:val="hy-AM"/>
        </w:rPr>
        <w:t>ման</w:t>
      </w:r>
      <w:r w:rsidR="005151C3">
        <w:rPr>
          <w:rFonts w:ascii="GHEA Grapalat" w:hAnsi="GHEA Grapalat"/>
          <w:sz w:val="24"/>
          <w:szCs w:val="24"/>
          <w:lang w:val="hy-AM"/>
        </w:rPr>
        <w:t xml:space="preserve"> արդյունքերը և դրանց վերաբերյալ </w:t>
      </w:r>
      <w:r w:rsidRPr="00F56A84">
        <w:rPr>
          <w:rFonts w:ascii="GHEA Grapalat" w:hAnsi="GHEA Grapalat"/>
          <w:sz w:val="24"/>
          <w:szCs w:val="24"/>
          <w:lang w:val="hy-AM"/>
        </w:rPr>
        <w:t>միջնորդություն (առաջարկություն)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5151C3">
        <w:rPr>
          <w:rFonts w:ascii="GHEA Grapalat" w:hAnsi="GHEA Grapalat"/>
          <w:sz w:val="24"/>
          <w:szCs w:val="24"/>
          <w:lang w:val="hy-AM"/>
        </w:rPr>
        <w:t>է ներկայացնում Հաշվեքննիչ պալատի</w:t>
      </w:r>
      <w:r w:rsidRPr="00F56A84">
        <w:rPr>
          <w:rFonts w:ascii="GHEA Grapalat" w:hAnsi="GHEA Grapalat"/>
          <w:sz w:val="24"/>
          <w:szCs w:val="24"/>
          <w:lang w:val="hy-AM"/>
        </w:rPr>
        <w:t>ն</w:t>
      </w:r>
      <w:r w:rsidR="00A35C7C">
        <w:rPr>
          <w:rFonts w:ascii="GHEA Grapalat" w:hAnsi="GHEA Grapalat"/>
          <w:sz w:val="24"/>
          <w:szCs w:val="24"/>
          <w:lang w:val="hy-AM"/>
        </w:rPr>
        <w:t>, միաժամանակ տեղեկացնելով հաշվեքննողին, համապատասխան կառուցվածքային ստորաբաժանման ղեկավարին և այդ ստորաբաժանման աշխատանքները համակարգող Հաշվեքննիչ պալատի անդամին։</w:t>
      </w:r>
    </w:p>
    <w:p w14:paraId="68AF0492" w14:textId="1B51EFD7" w:rsidR="00F93457" w:rsidRDefault="002D7A8F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 xml:space="preserve">Սույն </w:t>
      </w:r>
      <w:r w:rsidR="00A24CAA">
        <w:rPr>
          <w:rFonts w:ascii="GHEA Grapalat" w:hAnsi="GHEA Grapalat"/>
          <w:sz w:val="24"/>
          <w:szCs w:val="24"/>
          <w:lang w:val="hy-AM"/>
        </w:rPr>
        <w:t>ընթացա</w:t>
      </w:r>
      <w:r>
        <w:rPr>
          <w:rFonts w:ascii="GHEA Grapalat" w:hAnsi="GHEA Grapalat"/>
          <w:sz w:val="24"/>
          <w:szCs w:val="24"/>
          <w:lang w:val="hy-AM"/>
        </w:rPr>
        <w:t>կարգի 1</w:t>
      </w:r>
      <w:r w:rsidR="00765DBF" w:rsidRPr="00F56A84">
        <w:rPr>
          <w:rFonts w:ascii="GHEA Grapalat" w:hAnsi="GHEA Grapalat"/>
          <w:sz w:val="24"/>
          <w:szCs w:val="24"/>
          <w:lang w:val="hy-AM"/>
        </w:rPr>
        <w:t>5</w:t>
      </w:r>
      <w:r>
        <w:rPr>
          <w:rFonts w:ascii="GHEA Grapalat" w:hAnsi="GHEA Grapalat"/>
          <w:sz w:val="24"/>
          <w:szCs w:val="24"/>
          <w:lang w:val="hy-AM"/>
        </w:rPr>
        <w:t xml:space="preserve">-րդ կետում նշված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միջնորդությունն</w:t>
      </w:r>
      <w:r w:rsidR="008C6C7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առնվազն </w:t>
      </w:r>
      <w:r w:rsidR="002752D4">
        <w:rPr>
          <w:rFonts w:ascii="GHEA Grapalat" w:hAnsi="GHEA Grapalat"/>
          <w:sz w:val="24"/>
          <w:szCs w:val="24"/>
          <w:lang w:val="hy-AM"/>
        </w:rPr>
        <w:t xml:space="preserve">ներառում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="002752D4">
        <w:rPr>
          <w:rFonts w:ascii="GHEA Grapalat" w:hAnsi="GHEA Grapalat"/>
          <w:sz w:val="24"/>
          <w:szCs w:val="24"/>
          <w:lang w:val="hy-AM"/>
        </w:rPr>
        <w:t>՝</w:t>
      </w:r>
    </w:p>
    <w:p w14:paraId="22DAC49D" w14:textId="4D5403A5" w:rsidR="002752D4" w:rsidRDefault="002D7A8F" w:rsidP="00F56A84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հաշվեքննողի պաշտոնը, անունը, ազգանունը,</w:t>
      </w:r>
    </w:p>
    <w:p w14:paraId="2B1C9D72" w14:textId="4C648154" w:rsidR="002D7A8F" w:rsidRDefault="002D7A8F" w:rsidP="00F56A84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բողոք</w:t>
      </w:r>
      <w:r w:rsidR="00BA3E6A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բեր</w:t>
      </w:r>
      <w:proofErr w:type="spellStart"/>
      <w:r w:rsidR="00BA3E6A">
        <w:rPr>
          <w:rFonts w:ascii="GHEA Grapalat" w:hAnsi="GHEA Grapalat"/>
          <w:sz w:val="24"/>
          <w:szCs w:val="24"/>
        </w:rPr>
        <w:t>ող</w:t>
      </w:r>
      <w:proofErr w:type="spellEnd"/>
      <w:r>
        <w:rPr>
          <w:rFonts w:ascii="GHEA Grapalat" w:hAnsi="GHEA Grapalat"/>
          <w:sz w:val="24"/>
          <w:szCs w:val="24"/>
          <w:lang w:val="hy-AM"/>
        </w:rPr>
        <w:t>ի տվյալները,</w:t>
      </w:r>
    </w:p>
    <w:p w14:paraId="357489F4" w14:textId="2AAD5468" w:rsidR="002D7A8F" w:rsidRPr="00A24CAA" w:rsidRDefault="002D7A8F" w:rsidP="00F56A84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24CAA">
        <w:rPr>
          <w:rFonts w:ascii="GHEA Grapalat" w:hAnsi="GHEA Grapalat"/>
          <w:sz w:val="24"/>
          <w:szCs w:val="24"/>
          <w:lang w:val="hy-AM"/>
        </w:rPr>
        <w:t>բողոքի համառոտ բովանդակությունը</w:t>
      </w:r>
      <w:r w:rsidR="00A24CAA">
        <w:rPr>
          <w:rFonts w:ascii="GHEA Grapalat" w:hAnsi="GHEA Grapalat"/>
          <w:sz w:val="24"/>
          <w:szCs w:val="24"/>
          <w:lang w:val="hy-AM"/>
        </w:rPr>
        <w:t xml:space="preserve">, այդ թվում՝ </w:t>
      </w:r>
      <w:r w:rsidRPr="00A24CAA">
        <w:rPr>
          <w:rFonts w:ascii="GHEA Grapalat" w:hAnsi="GHEA Grapalat"/>
          <w:sz w:val="24"/>
          <w:szCs w:val="24"/>
          <w:lang w:val="hy-AM"/>
        </w:rPr>
        <w:t>բողոքով ներկայացված պահանջը,</w:t>
      </w:r>
    </w:p>
    <w:p w14:paraId="39A0DD2B" w14:textId="30B73BE4" w:rsidR="002D7A8F" w:rsidRDefault="002D7A8F" w:rsidP="00F56A84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բողոքի ուսումնասիրման ընթացքում ներկայացված կարծիքների և հաշվեքննողի պարզաբանումների համառոտ բովանդակությունը,</w:t>
      </w:r>
    </w:p>
    <w:p w14:paraId="7281D809" w14:textId="4737B6BF" w:rsidR="002D7A8F" w:rsidRPr="00FB19A2" w:rsidRDefault="00F41AC3" w:rsidP="00F56A84">
      <w:pPr>
        <w:pStyle w:val="ListParagraph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բողոքի վերլուծությունը և </w:t>
      </w:r>
      <w:r w:rsidR="00FB19A2">
        <w:rPr>
          <w:rFonts w:ascii="GHEA Grapalat" w:hAnsi="GHEA Grapalat"/>
          <w:sz w:val="24"/>
          <w:szCs w:val="24"/>
          <w:lang w:val="hy-AM"/>
        </w:rPr>
        <w:t xml:space="preserve">ուսումնասիրման արդյունքների հիման վրա </w:t>
      </w:r>
      <w:r>
        <w:rPr>
          <w:rFonts w:ascii="GHEA Grapalat" w:hAnsi="GHEA Grapalat"/>
          <w:sz w:val="24"/>
          <w:szCs w:val="24"/>
          <w:lang w:val="hy-AM"/>
        </w:rPr>
        <w:t>եզրահանգումը</w:t>
      </w:r>
      <w:r w:rsidR="008A0180" w:rsidRPr="00FB19A2">
        <w:rPr>
          <w:rFonts w:ascii="GHEA Grapalat" w:hAnsi="GHEA Grapalat"/>
          <w:sz w:val="24"/>
          <w:szCs w:val="24"/>
          <w:lang w:val="hy-AM"/>
        </w:rPr>
        <w:t>։</w:t>
      </w:r>
    </w:p>
    <w:p w14:paraId="2E67F253" w14:textId="69239485" w:rsidR="00F41AC3" w:rsidRDefault="008C6C74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Միջնորդությանը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F41AC3">
        <w:rPr>
          <w:rFonts w:ascii="GHEA Grapalat" w:hAnsi="GHEA Grapalat"/>
          <w:sz w:val="24"/>
          <w:szCs w:val="24"/>
          <w:lang w:val="hy-AM"/>
        </w:rPr>
        <w:t>կից ներկայացվում են բողոքի ուսումնասիրման ընթացքում ներկայացված գրավոր կարծիքները, հաշվեքննողի գրավոր պարզաբանումները, ինչպես նաև բողոքի ուսումնասիրման ընթացքում ձեռք բերված փաստաթղթերի պատճենները։</w:t>
      </w:r>
    </w:p>
    <w:p w14:paraId="023930E0" w14:textId="0675331C" w:rsidR="006312AB" w:rsidRDefault="00F93457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Բողոքը և դրա ուսումնասիրման արդյունքների վերաբերյալ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միջնորդությունը</w:t>
      </w:r>
      <w:r>
        <w:rPr>
          <w:rFonts w:ascii="GHEA Grapalat" w:hAnsi="GHEA Grapalat"/>
          <w:sz w:val="24"/>
          <w:szCs w:val="24"/>
          <w:lang w:val="hy-AM"/>
        </w:rPr>
        <w:t xml:space="preserve"> քննարկվում է Հաշվեքննիչ պալատի նիստում</w:t>
      </w:r>
      <w:r w:rsidR="006312AB">
        <w:rPr>
          <w:rFonts w:ascii="GHEA Grapalat" w:hAnsi="GHEA Grapalat"/>
          <w:sz w:val="24"/>
          <w:szCs w:val="24"/>
          <w:lang w:val="hy-AM"/>
        </w:rPr>
        <w:t>։</w:t>
      </w:r>
    </w:p>
    <w:p w14:paraId="5A58398F" w14:textId="200D2324" w:rsidR="0012386F" w:rsidRPr="008A0B8B" w:rsidRDefault="00CD13D7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Բողոքի քննարկման արդյունքներով</w:t>
      </w:r>
      <w:r w:rsidR="0012386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՝ Հաշվեքննիչ պալատը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12386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նիստի արձանագրությամբ՝</w:t>
      </w:r>
    </w:p>
    <w:p w14:paraId="64E00815" w14:textId="05DF6D49" w:rsidR="0012386F" w:rsidRDefault="0012386F" w:rsidP="008A0B8B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առաջարկություն է ներկայացնում, ըստ իրավասության, Հաշվեքննիչ պալատի նախագահին կամ Հաշվեքննիչ պալատի գլխավոր քարտուղարին՝ 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օրենքով, այլ իրավական ակտերով սահմանված՝ 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հաշվեքննողի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ծառայողական պարտականությունների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բարեվարքության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նրա գործունեությանն առնչվող և (կամ) աշխատանքային հարաբերությունների հետ կապված 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խախտումներ</w:t>
      </w:r>
      <w:r w:rsidR="00CD13D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 առկայությ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ան</w:t>
      </w:r>
      <w:r w:rsidR="00CD13D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հիմք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ով</w:t>
      </w:r>
      <w:r w:rsidR="00CD13D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ծառայողական քննություն նշանակելու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վերաբերյալ կամ</w:t>
      </w:r>
    </w:p>
    <w:p w14:paraId="081F6490" w14:textId="7C04F2B5" w:rsidR="00F93457" w:rsidRPr="006312AB" w:rsidRDefault="0012386F" w:rsidP="008A0B8B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խախտումների բացակայությամբ պայմանավորված՝ հարցն ընդունում է ի գիտություն</w:t>
      </w:r>
      <w:r w:rsidR="006312AB" w:rsidRPr="006312AB">
        <w:rPr>
          <w:rFonts w:ascii="GHEA Grapalat" w:hAnsi="GHEA Grapalat" w:cs="Cambria Math"/>
          <w:color w:val="000000"/>
          <w:sz w:val="24"/>
          <w:szCs w:val="24"/>
          <w:shd w:val="clear" w:color="auto" w:fill="FFFFFF"/>
          <w:lang w:val="hy-AM"/>
        </w:rPr>
        <w:t>։</w:t>
      </w:r>
    </w:p>
    <w:p w14:paraId="709450A5" w14:textId="43459A65" w:rsidR="005151C3" w:rsidRDefault="00F93457" w:rsidP="00F56A84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նիստում բողոքի լսումների արդյունքներ</w:t>
      </w:r>
      <w:r w:rsidR="00755DD6">
        <w:rPr>
          <w:rFonts w:ascii="GHEA Grapalat" w:hAnsi="GHEA Grapalat"/>
          <w:sz w:val="24"/>
          <w:szCs w:val="24"/>
          <w:lang w:val="hy-AM"/>
        </w:rPr>
        <w:t>ի հիման վրա</w:t>
      </w:r>
      <w:r>
        <w:rPr>
          <w:rFonts w:ascii="GHEA Grapalat" w:hAnsi="GHEA Grapalat"/>
          <w:sz w:val="24"/>
          <w:szCs w:val="24"/>
          <w:lang w:val="hy-AM"/>
        </w:rPr>
        <w:t xml:space="preserve">՝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կոմիտե</w:t>
      </w:r>
      <w:r w:rsidR="00765DBF" w:rsidRPr="00F56A84">
        <w:rPr>
          <w:rFonts w:ascii="GHEA Grapalat" w:hAnsi="GHEA Grapalat"/>
          <w:sz w:val="24"/>
          <w:szCs w:val="24"/>
          <w:lang w:val="hy-AM"/>
        </w:rPr>
        <w:t>ն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Հաշվեքննիչ պալատի նախագահի </w:t>
      </w:r>
      <w:r w:rsidR="00980B04">
        <w:rPr>
          <w:rFonts w:ascii="GHEA Grapalat" w:hAnsi="GHEA Grapalat"/>
          <w:sz w:val="24"/>
          <w:szCs w:val="24"/>
          <w:lang w:val="hy-AM"/>
        </w:rPr>
        <w:t xml:space="preserve">կամ Հաշվեքննիչ պալատի գլխավոր քարտուղարի </w:t>
      </w:r>
      <w:r>
        <w:rPr>
          <w:rFonts w:ascii="GHEA Grapalat" w:hAnsi="GHEA Grapalat"/>
          <w:sz w:val="24"/>
          <w:szCs w:val="24"/>
          <w:lang w:val="hy-AM"/>
        </w:rPr>
        <w:t>հաստատմանն է ներկայացնում բողոք</w:t>
      </w:r>
      <w:r w:rsidR="00BA3E6A" w:rsidRPr="00DF3CF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բեր</w:t>
      </w:r>
      <w:r w:rsidR="00BA3E6A" w:rsidRPr="00DF3CF7">
        <w:rPr>
          <w:rFonts w:ascii="GHEA Grapalat" w:hAnsi="GHEA Grapalat"/>
          <w:sz w:val="24"/>
          <w:szCs w:val="24"/>
          <w:lang w:val="hy-AM"/>
        </w:rPr>
        <w:t>ող</w:t>
      </w:r>
      <w:r>
        <w:rPr>
          <w:rFonts w:ascii="GHEA Grapalat" w:hAnsi="GHEA Grapalat"/>
          <w:sz w:val="24"/>
          <w:szCs w:val="24"/>
          <w:lang w:val="hy-AM"/>
        </w:rPr>
        <w:t>ին հասցեագրված բողոքի պատասխանի նախագիծը։</w:t>
      </w:r>
      <w:r w:rsidR="00981D17">
        <w:rPr>
          <w:rFonts w:ascii="GHEA Grapalat" w:hAnsi="GHEA Grapalat"/>
          <w:sz w:val="24"/>
          <w:szCs w:val="24"/>
          <w:lang w:val="hy-AM"/>
        </w:rPr>
        <w:t>»</w:t>
      </w:r>
      <w:r w:rsidR="00981D17">
        <w:rPr>
          <w:rFonts w:ascii="GHEA Grapalat" w:hAnsi="GHEA Grapalat"/>
          <w:sz w:val="24"/>
          <w:szCs w:val="24"/>
          <w:lang w:val="en-GB"/>
        </w:rPr>
        <w:t>:</w:t>
      </w:r>
    </w:p>
    <w:sectPr w:rsidR="005151C3" w:rsidSect="00841FBF">
      <w:pgSz w:w="12240" w:h="15840"/>
      <w:pgMar w:top="851" w:right="900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513B3"/>
    <w:multiLevelType w:val="hybridMultilevel"/>
    <w:tmpl w:val="BD68BC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CA47108"/>
    <w:multiLevelType w:val="hybridMultilevel"/>
    <w:tmpl w:val="19B45A58"/>
    <w:lvl w:ilvl="0" w:tplc="08090011">
      <w:start w:val="1"/>
      <w:numFmt w:val="decimal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0E11E5A"/>
    <w:multiLevelType w:val="hybridMultilevel"/>
    <w:tmpl w:val="5A3E8D4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28C95CD9"/>
    <w:multiLevelType w:val="hybridMultilevel"/>
    <w:tmpl w:val="7CE49E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5097E"/>
    <w:multiLevelType w:val="hybridMultilevel"/>
    <w:tmpl w:val="A90A5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9E7F81"/>
    <w:multiLevelType w:val="hybridMultilevel"/>
    <w:tmpl w:val="ADAC361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9149E0"/>
    <w:multiLevelType w:val="hybridMultilevel"/>
    <w:tmpl w:val="9A702C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B0D2516"/>
    <w:multiLevelType w:val="hybridMultilevel"/>
    <w:tmpl w:val="3A540CC2"/>
    <w:lvl w:ilvl="0" w:tplc="E5AC875A">
      <w:start w:val="1"/>
      <w:numFmt w:val="decimal"/>
      <w:lvlText w:val="%1."/>
      <w:lvlJc w:val="left"/>
      <w:pPr>
        <w:ind w:left="1287" w:hanging="360"/>
      </w:pPr>
      <w:rPr>
        <w:rFonts w:ascii="GHEA Grapalat" w:hAnsi="GHEA Grapalat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B030129"/>
    <w:multiLevelType w:val="hybridMultilevel"/>
    <w:tmpl w:val="5F00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79"/>
    <w:rsid w:val="00004F86"/>
    <w:rsid w:val="000064C1"/>
    <w:rsid w:val="00007B56"/>
    <w:rsid w:val="00014F04"/>
    <w:rsid w:val="00017F17"/>
    <w:rsid w:val="00017FA7"/>
    <w:rsid w:val="000529BD"/>
    <w:rsid w:val="00060825"/>
    <w:rsid w:val="000A129D"/>
    <w:rsid w:val="000A4E03"/>
    <w:rsid w:val="000C1D33"/>
    <w:rsid w:val="000E1554"/>
    <w:rsid w:val="001024F1"/>
    <w:rsid w:val="0010403D"/>
    <w:rsid w:val="0012386F"/>
    <w:rsid w:val="001265DD"/>
    <w:rsid w:val="00195DC3"/>
    <w:rsid w:val="001B1553"/>
    <w:rsid w:val="001E1742"/>
    <w:rsid w:val="001E2587"/>
    <w:rsid w:val="00264C24"/>
    <w:rsid w:val="002752D4"/>
    <w:rsid w:val="00294916"/>
    <w:rsid w:val="002B4B61"/>
    <w:rsid w:val="002D7A8F"/>
    <w:rsid w:val="002F3557"/>
    <w:rsid w:val="00322232"/>
    <w:rsid w:val="00346FA0"/>
    <w:rsid w:val="00354A81"/>
    <w:rsid w:val="003B3CE6"/>
    <w:rsid w:val="003D038A"/>
    <w:rsid w:val="003D3400"/>
    <w:rsid w:val="003E11BD"/>
    <w:rsid w:val="00420F6F"/>
    <w:rsid w:val="00462A0A"/>
    <w:rsid w:val="004B286D"/>
    <w:rsid w:val="004C2EB9"/>
    <w:rsid w:val="004C5735"/>
    <w:rsid w:val="00511CD4"/>
    <w:rsid w:val="005151C3"/>
    <w:rsid w:val="00553458"/>
    <w:rsid w:val="00583F38"/>
    <w:rsid w:val="00592271"/>
    <w:rsid w:val="005D57E0"/>
    <w:rsid w:val="005E503B"/>
    <w:rsid w:val="006173FB"/>
    <w:rsid w:val="006312AB"/>
    <w:rsid w:val="00640520"/>
    <w:rsid w:val="00652B93"/>
    <w:rsid w:val="006773C1"/>
    <w:rsid w:val="006C0086"/>
    <w:rsid w:val="006D6C7D"/>
    <w:rsid w:val="006E1E22"/>
    <w:rsid w:val="007119FA"/>
    <w:rsid w:val="00735327"/>
    <w:rsid w:val="0074007F"/>
    <w:rsid w:val="00755DD6"/>
    <w:rsid w:val="007608D0"/>
    <w:rsid w:val="00760C13"/>
    <w:rsid w:val="00765DBF"/>
    <w:rsid w:val="0077602E"/>
    <w:rsid w:val="007E76AF"/>
    <w:rsid w:val="00816138"/>
    <w:rsid w:val="00820315"/>
    <w:rsid w:val="00841FBF"/>
    <w:rsid w:val="008647DF"/>
    <w:rsid w:val="008767C2"/>
    <w:rsid w:val="008A0180"/>
    <w:rsid w:val="008A0B8B"/>
    <w:rsid w:val="008B5F2B"/>
    <w:rsid w:val="008C6C74"/>
    <w:rsid w:val="008D7CA5"/>
    <w:rsid w:val="008E3731"/>
    <w:rsid w:val="008F7385"/>
    <w:rsid w:val="00904C8F"/>
    <w:rsid w:val="0091628B"/>
    <w:rsid w:val="00926C79"/>
    <w:rsid w:val="00964045"/>
    <w:rsid w:val="00972214"/>
    <w:rsid w:val="00972883"/>
    <w:rsid w:val="00980B04"/>
    <w:rsid w:val="00981D17"/>
    <w:rsid w:val="009B492A"/>
    <w:rsid w:val="009D3010"/>
    <w:rsid w:val="009D5AA2"/>
    <w:rsid w:val="00A0397E"/>
    <w:rsid w:val="00A24CAA"/>
    <w:rsid w:val="00A27C79"/>
    <w:rsid w:val="00A35C7C"/>
    <w:rsid w:val="00A7112E"/>
    <w:rsid w:val="00A779A5"/>
    <w:rsid w:val="00AA0988"/>
    <w:rsid w:val="00AA0F72"/>
    <w:rsid w:val="00AA284D"/>
    <w:rsid w:val="00AC09E9"/>
    <w:rsid w:val="00B36F3D"/>
    <w:rsid w:val="00BA3E6A"/>
    <w:rsid w:val="00BD3D57"/>
    <w:rsid w:val="00C210A3"/>
    <w:rsid w:val="00C617FA"/>
    <w:rsid w:val="00C92E0A"/>
    <w:rsid w:val="00C93B22"/>
    <w:rsid w:val="00CC3FBB"/>
    <w:rsid w:val="00CD13D7"/>
    <w:rsid w:val="00CE76A0"/>
    <w:rsid w:val="00D15C69"/>
    <w:rsid w:val="00D23AB7"/>
    <w:rsid w:val="00D756E7"/>
    <w:rsid w:val="00DA1A0F"/>
    <w:rsid w:val="00DE5812"/>
    <w:rsid w:val="00DE6AC9"/>
    <w:rsid w:val="00DF3CF7"/>
    <w:rsid w:val="00DF604C"/>
    <w:rsid w:val="00DF7F4A"/>
    <w:rsid w:val="00E10426"/>
    <w:rsid w:val="00E35BDC"/>
    <w:rsid w:val="00E454E0"/>
    <w:rsid w:val="00E531AA"/>
    <w:rsid w:val="00EC050C"/>
    <w:rsid w:val="00EC4C52"/>
    <w:rsid w:val="00EC6CF9"/>
    <w:rsid w:val="00F01D40"/>
    <w:rsid w:val="00F4025B"/>
    <w:rsid w:val="00F41AC3"/>
    <w:rsid w:val="00F56A84"/>
    <w:rsid w:val="00F6343C"/>
    <w:rsid w:val="00F7010E"/>
    <w:rsid w:val="00F81DF0"/>
    <w:rsid w:val="00F93457"/>
    <w:rsid w:val="00FB19A2"/>
    <w:rsid w:val="00FC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5A90548"/>
  <w15:chartTrackingRefBased/>
  <w15:docId w15:val="{F0E3495D-B2D4-422E-B407-1DE72BA2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E0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7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C92E0A"/>
    <w:pPr>
      <w:ind w:left="720"/>
      <w:contextualSpacing/>
    </w:pPr>
  </w:style>
  <w:style w:type="table" w:styleId="TableGrid">
    <w:name w:val="Table Grid"/>
    <w:basedOn w:val="TableNormal"/>
    <w:uiPriority w:val="39"/>
    <w:rsid w:val="002B4B61"/>
    <w:pPr>
      <w:spacing w:after="0" w:line="240" w:lineRule="auto"/>
    </w:pPr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C6C74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C6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C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C7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C74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5AC8AUwBlAHAAdABlAG0AYgBlAHIALwAyADQAIAAxADUAOgAxADQAAAAAAAAAAAAAAAAAAAAAAAAAAAAAAAAAAAAAAAAAAAAAAAAAAAAAAAAAAAAAAAAAAAAAAAAAAAAAAAAAAAAAAAAAAAAAAAAAAAAAAAAAAAAAAAAAAADoBwkAAQAJAA8ADgAE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kwOTExMTQwNFowIwYJKoZIhvcNAQkEMRYEFERBPmP2OQiYBCxHylSUgn1X2FgWMCsGCyqGSIb3DQEJEAIMMRwwGjAYMBYEFPoxwKaKGemk5xQIfFDhLmARue4bMA0GCSqGSIb3DQEBAQUABIIBAGaR6cgqMdt8eh2ECw1F1JUsDFN8gGNOMvwPRtHzFv1Tx7fu4piPgwOYLLTzpNR0sOlgi2dIOBYsV2kEpbVry/u3RR7M9SejcDhCvVPGDKRseJVmP/oYnxbivE4/F8znGRCKeMw1cXTma5wFB12XAeJ/62ufC0zDDRd0zkBScTF1+hY2zDfnuzCoIxx5sJKLPFjxdHAYt4x9RS1M32dEobhq+3TGShj//WI39C6GIqqbE7a2wUuHa+5hcmcKTDEOSk122jRoWa1TtI1ygtT5oAOnZu0GDegUF/hrzB6vJw3woCOPO6GPh4r5AHpQQnY2S3mzJ6uqsQngy1Fr2hlJYi8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 Hakobyan</dc:creator>
  <cp:keywords>https://mul2.armsai.am/tasks/16698/oneclick/9ddbc4b9fd06f6f31eb9f0ee5d3ba7167b995131ea1aa7911b681d24680b969a.docx?token=e2da6f5f98e5eebd22a336193d47164c</cp:keywords>
  <dc:description/>
  <cp:lastModifiedBy>Gayane Matevosyan</cp:lastModifiedBy>
  <cp:revision>22</cp:revision>
  <dcterms:created xsi:type="dcterms:W3CDTF">2024-08-19T11:38:00Z</dcterms:created>
  <dcterms:modified xsi:type="dcterms:W3CDTF">2024-09-09T13:22:00Z</dcterms:modified>
</cp:coreProperties>
</file>