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89E94" w14:textId="65EF784A" w:rsidR="005B035B" w:rsidRPr="00865B28" w:rsidRDefault="005B035B" w:rsidP="00865B28">
      <w:pPr>
        <w:spacing w:after="160" w:line="256" w:lineRule="auto"/>
        <w:rPr>
          <w:rFonts w:ascii="GHEA Grapalat" w:hAnsi="GHEA Grapalat" w:cs="Sylfaen"/>
          <w:i/>
        </w:rPr>
      </w:pPr>
    </w:p>
    <w:p w14:paraId="4E8AE214" w14:textId="2B922BA7" w:rsidR="005B035B" w:rsidRDefault="005B035B" w:rsidP="00865B28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ՀԱՇՎԵՔՆՆԻՉ ՊԱԼԱՏԻ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2024 ԹՎԱԿԱՆԻ ՆՈՅԵՄԲԵՐԻ 27</w:t>
      </w:r>
      <w:r>
        <w:rPr>
          <w:rFonts w:ascii="GHEA Grapalat" w:hAnsi="GHEA Grapalat"/>
          <w:b/>
          <w:sz w:val="24"/>
          <w:szCs w:val="24"/>
          <w:lang w:val="af-ZA"/>
        </w:rPr>
        <w:t>-</w:t>
      </w:r>
      <w:r>
        <w:rPr>
          <w:rFonts w:ascii="GHEA Grapalat" w:hAnsi="GHEA Grapalat"/>
          <w:b/>
          <w:sz w:val="24"/>
          <w:szCs w:val="24"/>
        </w:rPr>
        <w:t>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ՆԻՍՏԻ</w:t>
      </w:r>
    </w:p>
    <w:p w14:paraId="410FF92D" w14:textId="77777777" w:rsidR="005B035B" w:rsidRDefault="005B035B" w:rsidP="005B035B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</w:p>
    <w:p w14:paraId="1CD6FA02" w14:textId="77777777" w:rsidR="005B035B" w:rsidRDefault="005B035B" w:rsidP="005B035B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>Օ Ր Ա Կ Ա Ր Գ</w:t>
      </w:r>
    </w:p>
    <w:p w14:paraId="7E41DD37" w14:textId="0E8F8C9A" w:rsidR="005B035B" w:rsidRDefault="005B035B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100799">
        <w:rPr>
          <w:rFonts w:ascii="GHEA Grapalat" w:hAnsi="GHEA Grapalat"/>
          <w:b/>
          <w:i/>
          <w:lang w:val="hy-AM"/>
        </w:rPr>
        <w:t xml:space="preserve">5 </w:t>
      </w:r>
      <w:r>
        <w:rPr>
          <w:rFonts w:ascii="GHEA Grapalat" w:hAnsi="GHEA Grapalat"/>
          <w:b/>
          <w:i/>
          <w:vertAlign w:val="superscript"/>
          <w:lang w:val="hy-AM"/>
        </w:rPr>
        <w:t>00</w:t>
      </w:r>
      <w:r>
        <w:rPr>
          <w:rFonts w:ascii="GHEA Grapalat" w:hAnsi="GHEA Grapalat"/>
          <w:b/>
          <w:i/>
          <w:lang w:val="hy-AM"/>
        </w:rPr>
        <w:t xml:space="preserve"> </w:t>
      </w:r>
    </w:p>
    <w:p w14:paraId="224934F5" w14:textId="77777777" w:rsidR="00944BAA" w:rsidRDefault="00944BAA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10E97F7D" w14:textId="1C27C902" w:rsidR="00944BAA" w:rsidRPr="00A82F9A" w:rsidRDefault="00AC0D36" w:rsidP="00E347E7">
      <w:pPr>
        <w:pStyle w:val="ListParagraph"/>
        <w:numPr>
          <w:ilvl w:val="0"/>
          <w:numId w:val="1"/>
        </w:numPr>
        <w:spacing w:line="252" w:lineRule="auto"/>
        <w:jc w:val="both"/>
        <w:rPr>
          <w:rFonts w:ascii="GHEA Grapalat" w:hAnsi="GHEA Grapalat" w:cs="Arial"/>
          <w:i/>
          <w:sz w:val="24"/>
          <w:szCs w:val="24"/>
        </w:rPr>
      </w:pPr>
      <w:r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>«</w:t>
      </w:r>
      <w:r w:rsidR="00944BAA"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Հաշվեքննության 2025-2027 թվականների առաջնահերթությունները հաստատելու մասին</w:t>
      </w:r>
      <w:r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>» Հաշվեքննիչ պալատի որոշման նախագիծ</w:t>
      </w:r>
      <w:r w:rsid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 xml:space="preserve"> </w:t>
      </w:r>
      <w:r w:rsidRPr="00A82F9A">
        <w:rPr>
          <w:rFonts w:ascii="GHEA Grapalat" w:hAnsi="GHEA Grapalat"/>
          <w:bCs/>
          <w:i/>
          <w:sz w:val="24"/>
          <w:szCs w:val="24"/>
        </w:rPr>
        <w:t>(</w:t>
      </w:r>
      <w:r w:rsidR="00944BAA" w:rsidRPr="00A82F9A">
        <w:rPr>
          <w:rFonts w:ascii="GHEA Grapalat" w:hAnsi="GHEA Grapalat"/>
          <w:i/>
          <w:sz w:val="24"/>
          <w:szCs w:val="24"/>
        </w:rPr>
        <w:t xml:space="preserve">Զեկուցող՝ </w:t>
      </w:r>
      <w:r w:rsidR="00944BAA" w:rsidRPr="00A82F9A">
        <w:rPr>
          <w:rFonts w:ascii="GHEA Grapalat" w:hAnsi="GHEA Grapalat" w:cs="Arial"/>
          <w:i/>
          <w:sz w:val="24"/>
          <w:szCs w:val="24"/>
        </w:rPr>
        <w:t>Հաշվեքննիչ պալատի ՄՎՄԿ վարչության պետի տեղակալ Գայանե Մաթևոսյան</w:t>
      </w:r>
      <w:r w:rsidRPr="00A82F9A">
        <w:rPr>
          <w:rFonts w:ascii="GHEA Grapalat" w:hAnsi="GHEA Grapalat" w:cs="Arial"/>
          <w:i/>
          <w:sz w:val="24"/>
          <w:szCs w:val="24"/>
        </w:rPr>
        <w:t>)</w:t>
      </w:r>
      <w:r w:rsidR="00A82F9A">
        <w:rPr>
          <w:rFonts w:ascii="GHEA Grapalat" w:hAnsi="GHEA Grapalat" w:cs="Arial"/>
          <w:i/>
          <w:sz w:val="24"/>
          <w:szCs w:val="24"/>
        </w:rPr>
        <w:t>:</w:t>
      </w:r>
    </w:p>
    <w:p w14:paraId="5BFC8BD1" w14:textId="77777777" w:rsidR="00C43639" w:rsidRPr="00865B28" w:rsidRDefault="00C43639" w:rsidP="0037364D">
      <w:pPr>
        <w:jc w:val="both"/>
        <w:rPr>
          <w:rFonts w:ascii="GHEA Grapalat" w:hAnsi="GHEA Grapalat"/>
          <w:bCs/>
          <w:i/>
          <w:lang w:val="hy-AM"/>
        </w:rPr>
      </w:pPr>
    </w:p>
    <w:p w14:paraId="7081248A" w14:textId="77777777" w:rsidR="00A82F9A" w:rsidRPr="00A82F9A" w:rsidRDefault="00AC0D36" w:rsidP="00933D44">
      <w:pPr>
        <w:pStyle w:val="ListParagraph"/>
        <w:numPr>
          <w:ilvl w:val="0"/>
          <w:numId w:val="1"/>
        </w:numPr>
        <w:jc w:val="both"/>
        <w:rPr>
          <w:rFonts w:ascii="GHEA Grapalat" w:hAnsi="GHEA Grapalat"/>
          <w:i/>
          <w:sz w:val="24"/>
          <w:szCs w:val="24"/>
        </w:rPr>
      </w:pPr>
      <w:r w:rsidRPr="00A82F9A">
        <w:rPr>
          <w:rFonts w:ascii="GHEA Grapalat" w:hAnsi="GHEA Grapalat"/>
          <w:sz w:val="24"/>
          <w:szCs w:val="24"/>
        </w:rPr>
        <w:t>«</w:t>
      </w:r>
      <w:r w:rsidR="00944BAA" w:rsidRPr="00A82F9A">
        <w:rPr>
          <w:rFonts w:ascii="GHEA Grapalat" w:hAnsi="GHEA Grapalat"/>
          <w:sz w:val="24"/>
          <w:szCs w:val="24"/>
        </w:rPr>
        <w:t xml:space="preserve">Հաշվեքննիչ  պալատի  </w:t>
      </w:r>
      <w:r w:rsidR="00944BAA" w:rsidRPr="00A82F9A">
        <w:rPr>
          <w:rFonts w:ascii="GHEA Grapalat" w:eastAsiaTheme="minorEastAsia" w:hAnsi="GHEA Grapalat"/>
          <w:sz w:val="24"/>
          <w:szCs w:val="24"/>
          <w:lang w:eastAsia="ru-RU"/>
        </w:rPr>
        <w:t xml:space="preserve">2024 թվականի հունվարի 25-ի թիվ 5-Ա </w:t>
      </w:r>
      <w:r w:rsidR="00944BAA" w:rsidRPr="00A82F9A">
        <w:rPr>
          <w:rFonts w:ascii="GHEA Grapalat" w:hAnsi="GHEA Grapalat"/>
          <w:sz w:val="24"/>
          <w:szCs w:val="24"/>
        </w:rPr>
        <w:t xml:space="preserve">որոշման մեջ    </w:t>
      </w:r>
      <w:r w:rsidR="00C43639" w:rsidRPr="00A82F9A">
        <w:rPr>
          <w:rFonts w:ascii="GHEA Grapalat" w:hAnsi="GHEA Grapalat"/>
          <w:sz w:val="24"/>
          <w:szCs w:val="24"/>
        </w:rPr>
        <w:t xml:space="preserve">     </w:t>
      </w:r>
      <w:r w:rsidR="00944BAA" w:rsidRPr="00A82F9A">
        <w:rPr>
          <w:rFonts w:ascii="GHEA Grapalat" w:hAnsi="GHEA Grapalat"/>
          <w:sz w:val="24"/>
          <w:szCs w:val="24"/>
        </w:rPr>
        <w:t>փոփոխություն կատարելու մասին</w:t>
      </w:r>
      <w:bookmarkStart w:id="0" w:name="_Hlk183185369"/>
      <w:r w:rsidRPr="00A82F9A">
        <w:rPr>
          <w:rFonts w:ascii="GHEA Grapalat" w:hAnsi="GHEA Grapalat"/>
          <w:sz w:val="24"/>
          <w:szCs w:val="24"/>
        </w:rPr>
        <w:t xml:space="preserve">» </w:t>
      </w:r>
      <w:r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Հաշվեքննիչ պալատի որոշման նախագիծ</w:t>
      </w:r>
      <w:r w:rsid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 xml:space="preserve"> </w:t>
      </w:r>
      <w:r w:rsidR="00944BAA" w:rsidRPr="00A82F9A">
        <w:rPr>
          <w:rFonts w:ascii="GHEA Grapalat" w:hAnsi="GHEA Grapalat"/>
          <w:bCs/>
          <w:i/>
          <w:sz w:val="24"/>
          <w:szCs w:val="24"/>
        </w:rPr>
        <w:t>(</w:t>
      </w:r>
      <w:bookmarkStart w:id="1" w:name="_Hlk183185309"/>
      <w:r w:rsidR="00944BAA" w:rsidRPr="00A82F9A">
        <w:rPr>
          <w:rFonts w:ascii="GHEA Grapalat" w:hAnsi="GHEA Grapalat"/>
          <w:bCs/>
          <w:i/>
          <w:sz w:val="24"/>
          <w:szCs w:val="24"/>
        </w:rPr>
        <w:t>Հաշվեքննիչ պալատի  1-ին վարչության պետ Վարդան Աղաջանյան)</w:t>
      </w:r>
      <w:r w:rsidR="008470FF" w:rsidRPr="00A82F9A">
        <w:rPr>
          <w:rFonts w:ascii="GHEA Grapalat" w:hAnsi="GHEA Grapalat"/>
          <w:bCs/>
          <w:i/>
          <w:sz w:val="24"/>
          <w:szCs w:val="24"/>
        </w:rPr>
        <w:t>։</w:t>
      </w:r>
      <w:r w:rsidR="00944BAA" w:rsidRPr="00A82F9A">
        <w:rPr>
          <w:rFonts w:ascii="GHEA Grapalat" w:eastAsiaTheme="minorEastAsia" w:hAnsi="GHEA Grapalat"/>
          <w:sz w:val="24"/>
          <w:szCs w:val="24"/>
          <w:lang w:eastAsia="ru-RU"/>
        </w:rPr>
        <w:t xml:space="preserve"> </w:t>
      </w:r>
    </w:p>
    <w:p w14:paraId="002BD075" w14:textId="67ACF007" w:rsidR="00944BAA" w:rsidRPr="00A82F9A" w:rsidRDefault="00944BAA" w:rsidP="00A82F9A">
      <w:pPr>
        <w:pStyle w:val="ListParagraph"/>
        <w:spacing w:after="0"/>
        <w:ind w:left="629"/>
        <w:jc w:val="both"/>
        <w:rPr>
          <w:rFonts w:ascii="GHEA Grapalat" w:hAnsi="GHEA Grapalat"/>
          <w:i/>
          <w:sz w:val="24"/>
          <w:szCs w:val="24"/>
        </w:rPr>
      </w:pPr>
      <w:r w:rsidRPr="00A82F9A">
        <w:rPr>
          <w:rFonts w:ascii="GHEA Grapalat" w:hAnsi="GHEA Grapalat"/>
          <w:i/>
          <w:sz w:val="24"/>
          <w:szCs w:val="24"/>
        </w:rPr>
        <w:t>Չզեկուցվող</w:t>
      </w:r>
      <w:bookmarkEnd w:id="0"/>
      <w:bookmarkEnd w:id="1"/>
    </w:p>
    <w:p w14:paraId="74B0ED98" w14:textId="77777777" w:rsidR="00944BAA" w:rsidRPr="00865B28" w:rsidRDefault="00944BAA" w:rsidP="0037364D">
      <w:pPr>
        <w:jc w:val="both"/>
        <w:rPr>
          <w:rFonts w:ascii="GHEA Grapalat" w:eastAsiaTheme="minorHAnsi" w:hAnsi="GHEA Grapalat"/>
          <w:bCs/>
          <w:i/>
          <w:lang w:val="hy-AM"/>
        </w:rPr>
      </w:pPr>
    </w:p>
    <w:p w14:paraId="29A04A30" w14:textId="77777777" w:rsidR="00A82F9A" w:rsidRPr="00A82F9A" w:rsidRDefault="00AC0D36" w:rsidP="00A82F9A">
      <w:pPr>
        <w:pStyle w:val="ListParagraph"/>
        <w:numPr>
          <w:ilvl w:val="0"/>
          <w:numId w:val="1"/>
        </w:numPr>
        <w:jc w:val="both"/>
        <w:rPr>
          <w:rFonts w:ascii="GHEA Grapalat" w:hAnsi="GHEA Grapalat"/>
          <w:i/>
          <w:sz w:val="24"/>
          <w:szCs w:val="24"/>
        </w:rPr>
      </w:pPr>
      <w:r w:rsidRPr="00A82F9A">
        <w:rPr>
          <w:rFonts w:ascii="GHEA Grapalat" w:hAnsi="GHEA Grapalat"/>
          <w:sz w:val="24"/>
          <w:szCs w:val="24"/>
        </w:rPr>
        <w:t>«</w:t>
      </w:r>
      <w:r w:rsidR="00A4652E" w:rsidRPr="00A82F9A">
        <w:rPr>
          <w:rFonts w:ascii="GHEA Grapalat" w:hAnsi="GHEA Grapalat"/>
          <w:sz w:val="24"/>
          <w:szCs w:val="24"/>
        </w:rPr>
        <w:t>Հաշվեքննիչ պալատի 2024 թվականի մարտի 14-ի թիվ 33-Ա որոշման մեջ փոփոխություն կատարելու մասին</w:t>
      </w:r>
      <w:r w:rsidRPr="00A82F9A">
        <w:rPr>
          <w:rFonts w:ascii="GHEA Grapalat" w:hAnsi="GHEA Grapalat"/>
          <w:sz w:val="24"/>
          <w:szCs w:val="24"/>
        </w:rPr>
        <w:t xml:space="preserve">» </w:t>
      </w:r>
      <w:r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Հաշվեքննիչ պալատի որոշման նախագիծ</w:t>
      </w:r>
      <w:r w:rsidR="00A82F9A"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 xml:space="preserve"> </w:t>
      </w:r>
      <w:r w:rsidR="00C43639" w:rsidRPr="00A82F9A">
        <w:rPr>
          <w:rFonts w:ascii="GHEA Grapalat" w:hAnsi="GHEA Grapalat"/>
          <w:bCs/>
          <w:i/>
          <w:sz w:val="24"/>
          <w:szCs w:val="24"/>
        </w:rPr>
        <w:t xml:space="preserve">(Հաշվեքննիչ պալատի </w:t>
      </w:r>
      <w:r w:rsidR="00100799" w:rsidRPr="00A82F9A">
        <w:rPr>
          <w:rFonts w:ascii="GHEA Grapalat" w:hAnsi="GHEA Grapalat"/>
          <w:bCs/>
          <w:i/>
          <w:sz w:val="24"/>
          <w:szCs w:val="24"/>
        </w:rPr>
        <w:t>կ</w:t>
      </w:r>
      <w:r w:rsidR="00C43639" w:rsidRPr="00A82F9A">
        <w:rPr>
          <w:rFonts w:ascii="GHEA Grapalat" w:hAnsi="GHEA Grapalat"/>
          <w:bCs/>
          <w:i/>
          <w:sz w:val="24"/>
          <w:szCs w:val="24"/>
        </w:rPr>
        <w:t>ատարողականի հաշվեքննության վարչության պետ Ժիրայր Մխիթարյան)</w:t>
      </w:r>
      <w:r w:rsidR="008470FF" w:rsidRPr="00A82F9A">
        <w:rPr>
          <w:rFonts w:ascii="GHEA Grapalat" w:hAnsi="GHEA Grapalat"/>
          <w:bCs/>
          <w:i/>
          <w:sz w:val="24"/>
          <w:szCs w:val="24"/>
        </w:rPr>
        <w:t>։</w:t>
      </w:r>
      <w:r w:rsidR="00A82F9A" w:rsidRPr="00A82F9A">
        <w:rPr>
          <w:rFonts w:ascii="GHEA Grapalat" w:hAnsi="GHEA Grapalat"/>
          <w:bCs/>
          <w:i/>
          <w:sz w:val="24"/>
          <w:szCs w:val="24"/>
        </w:rPr>
        <w:t xml:space="preserve"> </w:t>
      </w:r>
    </w:p>
    <w:p w14:paraId="054AE33D" w14:textId="77777777" w:rsidR="00A82F9A" w:rsidRPr="00A82F9A" w:rsidRDefault="00A82F9A" w:rsidP="00A82F9A">
      <w:pPr>
        <w:pStyle w:val="ListParagraph"/>
        <w:spacing w:after="0"/>
        <w:ind w:left="629"/>
        <w:jc w:val="both"/>
        <w:rPr>
          <w:rFonts w:ascii="GHEA Grapalat" w:hAnsi="GHEA Grapalat"/>
          <w:i/>
          <w:sz w:val="24"/>
          <w:szCs w:val="24"/>
        </w:rPr>
      </w:pPr>
      <w:r w:rsidRPr="00A82F9A">
        <w:rPr>
          <w:rFonts w:ascii="GHEA Grapalat" w:hAnsi="GHEA Grapalat"/>
          <w:i/>
          <w:sz w:val="24"/>
          <w:szCs w:val="24"/>
        </w:rPr>
        <w:t>Չզեկուցվող</w:t>
      </w:r>
    </w:p>
    <w:p w14:paraId="79A4D4D7" w14:textId="6537D2D6" w:rsidR="00823E6E" w:rsidRPr="00A82F9A" w:rsidRDefault="00823E6E" w:rsidP="00A82F9A">
      <w:pPr>
        <w:pStyle w:val="ListParagraph"/>
        <w:ind w:left="630"/>
        <w:jc w:val="both"/>
        <w:rPr>
          <w:rFonts w:ascii="GHEA Grapalat" w:hAnsi="GHEA Grapalat"/>
        </w:rPr>
      </w:pPr>
    </w:p>
    <w:p w14:paraId="6B48E3B6" w14:textId="7FA8730F" w:rsidR="00A82F9A" w:rsidRPr="00A82F9A" w:rsidRDefault="00AC0D36" w:rsidP="00A82F9A">
      <w:pPr>
        <w:pStyle w:val="ListParagraph"/>
        <w:numPr>
          <w:ilvl w:val="0"/>
          <w:numId w:val="1"/>
        </w:numPr>
        <w:jc w:val="both"/>
        <w:rPr>
          <w:rFonts w:ascii="GHEA Grapalat" w:hAnsi="GHEA Grapalat"/>
          <w:i/>
          <w:sz w:val="24"/>
          <w:szCs w:val="24"/>
        </w:rPr>
      </w:pPr>
      <w:r w:rsidRPr="00A82F9A">
        <w:rPr>
          <w:rFonts w:ascii="GHEA Grapalat" w:hAnsi="GHEA Grapalat" w:cs="Sylfaen"/>
          <w:bCs/>
          <w:sz w:val="24"/>
          <w:szCs w:val="24"/>
        </w:rPr>
        <w:t>«</w:t>
      </w:r>
      <w:r w:rsidR="00511FBA" w:rsidRPr="00A82F9A">
        <w:rPr>
          <w:rFonts w:ascii="GHEA Grapalat" w:hAnsi="GHEA Grapalat" w:cs="Sylfaen"/>
          <w:bCs/>
          <w:sz w:val="24"/>
          <w:szCs w:val="24"/>
        </w:rPr>
        <w:t xml:space="preserve">Հաշվեքննիչ պալատի 2024 թվականի հուլիսի 18-ի </w:t>
      </w:r>
      <w:r w:rsidR="00A82F9A">
        <w:rPr>
          <w:rFonts w:ascii="GHEA Grapalat" w:hAnsi="GHEA Grapalat" w:cs="Sylfaen"/>
          <w:bCs/>
          <w:sz w:val="24"/>
          <w:szCs w:val="24"/>
        </w:rPr>
        <w:t>թիվ</w:t>
      </w:r>
      <w:r w:rsidR="00511FBA" w:rsidRPr="00A82F9A">
        <w:rPr>
          <w:rFonts w:ascii="GHEA Grapalat" w:hAnsi="GHEA Grapalat" w:cs="Sylfaen"/>
          <w:bCs/>
          <w:sz w:val="24"/>
          <w:szCs w:val="24"/>
        </w:rPr>
        <w:t xml:space="preserve"> 70-</w:t>
      </w:r>
      <w:r w:rsidR="00823E6E" w:rsidRPr="00A82F9A">
        <w:rPr>
          <w:rFonts w:ascii="GHEA Grapalat" w:hAnsi="GHEA Grapalat" w:cs="Sylfaen"/>
          <w:bCs/>
          <w:sz w:val="24"/>
          <w:szCs w:val="24"/>
        </w:rPr>
        <w:t>Լ</w:t>
      </w:r>
      <w:r w:rsidR="00511FBA" w:rsidRPr="00A82F9A">
        <w:rPr>
          <w:rFonts w:ascii="GHEA Grapalat" w:hAnsi="GHEA Grapalat" w:cs="Sylfaen"/>
          <w:bCs/>
          <w:sz w:val="24"/>
          <w:szCs w:val="24"/>
        </w:rPr>
        <w:t xml:space="preserve"> որոշման մեջ</w:t>
      </w:r>
      <w:r w:rsidR="00823E6E" w:rsidRPr="00A82F9A">
        <w:rPr>
          <w:rFonts w:ascii="GHEA Grapalat" w:hAnsi="GHEA Grapalat" w:cs="Sylfaen"/>
          <w:bCs/>
          <w:sz w:val="24"/>
          <w:szCs w:val="24"/>
        </w:rPr>
        <w:t xml:space="preserve"> փո</w:t>
      </w:r>
      <w:r w:rsidR="00511FBA" w:rsidRPr="00A82F9A">
        <w:rPr>
          <w:rFonts w:ascii="GHEA Grapalat" w:hAnsi="GHEA Grapalat" w:cs="Sylfaen"/>
          <w:bCs/>
          <w:sz w:val="24"/>
          <w:szCs w:val="24"/>
        </w:rPr>
        <w:t>փոփոխություններ կատարելու մասին</w:t>
      </w:r>
      <w:r w:rsidRPr="00A82F9A">
        <w:rPr>
          <w:rFonts w:ascii="GHEA Grapalat" w:hAnsi="GHEA Grapalat" w:cs="Sylfaen"/>
          <w:bCs/>
          <w:sz w:val="24"/>
          <w:szCs w:val="24"/>
        </w:rPr>
        <w:t>»</w:t>
      </w:r>
      <w:r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 xml:space="preserve"> </w:t>
      </w:r>
      <w:r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Հաշվեքննիչ պալատի որոշման նախագիծ</w:t>
      </w:r>
      <w:r w:rsidR="00A82F9A" w:rsidRPr="00A82F9A">
        <w:rPr>
          <w:rFonts w:ascii="GHEA Grapalat" w:hAnsi="GHEA Grapalat"/>
          <w:color w:val="000000"/>
          <w:sz w:val="24"/>
          <w:szCs w:val="24"/>
          <w:shd w:val="clear" w:color="auto" w:fill="FFFFFF"/>
        </w:rPr>
        <w:t xml:space="preserve"> </w:t>
      </w:r>
      <w:r w:rsidR="00C43639" w:rsidRPr="00A82F9A">
        <w:rPr>
          <w:rFonts w:ascii="GHEA Grapalat" w:hAnsi="GHEA Grapalat"/>
          <w:bCs/>
          <w:i/>
          <w:sz w:val="24"/>
          <w:szCs w:val="24"/>
        </w:rPr>
        <w:t>(Հաշվեքննիչ պալատի</w:t>
      </w:r>
      <w:r w:rsidR="0037364D" w:rsidRPr="00A82F9A">
        <w:rPr>
          <w:rFonts w:ascii="GHEA Grapalat" w:hAnsi="GHEA Grapalat"/>
          <w:bCs/>
          <w:i/>
          <w:sz w:val="24"/>
          <w:szCs w:val="24"/>
        </w:rPr>
        <w:t xml:space="preserve"> ՖՏ վարչության ֆինանսական բաժնի պետ-գլխավոր հաշվապահ</w:t>
      </w:r>
      <w:r w:rsidR="00C43639" w:rsidRPr="00A82F9A">
        <w:rPr>
          <w:rFonts w:ascii="GHEA Grapalat" w:hAnsi="GHEA Grapalat"/>
          <w:bCs/>
          <w:i/>
          <w:sz w:val="24"/>
          <w:szCs w:val="24"/>
        </w:rPr>
        <w:t xml:space="preserve"> Գոհար Զոհրաբյան)</w:t>
      </w:r>
      <w:r w:rsidR="008470FF" w:rsidRPr="00A82F9A">
        <w:rPr>
          <w:rFonts w:ascii="GHEA Grapalat" w:hAnsi="GHEA Grapalat"/>
          <w:bCs/>
          <w:i/>
          <w:sz w:val="24"/>
          <w:szCs w:val="24"/>
        </w:rPr>
        <w:t>։</w:t>
      </w:r>
      <w:r w:rsidR="00C43639" w:rsidRPr="00A82F9A">
        <w:rPr>
          <w:rFonts w:ascii="GHEA Grapalat" w:eastAsiaTheme="minorEastAsia" w:hAnsi="GHEA Grapalat"/>
          <w:sz w:val="24"/>
          <w:szCs w:val="24"/>
          <w:lang w:eastAsia="ru-RU"/>
        </w:rPr>
        <w:t xml:space="preserve"> </w:t>
      </w:r>
    </w:p>
    <w:p w14:paraId="339356AA" w14:textId="1B939404" w:rsidR="00A82F9A" w:rsidRDefault="00A82F9A" w:rsidP="00A82F9A">
      <w:pPr>
        <w:pStyle w:val="ListParagraph"/>
        <w:spacing w:after="0"/>
        <w:ind w:left="629"/>
        <w:jc w:val="both"/>
        <w:rPr>
          <w:rFonts w:ascii="GHEA Grapalat" w:hAnsi="GHEA Grapalat"/>
          <w:i/>
          <w:sz w:val="24"/>
          <w:szCs w:val="24"/>
        </w:rPr>
      </w:pPr>
      <w:r w:rsidRPr="00A82F9A">
        <w:rPr>
          <w:rFonts w:ascii="GHEA Grapalat" w:hAnsi="GHEA Grapalat"/>
          <w:i/>
          <w:sz w:val="24"/>
          <w:szCs w:val="24"/>
        </w:rPr>
        <w:t>Չզեկուցվող</w:t>
      </w:r>
      <w:bookmarkStart w:id="2" w:name="_GoBack"/>
      <w:bookmarkEnd w:id="2"/>
    </w:p>
    <w:p w14:paraId="07A22025" w14:textId="77777777" w:rsidR="00A82F9A" w:rsidRDefault="00A82F9A" w:rsidP="00A82F9A">
      <w:pPr>
        <w:pStyle w:val="ListParagraph"/>
        <w:spacing w:after="0"/>
        <w:ind w:left="629"/>
        <w:jc w:val="both"/>
        <w:rPr>
          <w:rFonts w:ascii="GHEA Grapalat" w:hAnsi="GHEA Grapalat"/>
          <w:i/>
          <w:sz w:val="24"/>
          <w:szCs w:val="24"/>
        </w:rPr>
      </w:pPr>
    </w:p>
    <w:p w14:paraId="7F528A06" w14:textId="7E94E2E2" w:rsidR="005B035B" w:rsidRPr="00A82F9A" w:rsidRDefault="00113254" w:rsidP="00A82F9A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hAnsi="GHEA Grapalat" w:cs="Sylfaen"/>
          <w:bCs/>
          <w:sz w:val="24"/>
          <w:szCs w:val="24"/>
        </w:rPr>
      </w:pPr>
      <w:r w:rsidRPr="00A82F9A">
        <w:rPr>
          <w:rFonts w:ascii="GHEA Grapalat" w:hAnsi="GHEA Grapalat" w:cs="Sylfaen"/>
          <w:bCs/>
          <w:sz w:val="24"/>
          <w:szCs w:val="24"/>
        </w:rPr>
        <w:t>Այլ հարցեր:</w:t>
      </w:r>
    </w:p>
    <w:p w14:paraId="17D9AAF7" w14:textId="148074B7" w:rsidR="001033EA" w:rsidRDefault="001033EA" w:rsidP="005B035B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14:paraId="1F0A3FB0" w14:textId="673A070C" w:rsidR="001033EA" w:rsidRDefault="001033EA" w:rsidP="005B035B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14:paraId="382D3578" w14:textId="39691BD4" w:rsidR="001033EA" w:rsidRDefault="001033EA" w:rsidP="005B035B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14:paraId="60A5AB2B" w14:textId="77777777" w:rsidR="00C16F2B" w:rsidRPr="00197B9B" w:rsidRDefault="00C16F2B">
      <w:pPr>
        <w:rPr>
          <w:lang w:val="hy-AM"/>
        </w:rPr>
      </w:pPr>
    </w:p>
    <w:sectPr w:rsidR="00C16F2B" w:rsidRPr="00197B9B" w:rsidSect="00865B28">
      <w:headerReference w:type="default" r:id="rId7"/>
      <w:pgSz w:w="11906" w:h="16838"/>
      <w:pgMar w:top="450" w:right="1440" w:bottom="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0DD43" w14:textId="77777777" w:rsidR="00933A92" w:rsidRDefault="00933A92" w:rsidP="00823E6E">
      <w:r>
        <w:separator/>
      </w:r>
    </w:p>
  </w:endnote>
  <w:endnote w:type="continuationSeparator" w:id="0">
    <w:p w14:paraId="39DB17A9" w14:textId="77777777" w:rsidR="00933A92" w:rsidRDefault="00933A92" w:rsidP="0082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F1EEF" w14:textId="77777777" w:rsidR="00933A92" w:rsidRDefault="00933A92" w:rsidP="00823E6E">
      <w:r>
        <w:separator/>
      </w:r>
    </w:p>
  </w:footnote>
  <w:footnote w:type="continuationSeparator" w:id="0">
    <w:p w14:paraId="663770E5" w14:textId="77777777" w:rsidR="00933A92" w:rsidRDefault="00933A92" w:rsidP="0082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09B4" w14:textId="77777777" w:rsidR="0037364D" w:rsidRDefault="0037364D">
    <w:pPr>
      <w:pStyle w:val="Header"/>
    </w:pPr>
  </w:p>
  <w:p w14:paraId="1CF82A39" w14:textId="77777777" w:rsidR="0037364D" w:rsidRDefault="0037364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3CAE"/>
    <w:multiLevelType w:val="hybridMultilevel"/>
    <w:tmpl w:val="45C85BE6"/>
    <w:lvl w:ilvl="0" w:tplc="04090013">
      <w:start w:val="1"/>
      <w:numFmt w:val="upperRoman"/>
      <w:lvlText w:val="%1."/>
      <w:lvlJc w:val="righ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0D3B3EF2"/>
    <w:multiLevelType w:val="hybridMultilevel"/>
    <w:tmpl w:val="E36C67F6"/>
    <w:lvl w:ilvl="0" w:tplc="A67C6D7C">
      <w:start w:val="1"/>
      <w:numFmt w:val="decimal"/>
      <w:lvlText w:val="%1."/>
      <w:lvlJc w:val="left"/>
      <w:pPr>
        <w:ind w:left="63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D38BB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82748"/>
    <w:multiLevelType w:val="hybridMultilevel"/>
    <w:tmpl w:val="73948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F0"/>
    <w:rsid w:val="00026E52"/>
    <w:rsid w:val="000437FE"/>
    <w:rsid w:val="000D2AD2"/>
    <w:rsid w:val="00100799"/>
    <w:rsid w:val="001033EA"/>
    <w:rsid w:val="00113254"/>
    <w:rsid w:val="00197B9B"/>
    <w:rsid w:val="0037364D"/>
    <w:rsid w:val="00511FBA"/>
    <w:rsid w:val="00523405"/>
    <w:rsid w:val="005B035B"/>
    <w:rsid w:val="006655A0"/>
    <w:rsid w:val="007D56D0"/>
    <w:rsid w:val="00823E6E"/>
    <w:rsid w:val="008470FF"/>
    <w:rsid w:val="00851023"/>
    <w:rsid w:val="00865B28"/>
    <w:rsid w:val="00882112"/>
    <w:rsid w:val="008F7C93"/>
    <w:rsid w:val="00910FF9"/>
    <w:rsid w:val="00913794"/>
    <w:rsid w:val="00933A92"/>
    <w:rsid w:val="00944BAA"/>
    <w:rsid w:val="00944E85"/>
    <w:rsid w:val="00987579"/>
    <w:rsid w:val="009B393D"/>
    <w:rsid w:val="009B4DC3"/>
    <w:rsid w:val="00A314F0"/>
    <w:rsid w:val="00A4652E"/>
    <w:rsid w:val="00A76E85"/>
    <w:rsid w:val="00A82F9A"/>
    <w:rsid w:val="00A95839"/>
    <w:rsid w:val="00AC0D36"/>
    <w:rsid w:val="00C16F2B"/>
    <w:rsid w:val="00C43639"/>
    <w:rsid w:val="00E2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D625C"/>
  <w15:chartTrackingRefBased/>
  <w15:docId w15:val="{42CE9C85-ADCC-4494-8DD5-977DBDA2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5B035B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5B035B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val="hy-AM"/>
    </w:rPr>
  </w:style>
  <w:style w:type="paragraph" w:styleId="Header">
    <w:name w:val="header"/>
    <w:basedOn w:val="Normal"/>
    <w:link w:val="Head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2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Viktorya Khachatryan</dc:creator>
  <cp:keywords>https:/mul2.armsai.am/tasks/17514/oneclick?token=3c995855e93bb3ffa1d16f143afc7663</cp:keywords>
  <dc:description/>
  <cp:lastModifiedBy>Anna</cp:lastModifiedBy>
  <cp:revision>2</cp:revision>
  <cp:lastPrinted>2024-11-22T11:22:00Z</cp:lastPrinted>
  <dcterms:created xsi:type="dcterms:W3CDTF">2024-11-25T11:38:00Z</dcterms:created>
  <dcterms:modified xsi:type="dcterms:W3CDTF">2024-11-25T11:38:00Z</dcterms:modified>
</cp:coreProperties>
</file>