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D47BA" w14:textId="77777777" w:rsidR="00FE73A2" w:rsidRDefault="00FE73A2" w:rsidP="00FE73A2">
      <w:pPr>
        <w:spacing w:line="360" w:lineRule="auto"/>
        <w:jc w:val="center"/>
        <w:rPr>
          <w:rFonts w:ascii="GHEA Grapalat" w:eastAsiaTheme="minorHAnsi" w:hAnsi="GHEA Grapalat" w:cs="Sylfaen"/>
          <w:b/>
          <w:lang w:val="af-ZA"/>
        </w:rPr>
      </w:pPr>
    </w:p>
    <w:p w14:paraId="541E8887" w14:textId="523A124F" w:rsidR="0007422D" w:rsidRPr="009D54D7" w:rsidRDefault="0007422D" w:rsidP="00FE73A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14:paraId="32688FC4" w14:textId="4797EA5B" w:rsidR="00D0366D" w:rsidRPr="009D54D7" w:rsidRDefault="0007422D" w:rsidP="00FE73A2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="00B80100">
        <w:rPr>
          <w:rFonts w:ascii="GHEA Grapalat" w:hAnsi="GHEA Grapalat"/>
          <w:b/>
          <w:lang w:val="hy-AM"/>
        </w:rPr>
        <w:t>5</w:t>
      </w:r>
      <w:r>
        <w:rPr>
          <w:rFonts w:ascii="GHEA Grapalat" w:hAnsi="GHEA Grapalat"/>
          <w:b/>
          <w:lang w:val="hy-AM"/>
        </w:rPr>
        <w:t xml:space="preserve"> ԹՎԱԿԱՆԻ </w:t>
      </w:r>
      <w:r w:rsidR="00640919">
        <w:rPr>
          <w:rFonts w:ascii="GHEA Grapalat" w:hAnsi="GHEA Grapalat"/>
          <w:b/>
          <w:lang w:val="hy-AM"/>
        </w:rPr>
        <w:t>ՄԱՅԻՍԻ</w:t>
      </w:r>
      <w:r w:rsidR="00480389">
        <w:rPr>
          <w:rFonts w:ascii="GHEA Grapalat" w:hAnsi="GHEA Grapalat"/>
          <w:b/>
          <w:lang w:val="hy-AM"/>
        </w:rPr>
        <w:t xml:space="preserve"> </w:t>
      </w:r>
      <w:r w:rsidR="00A34BAB">
        <w:rPr>
          <w:rFonts w:ascii="GHEA Grapalat" w:hAnsi="GHEA Grapalat"/>
          <w:b/>
          <w:lang w:val="hy-AM"/>
        </w:rPr>
        <w:t>26</w:t>
      </w:r>
      <w:r w:rsidR="00EC3EA7">
        <w:rPr>
          <w:rFonts w:ascii="GHEA Grapalat" w:hAnsi="GHEA Grapalat"/>
          <w:b/>
          <w:lang w:val="hy-AM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14:paraId="73BA7221" w14:textId="77777777" w:rsidR="004264AE" w:rsidRDefault="0007422D" w:rsidP="00FE73A2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14:paraId="64ADF749" w14:textId="54B6612A" w:rsidR="004264AE" w:rsidRPr="004264AE" w:rsidRDefault="00350ECB" w:rsidP="00FE73A2">
      <w:pPr>
        <w:spacing w:line="276" w:lineRule="auto"/>
        <w:jc w:val="right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14:paraId="5E14F7D4" w14:textId="77777777" w:rsidR="004264AE" w:rsidRPr="004264AE" w:rsidRDefault="004264AE" w:rsidP="00FE73A2">
      <w:pPr>
        <w:spacing w:line="276" w:lineRule="auto"/>
        <w:jc w:val="right"/>
        <w:rPr>
          <w:rFonts w:ascii="GHEA Grapalat" w:hAnsi="GHEA Grapalat"/>
          <w:b/>
          <w:i/>
          <w:lang w:val="hy-AM"/>
        </w:rPr>
      </w:pPr>
    </w:p>
    <w:p w14:paraId="5B7B62D6" w14:textId="278B84E9" w:rsidR="00722AD8" w:rsidRPr="00722AD8" w:rsidRDefault="00722AD8" w:rsidP="00480389">
      <w:pPr>
        <w:jc w:val="right"/>
        <w:rPr>
          <w:b/>
          <w:i/>
          <w:lang w:val="hy-AM"/>
        </w:rPr>
      </w:pPr>
    </w:p>
    <w:p w14:paraId="33AA6268" w14:textId="22A3BBE6" w:rsidR="00722AD8" w:rsidRPr="00722AD8" w:rsidRDefault="00722AD8" w:rsidP="00722AD8">
      <w:pPr>
        <w:pStyle w:val="ListParagraph"/>
        <w:numPr>
          <w:ilvl w:val="0"/>
          <w:numId w:val="14"/>
        </w:numPr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</w:pPr>
      <w:r w:rsidRPr="00722AD8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Հայաստանի Հանրապետության 2024 թվականի պետական բյուջեի կատարման վերաբերյալ </w:t>
      </w:r>
      <w:r w:rsidR="00BA7BEE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Հ</w:t>
      </w:r>
      <w:r w:rsidRPr="00722AD8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աշվեքննիչ պալատի եզրակացությունը հաստատելու մասին:</w:t>
      </w:r>
    </w:p>
    <w:p w14:paraId="70B4BB22" w14:textId="77777777" w:rsidR="00722AD8" w:rsidRPr="00722AD8" w:rsidRDefault="00722AD8" w:rsidP="00722AD8">
      <w:pPr>
        <w:pStyle w:val="ListParagraph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</w:pPr>
    </w:p>
    <w:p w14:paraId="7782B9B5" w14:textId="77777777" w:rsidR="00722AD8" w:rsidRPr="00722AD8" w:rsidRDefault="00722AD8" w:rsidP="00722AD8">
      <w:pPr>
        <w:jc w:val="center"/>
        <w:rPr>
          <w:rFonts w:ascii="GHEA Grapalat" w:hAnsi="GHEA Grapalat" w:cs="Arial"/>
          <w:i/>
          <w:lang w:val="hy-AM"/>
        </w:rPr>
      </w:pPr>
      <w:r w:rsidRPr="00722AD8">
        <w:rPr>
          <w:rFonts w:ascii="GHEA Grapalat" w:hAnsi="GHEA Grapalat" w:cs="Arial"/>
          <w:i/>
          <w:lang w:val="hy-AM"/>
        </w:rPr>
        <w:t xml:space="preserve">Զեկուցող՝ Հաշվեքննիչ պալատի մեթոդաբանության և տեղեկատվական </w:t>
      </w:r>
    </w:p>
    <w:p w14:paraId="2A8E0952" w14:textId="1AE8FEC6" w:rsidR="00722AD8" w:rsidRPr="00722AD8" w:rsidRDefault="00722AD8" w:rsidP="00722AD8">
      <w:pPr>
        <w:jc w:val="center"/>
        <w:rPr>
          <w:rFonts w:ascii="GHEA Grapalat" w:hAnsi="GHEA Grapalat" w:cs="Arial"/>
          <w:i/>
          <w:lang w:val="hy-AM"/>
        </w:rPr>
      </w:pPr>
      <w:r w:rsidRPr="00722AD8">
        <w:rPr>
          <w:rFonts w:ascii="GHEA Grapalat" w:hAnsi="GHEA Grapalat" w:cs="Arial"/>
          <w:i/>
          <w:lang w:val="hy-AM"/>
        </w:rPr>
        <w:t>տեխնոլոգիաների վարչության ավագ մեթոդաբան Գայանե Մաթևոսյան</w:t>
      </w:r>
    </w:p>
    <w:p w14:paraId="4DFB2119" w14:textId="77777777" w:rsidR="00722AD8" w:rsidRPr="00722AD8" w:rsidRDefault="00722AD8" w:rsidP="00722AD8">
      <w:pPr>
        <w:pStyle w:val="ListParagraph"/>
        <w:spacing w:line="360" w:lineRule="auto"/>
        <w:jc w:val="both"/>
        <w:rPr>
          <w:rFonts w:ascii="GHEA Grapalat" w:eastAsia="Times New Roman" w:hAnsi="GHEA Grapalat" w:cs="Sylfaen"/>
          <w:sz w:val="24"/>
          <w:lang w:val="hy-AM"/>
        </w:rPr>
      </w:pPr>
    </w:p>
    <w:p w14:paraId="2B506BD0" w14:textId="67C8943D" w:rsidR="00722AD8" w:rsidRPr="00722AD8" w:rsidRDefault="00722AD8" w:rsidP="00722AD8">
      <w:pPr>
        <w:pStyle w:val="ListParagraph"/>
        <w:numPr>
          <w:ilvl w:val="0"/>
          <w:numId w:val="14"/>
        </w:numPr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22AD8">
        <w:rPr>
          <w:rFonts w:ascii="GHEA Grapalat" w:hAnsi="GHEA Grapalat" w:cs="Sylfaen"/>
          <w:sz w:val="24"/>
          <w:szCs w:val="24"/>
          <w:lang w:val="hy-AM"/>
        </w:rPr>
        <w:t>Հայաստանի Հանրապետության հաշվեքննիչ պալատի 2024 թվականի գործունեության վերաբերյալ տարեկան հաղորդումը հաստատելու մասին:</w:t>
      </w:r>
    </w:p>
    <w:p w14:paraId="14EBE4FE" w14:textId="77777777" w:rsidR="00722AD8" w:rsidRPr="00722AD8" w:rsidRDefault="00722AD8" w:rsidP="00722AD8">
      <w:pPr>
        <w:pStyle w:val="ListParagraph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F777D86" w14:textId="03978B53" w:rsidR="00722AD8" w:rsidRPr="00722AD8" w:rsidRDefault="00722AD8" w:rsidP="00722AD8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22AD8">
        <w:rPr>
          <w:rFonts w:ascii="GHEA Grapalat" w:hAnsi="GHEA Grapalat" w:cs="Arial"/>
          <w:i/>
          <w:sz w:val="24"/>
          <w:szCs w:val="24"/>
          <w:lang w:val="hy-AM"/>
        </w:rPr>
        <w:t>Զեկուցող՝ Հաշվեքննիչ պալատի մեթոդաբանության և տեղեկատվական</w:t>
      </w:r>
    </w:p>
    <w:p w14:paraId="16933809" w14:textId="28D910D3" w:rsidR="00A603C1" w:rsidRPr="00722AD8" w:rsidRDefault="00722AD8" w:rsidP="00722AD8">
      <w:pPr>
        <w:pStyle w:val="ListParagraph"/>
        <w:jc w:val="center"/>
        <w:rPr>
          <w:rFonts w:ascii="GHEA Grapalat" w:hAnsi="GHEA Grapalat" w:cs="Arial"/>
          <w:i/>
          <w:sz w:val="24"/>
          <w:szCs w:val="24"/>
          <w:lang w:val="hy-AM"/>
        </w:rPr>
      </w:pPr>
      <w:r w:rsidRPr="00722AD8">
        <w:rPr>
          <w:rFonts w:ascii="GHEA Grapalat" w:hAnsi="GHEA Grapalat" w:cs="Arial"/>
          <w:i/>
          <w:sz w:val="24"/>
          <w:szCs w:val="24"/>
          <w:lang w:val="hy-AM"/>
        </w:rPr>
        <w:t>տեխնոլոգիաների վարչության ավագ մեթոդաբան Գայանե Մաթևոսյան</w:t>
      </w:r>
    </w:p>
    <w:p w14:paraId="5FD6B8DD" w14:textId="5FE186FF" w:rsidR="00FE73A2" w:rsidRPr="002E21A5" w:rsidRDefault="00FE73A2" w:rsidP="00FE73A2">
      <w:pPr>
        <w:spacing w:line="276" w:lineRule="auto"/>
        <w:rPr>
          <w:rFonts w:ascii="GHEA Grapalat" w:hAnsi="GHEA Grapalat"/>
          <w:b/>
          <w:bCs/>
          <w:lang w:val="hy-AM"/>
        </w:rPr>
      </w:pPr>
      <w:bookmarkStart w:id="0" w:name="_Hlk170228368"/>
    </w:p>
    <w:p w14:paraId="6D64910B" w14:textId="4F87C802" w:rsidR="00FE73A2" w:rsidRPr="002E21A5" w:rsidRDefault="00FE73A2" w:rsidP="00FE73A2">
      <w:pPr>
        <w:pStyle w:val="ListParagraph"/>
        <w:numPr>
          <w:ilvl w:val="0"/>
          <w:numId w:val="14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E73A2">
        <w:rPr>
          <w:rFonts w:ascii="GHEA Grapalat" w:hAnsi="GHEA Grapalat"/>
          <w:bCs/>
          <w:sz w:val="24"/>
          <w:szCs w:val="24"/>
          <w:lang w:val="hy-AM"/>
        </w:rPr>
        <w:t>Հ</w:t>
      </w:r>
      <w:r w:rsidRPr="002E21A5">
        <w:rPr>
          <w:rFonts w:ascii="GHEA Grapalat" w:hAnsi="GHEA Grapalat"/>
          <w:bCs/>
          <w:sz w:val="24"/>
          <w:szCs w:val="24"/>
          <w:lang w:val="hy-AM"/>
        </w:rPr>
        <w:t xml:space="preserve">աշվեքննության կազմակերպման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 w:rsidRPr="002E21A5">
        <w:rPr>
          <w:rFonts w:ascii="GHEA Grapalat" w:hAnsi="GHEA Grapalat"/>
          <w:bCs/>
          <w:sz w:val="24"/>
          <w:szCs w:val="24"/>
          <w:lang w:val="hy-AM"/>
        </w:rPr>
        <w:t xml:space="preserve"> իրականացման կարգ</w:t>
      </w:r>
      <w:bookmarkEnd w:id="0"/>
      <w:r w:rsidRPr="002E21A5">
        <w:rPr>
          <w:rFonts w:ascii="GHEA Grapalat" w:hAnsi="GHEA Grapalat"/>
          <w:bCs/>
          <w:sz w:val="24"/>
          <w:szCs w:val="24"/>
          <w:lang w:val="hy-AM"/>
        </w:rPr>
        <w:t>ը սահմանելու մասին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14:paraId="56CAFA3D" w14:textId="77777777" w:rsidR="00FE73A2" w:rsidRPr="00FE73A2" w:rsidRDefault="00FE73A2" w:rsidP="00FE73A2">
      <w:pPr>
        <w:spacing w:line="276" w:lineRule="auto"/>
        <w:ind w:firstLine="360"/>
        <w:jc w:val="center"/>
        <w:rPr>
          <w:rFonts w:ascii="GHEA Grapalat" w:hAnsi="GHEA Grapalat" w:cs="Arial"/>
          <w:i/>
          <w:szCs w:val="22"/>
          <w:lang w:val="hy-AM"/>
        </w:rPr>
      </w:pPr>
      <w:r w:rsidRPr="00FE73A2">
        <w:rPr>
          <w:rFonts w:ascii="GHEA Grapalat" w:hAnsi="GHEA Grapalat" w:cs="Arial"/>
          <w:i/>
          <w:lang w:val="hy-AM"/>
        </w:rPr>
        <w:t>Զեկուցող՝ Հաշվեքննիչ պալատի նախագահի խորհրդական</w:t>
      </w:r>
    </w:p>
    <w:p w14:paraId="43EEE0EF" w14:textId="62A73DEE" w:rsidR="00FE73A2" w:rsidRDefault="00FE73A2" w:rsidP="00FE73A2">
      <w:pPr>
        <w:spacing w:line="276" w:lineRule="auto"/>
        <w:ind w:firstLine="360"/>
        <w:jc w:val="center"/>
        <w:rPr>
          <w:rFonts w:ascii="GHEA Grapalat" w:hAnsi="GHEA Grapalat" w:cs="Arial"/>
          <w:i/>
          <w:lang w:val="hy-AM"/>
        </w:rPr>
      </w:pPr>
      <w:r w:rsidRPr="00FE73A2">
        <w:rPr>
          <w:rFonts w:ascii="GHEA Grapalat" w:hAnsi="GHEA Grapalat" w:cs="Arial"/>
          <w:i/>
          <w:lang w:val="hy-AM"/>
        </w:rPr>
        <w:t>Արմեն Հակոբյան</w:t>
      </w:r>
    </w:p>
    <w:p w14:paraId="29CB4BD9" w14:textId="74722D58" w:rsidR="00FE73A2" w:rsidRDefault="00FE73A2" w:rsidP="00FE73A2">
      <w:pPr>
        <w:spacing w:line="276" w:lineRule="auto"/>
        <w:rPr>
          <w:rFonts w:ascii="GHEA Grapalat" w:hAnsi="GHEA Grapalat" w:cs="Arial"/>
          <w:i/>
          <w:lang w:val="hy-AM"/>
        </w:rPr>
      </w:pPr>
    </w:p>
    <w:p w14:paraId="116A8E7B" w14:textId="65E23947" w:rsidR="00FE73A2" w:rsidRPr="00FE73A2" w:rsidRDefault="00FE73A2" w:rsidP="00FE73A2">
      <w:pPr>
        <w:pStyle w:val="ListParagraph"/>
        <w:numPr>
          <w:ilvl w:val="0"/>
          <w:numId w:val="14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FE73A2">
        <w:rPr>
          <w:rFonts w:ascii="GHEA Grapalat" w:hAnsi="GHEA Grapalat"/>
          <w:bCs/>
          <w:sz w:val="24"/>
          <w:szCs w:val="24"/>
          <w:lang w:val="hy-AM"/>
        </w:rPr>
        <w:t>Հաշվեքննիչ պալատի 2018 թվականի մայիսի 10-ի № 2/2 որոշումն ուժը կորցրած ճանաչելու մասին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14:paraId="6F19E06A" w14:textId="77777777" w:rsidR="00FE73A2" w:rsidRPr="00FE73A2" w:rsidRDefault="00FE73A2" w:rsidP="00FE73A2">
      <w:pPr>
        <w:spacing w:line="276" w:lineRule="auto"/>
        <w:ind w:firstLine="360"/>
        <w:jc w:val="center"/>
        <w:rPr>
          <w:rFonts w:ascii="GHEA Grapalat" w:hAnsi="GHEA Grapalat" w:cs="Arial"/>
          <w:i/>
          <w:szCs w:val="22"/>
          <w:lang w:val="hy-AM"/>
        </w:rPr>
      </w:pPr>
      <w:r w:rsidRPr="00FE73A2">
        <w:rPr>
          <w:rFonts w:ascii="GHEA Grapalat" w:hAnsi="GHEA Grapalat" w:cs="Arial"/>
          <w:i/>
          <w:lang w:val="hy-AM"/>
        </w:rPr>
        <w:t>Զեկուցող՝ Հաշվեքննիչ պալատի նախագահի խորհրդական</w:t>
      </w:r>
    </w:p>
    <w:p w14:paraId="4EC33872" w14:textId="2D246909" w:rsidR="00FE73A2" w:rsidRDefault="00FE73A2" w:rsidP="00FE73A2">
      <w:pPr>
        <w:spacing w:line="276" w:lineRule="auto"/>
        <w:ind w:firstLine="360"/>
        <w:jc w:val="center"/>
        <w:rPr>
          <w:rFonts w:ascii="GHEA Grapalat" w:hAnsi="GHEA Grapalat" w:cs="Arial"/>
          <w:i/>
          <w:lang w:val="hy-AM"/>
        </w:rPr>
      </w:pPr>
      <w:r w:rsidRPr="00FE73A2">
        <w:rPr>
          <w:rFonts w:ascii="GHEA Grapalat" w:hAnsi="GHEA Grapalat" w:cs="Arial"/>
          <w:i/>
          <w:lang w:val="hy-AM"/>
        </w:rPr>
        <w:t>Արմեն Հակոբյան</w:t>
      </w:r>
    </w:p>
    <w:p w14:paraId="22FAC18B" w14:textId="6188E82F" w:rsidR="00FE73A2" w:rsidRDefault="00FE73A2" w:rsidP="00FE73A2">
      <w:pPr>
        <w:tabs>
          <w:tab w:val="left" w:pos="450"/>
          <w:tab w:val="left" w:pos="720"/>
        </w:tabs>
        <w:jc w:val="both"/>
        <w:rPr>
          <w:rFonts w:ascii="GHEA Grapalat" w:hAnsi="GHEA Grapalat" w:cs="Courier New"/>
          <w:color w:val="2C363A"/>
          <w:shd w:val="clear" w:color="auto" w:fill="FFFFFF"/>
          <w:lang w:val="hy-AM"/>
        </w:rPr>
      </w:pPr>
    </w:p>
    <w:p w14:paraId="5C404B1C" w14:textId="77777777" w:rsidR="00700455" w:rsidRDefault="00700455" w:rsidP="00FE73A2">
      <w:pPr>
        <w:tabs>
          <w:tab w:val="left" w:pos="450"/>
          <w:tab w:val="left" w:pos="720"/>
        </w:tabs>
        <w:jc w:val="both"/>
        <w:rPr>
          <w:rFonts w:ascii="GHEA Grapalat" w:hAnsi="GHEA Grapalat" w:cs="Courier New"/>
          <w:color w:val="2C363A"/>
          <w:shd w:val="clear" w:color="auto" w:fill="FFFFFF"/>
          <w:lang w:val="hy-AM"/>
        </w:rPr>
      </w:pPr>
    </w:p>
    <w:p w14:paraId="08DFA99F" w14:textId="77777777" w:rsidR="00FE73A2" w:rsidRDefault="00FE73A2" w:rsidP="00FE73A2">
      <w:pPr>
        <w:pStyle w:val="ListParagraph"/>
        <w:numPr>
          <w:ilvl w:val="0"/>
          <w:numId w:val="14"/>
        </w:numPr>
        <w:tabs>
          <w:tab w:val="left" w:pos="450"/>
          <w:tab w:val="left" w:pos="720"/>
        </w:tabs>
        <w:jc w:val="both"/>
        <w:rPr>
          <w:rFonts w:ascii="GHEA Grapalat" w:hAnsi="GHEA Grapalat" w:cs="Courier New"/>
          <w:color w:val="2C363A"/>
          <w:sz w:val="24"/>
          <w:szCs w:val="24"/>
          <w:shd w:val="clear" w:color="auto" w:fill="FFFFFF"/>
          <w:lang w:val="hy-AM"/>
        </w:rPr>
      </w:pPr>
      <w:r w:rsidRPr="00722AD8">
        <w:rPr>
          <w:rFonts w:ascii="GHEA Grapalat" w:hAnsi="GHEA Grapalat" w:cs="Courier New"/>
          <w:color w:val="2C363A"/>
          <w:sz w:val="24"/>
          <w:szCs w:val="24"/>
          <w:shd w:val="clear" w:color="auto" w:fill="FFFFFF"/>
          <w:lang w:val="hy-AM"/>
        </w:rPr>
        <w:t>Հաշվեքննիչ պալատի 2023 թվականի դեկտեմբերի 21-ի N 169-Լ որոշումն ուժը կորցրած ճանաչելու մասին:</w:t>
      </w:r>
    </w:p>
    <w:p w14:paraId="077AEE1D" w14:textId="77777777" w:rsidR="00FE73A2" w:rsidRPr="00722AD8" w:rsidRDefault="00FE73A2" w:rsidP="00FE73A2">
      <w:pPr>
        <w:pStyle w:val="ListParagraph"/>
        <w:tabs>
          <w:tab w:val="left" w:pos="450"/>
          <w:tab w:val="left" w:pos="720"/>
        </w:tabs>
        <w:jc w:val="both"/>
        <w:rPr>
          <w:rFonts w:ascii="GHEA Grapalat" w:hAnsi="GHEA Grapalat" w:cs="Courier New"/>
          <w:color w:val="2C363A"/>
          <w:sz w:val="24"/>
          <w:szCs w:val="24"/>
          <w:shd w:val="clear" w:color="auto" w:fill="FFFFFF"/>
          <w:lang w:val="hy-AM"/>
        </w:rPr>
      </w:pPr>
    </w:p>
    <w:p w14:paraId="120D8E9A" w14:textId="77777777" w:rsidR="00FE73A2" w:rsidRPr="00722AD8" w:rsidRDefault="00FE73A2" w:rsidP="00FE73A2">
      <w:pPr>
        <w:pStyle w:val="ListParagraph"/>
        <w:tabs>
          <w:tab w:val="left" w:pos="450"/>
          <w:tab w:val="left" w:pos="720"/>
        </w:tabs>
        <w:spacing w:line="360" w:lineRule="auto"/>
        <w:jc w:val="center"/>
        <w:rPr>
          <w:rFonts w:ascii="GHEA Grapalat" w:hAnsi="GHEA Grapalat"/>
          <w:i/>
          <w:sz w:val="24"/>
          <w:szCs w:val="24"/>
          <w:lang w:val="hy-AM"/>
        </w:rPr>
      </w:pPr>
      <w:r w:rsidRPr="00722AD8">
        <w:rPr>
          <w:rFonts w:ascii="GHEA Grapalat" w:hAnsi="GHEA Grapalat" w:cs="Arial"/>
          <w:i/>
          <w:sz w:val="24"/>
          <w:szCs w:val="24"/>
          <w:lang w:val="hy-AM"/>
        </w:rPr>
        <w:t xml:space="preserve">Զեկուցող՝ </w:t>
      </w:r>
      <w:r w:rsidRPr="00722AD8">
        <w:rPr>
          <w:rFonts w:ascii="GHEA Grapalat" w:hAnsi="GHEA Grapalat"/>
          <w:i/>
          <w:sz w:val="24"/>
          <w:szCs w:val="24"/>
          <w:lang w:val="hy-AM"/>
        </w:rPr>
        <w:t>Հաշվեքննիչ պալատի իրավաբանական բաժնի պետ Մերի Մանուկյան</w:t>
      </w:r>
    </w:p>
    <w:p w14:paraId="206210B2" w14:textId="378FF4BB" w:rsidR="00722AD8" w:rsidRPr="009C2C70" w:rsidRDefault="00EA733F" w:rsidP="009C2C70">
      <w:pPr>
        <w:tabs>
          <w:tab w:val="left" w:pos="450"/>
          <w:tab w:val="left" w:pos="720"/>
        </w:tabs>
        <w:jc w:val="both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ab/>
      </w:r>
      <w:r w:rsidR="00E1382F" w:rsidRPr="00A06641">
        <w:rPr>
          <w:rFonts w:ascii="GHEA Grapalat" w:hAnsi="GHEA Grapalat"/>
          <w:b/>
          <w:i/>
          <w:lang w:val="hy-AM"/>
        </w:rPr>
        <w:t>Այլ հարցեր:</w:t>
      </w:r>
      <w:bookmarkStart w:id="1" w:name="_GoBack"/>
      <w:bookmarkEnd w:id="1"/>
    </w:p>
    <w:sectPr w:rsidR="00722AD8" w:rsidRPr="009C2C70" w:rsidSect="004264AE">
      <w:pgSz w:w="12240" w:h="15840"/>
      <w:pgMar w:top="540" w:right="1080" w:bottom="851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1958"/>
    <w:multiLevelType w:val="hybridMultilevel"/>
    <w:tmpl w:val="59766AC0"/>
    <w:lvl w:ilvl="0" w:tplc="3B3A9E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940FB"/>
    <w:multiLevelType w:val="hybridMultilevel"/>
    <w:tmpl w:val="F558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38827A4"/>
    <w:multiLevelType w:val="hybridMultilevel"/>
    <w:tmpl w:val="DCBCC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C550E"/>
    <w:multiLevelType w:val="hybridMultilevel"/>
    <w:tmpl w:val="E4B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31069"/>
    <w:multiLevelType w:val="hybridMultilevel"/>
    <w:tmpl w:val="50DA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C1BC8"/>
    <w:multiLevelType w:val="hybridMultilevel"/>
    <w:tmpl w:val="A964E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A630B"/>
    <w:multiLevelType w:val="hybridMultilevel"/>
    <w:tmpl w:val="6C36D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3"/>
  </w:num>
  <w:num w:numId="11">
    <w:abstractNumId w:val="10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022CB"/>
    <w:rsid w:val="00023A89"/>
    <w:rsid w:val="00053B2C"/>
    <w:rsid w:val="000702E5"/>
    <w:rsid w:val="0007422D"/>
    <w:rsid w:val="000B586E"/>
    <w:rsid w:val="000E66F2"/>
    <w:rsid w:val="000E77C2"/>
    <w:rsid w:val="000F3A22"/>
    <w:rsid w:val="00155956"/>
    <w:rsid w:val="00172067"/>
    <w:rsid w:val="00180F4B"/>
    <w:rsid w:val="001A3BF8"/>
    <w:rsid w:val="001A50AA"/>
    <w:rsid w:val="001B093D"/>
    <w:rsid w:val="001D67E9"/>
    <w:rsid w:val="001E2513"/>
    <w:rsid w:val="001E51D4"/>
    <w:rsid w:val="00206801"/>
    <w:rsid w:val="0021327A"/>
    <w:rsid w:val="002821FF"/>
    <w:rsid w:val="002828A9"/>
    <w:rsid w:val="002C0956"/>
    <w:rsid w:val="002D47F4"/>
    <w:rsid w:val="002E21A5"/>
    <w:rsid w:val="002E3531"/>
    <w:rsid w:val="003169A4"/>
    <w:rsid w:val="00350ECB"/>
    <w:rsid w:val="003613C6"/>
    <w:rsid w:val="00374261"/>
    <w:rsid w:val="003818D5"/>
    <w:rsid w:val="00392823"/>
    <w:rsid w:val="003949D8"/>
    <w:rsid w:val="003A3C56"/>
    <w:rsid w:val="003A3F18"/>
    <w:rsid w:val="003B3090"/>
    <w:rsid w:val="004264AE"/>
    <w:rsid w:val="00431A9F"/>
    <w:rsid w:val="00436C62"/>
    <w:rsid w:val="004473F7"/>
    <w:rsid w:val="00474F59"/>
    <w:rsid w:val="00480389"/>
    <w:rsid w:val="004828FD"/>
    <w:rsid w:val="004A584F"/>
    <w:rsid w:val="004C2E66"/>
    <w:rsid w:val="004D3E0D"/>
    <w:rsid w:val="004E376A"/>
    <w:rsid w:val="00506CA0"/>
    <w:rsid w:val="005235C9"/>
    <w:rsid w:val="005425AB"/>
    <w:rsid w:val="00556872"/>
    <w:rsid w:val="00561844"/>
    <w:rsid w:val="005C3572"/>
    <w:rsid w:val="005D7643"/>
    <w:rsid w:val="006244D2"/>
    <w:rsid w:val="006345BB"/>
    <w:rsid w:val="00640919"/>
    <w:rsid w:val="006444E7"/>
    <w:rsid w:val="0064500D"/>
    <w:rsid w:val="00671356"/>
    <w:rsid w:val="00680F64"/>
    <w:rsid w:val="006907FF"/>
    <w:rsid w:val="006A67C5"/>
    <w:rsid w:val="006B6214"/>
    <w:rsid w:val="006F43E2"/>
    <w:rsid w:val="00700455"/>
    <w:rsid w:val="00713049"/>
    <w:rsid w:val="007131F6"/>
    <w:rsid w:val="00722AD8"/>
    <w:rsid w:val="00753355"/>
    <w:rsid w:val="007575E9"/>
    <w:rsid w:val="0077263F"/>
    <w:rsid w:val="00791329"/>
    <w:rsid w:val="007A6903"/>
    <w:rsid w:val="007C3028"/>
    <w:rsid w:val="007C38F3"/>
    <w:rsid w:val="007D1C18"/>
    <w:rsid w:val="007D6658"/>
    <w:rsid w:val="007F48AA"/>
    <w:rsid w:val="0080607C"/>
    <w:rsid w:val="00816341"/>
    <w:rsid w:val="008165F4"/>
    <w:rsid w:val="008503DD"/>
    <w:rsid w:val="00865A7A"/>
    <w:rsid w:val="008710CE"/>
    <w:rsid w:val="00877D8B"/>
    <w:rsid w:val="00881963"/>
    <w:rsid w:val="00881AFC"/>
    <w:rsid w:val="008A4520"/>
    <w:rsid w:val="008A6D4D"/>
    <w:rsid w:val="008C6139"/>
    <w:rsid w:val="008C78BC"/>
    <w:rsid w:val="008E5D65"/>
    <w:rsid w:val="009250F2"/>
    <w:rsid w:val="00955029"/>
    <w:rsid w:val="009C2C70"/>
    <w:rsid w:val="009E1806"/>
    <w:rsid w:val="009F4370"/>
    <w:rsid w:val="00A06641"/>
    <w:rsid w:val="00A11CA6"/>
    <w:rsid w:val="00A132C3"/>
    <w:rsid w:val="00A165BD"/>
    <w:rsid w:val="00A17E54"/>
    <w:rsid w:val="00A276B1"/>
    <w:rsid w:val="00A34BAB"/>
    <w:rsid w:val="00A37E25"/>
    <w:rsid w:val="00A50B71"/>
    <w:rsid w:val="00A53FE3"/>
    <w:rsid w:val="00A552A1"/>
    <w:rsid w:val="00A603C1"/>
    <w:rsid w:val="00AA334C"/>
    <w:rsid w:val="00AC1560"/>
    <w:rsid w:val="00AE226A"/>
    <w:rsid w:val="00B24022"/>
    <w:rsid w:val="00B52C44"/>
    <w:rsid w:val="00B65C08"/>
    <w:rsid w:val="00B80100"/>
    <w:rsid w:val="00BA3714"/>
    <w:rsid w:val="00BA69F4"/>
    <w:rsid w:val="00BA7BEE"/>
    <w:rsid w:val="00BC3C56"/>
    <w:rsid w:val="00BD5AA6"/>
    <w:rsid w:val="00BF1EE9"/>
    <w:rsid w:val="00C02AC5"/>
    <w:rsid w:val="00C338FA"/>
    <w:rsid w:val="00C43FAB"/>
    <w:rsid w:val="00C918E4"/>
    <w:rsid w:val="00CB50A7"/>
    <w:rsid w:val="00CC0687"/>
    <w:rsid w:val="00CC0FD6"/>
    <w:rsid w:val="00CC4205"/>
    <w:rsid w:val="00CC50B3"/>
    <w:rsid w:val="00D0366D"/>
    <w:rsid w:val="00D65DD6"/>
    <w:rsid w:val="00D84803"/>
    <w:rsid w:val="00D86832"/>
    <w:rsid w:val="00DB6823"/>
    <w:rsid w:val="00DC2BF3"/>
    <w:rsid w:val="00DC6AC7"/>
    <w:rsid w:val="00DE2A99"/>
    <w:rsid w:val="00DE79B4"/>
    <w:rsid w:val="00DF6F21"/>
    <w:rsid w:val="00E1382F"/>
    <w:rsid w:val="00E65B7A"/>
    <w:rsid w:val="00E71383"/>
    <w:rsid w:val="00E749A2"/>
    <w:rsid w:val="00EA733F"/>
    <w:rsid w:val="00EB2D5C"/>
    <w:rsid w:val="00EC3EA7"/>
    <w:rsid w:val="00EF49E8"/>
    <w:rsid w:val="00F20E4A"/>
    <w:rsid w:val="00F6714C"/>
    <w:rsid w:val="00F72393"/>
    <w:rsid w:val="00F802BB"/>
    <w:rsid w:val="00F828A9"/>
    <w:rsid w:val="00FC13F5"/>
    <w:rsid w:val="00FD4D7C"/>
    <w:rsid w:val="00FE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48F6E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2938F-1F92-40FA-A4F7-F068F1E3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>https:/mul2.armsai.am/tasks/19982/oneclick?token=12dcfccc1c64aed7ec3799955df26297</cp:keywords>
  <dc:description/>
  <cp:lastModifiedBy>Anna Akbalyan</cp:lastModifiedBy>
  <cp:revision>2</cp:revision>
  <cp:lastPrinted>2025-05-19T12:58:00Z</cp:lastPrinted>
  <dcterms:created xsi:type="dcterms:W3CDTF">2025-05-20T10:30:00Z</dcterms:created>
  <dcterms:modified xsi:type="dcterms:W3CDTF">2025-05-20T10:30:00Z</dcterms:modified>
</cp:coreProperties>
</file>